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55B50" w14:textId="77777777" w:rsidR="00BE4DE2" w:rsidRPr="00BE4DE2" w:rsidRDefault="00BE4DE2" w:rsidP="00A10173">
      <w:pPr>
        <w:jc w:val="center"/>
        <w:rPr>
          <w:sz w:val="24"/>
        </w:rPr>
      </w:pPr>
      <w:bookmarkStart w:id="0" w:name="_Hlk80617168"/>
      <w:bookmarkEnd w:id="0"/>
      <w:r w:rsidRPr="00BE4DE2">
        <w:rPr>
          <w:noProof/>
          <w:sz w:val="24"/>
          <w:lang w:val="en-GB" w:eastAsia="en-GB"/>
        </w:rPr>
        <w:drawing>
          <wp:inline distT="0" distB="0" distL="0" distR="0" wp14:anchorId="5BF4C5EB" wp14:editId="58599E03">
            <wp:extent cx="1962150" cy="619125"/>
            <wp:effectExtent l="0" t="0" r="0" b="9525"/>
            <wp:docPr id="1" name="Picture 1" descr="HOW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C_logo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619125"/>
                    </a:xfrm>
                    <a:prstGeom prst="rect">
                      <a:avLst/>
                    </a:prstGeom>
                    <a:noFill/>
                    <a:ln>
                      <a:noFill/>
                    </a:ln>
                  </pic:spPr>
                </pic:pic>
              </a:graphicData>
            </a:graphic>
          </wp:inline>
        </w:drawing>
      </w:r>
    </w:p>
    <w:p w14:paraId="32BD0BF7" w14:textId="77777777" w:rsidR="00BE4DE2" w:rsidRPr="00BE4DE2" w:rsidRDefault="00BE4DE2" w:rsidP="00BE4DE2">
      <w:pPr>
        <w:rPr>
          <w:sz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CCFF"/>
        <w:tblLook w:val="04A0" w:firstRow="1" w:lastRow="0" w:firstColumn="1" w:lastColumn="0" w:noHBand="0" w:noVBand="1"/>
      </w:tblPr>
      <w:tblGrid>
        <w:gridCol w:w="10910"/>
      </w:tblGrid>
      <w:tr w:rsidR="00BE4DE2" w:rsidRPr="00BE4DE2" w14:paraId="0FE3A105" w14:textId="77777777" w:rsidTr="00A10173">
        <w:trPr>
          <w:trHeight w:val="659"/>
        </w:trPr>
        <w:tc>
          <w:tcPr>
            <w:tcW w:w="10910" w:type="dxa"/>
            <w:shd w:val="clear" w:color="auto" w:fill="66CCFF"/>
            <w:vAlign w:val="center"/>
          </w:tcPr>
          <w:p w14:paraId="1980DEF8" w14:textId="77777777" w:rsidR="00BE4DE2" w:rsidRPr="00BE4DE2" w:rsidRDefault="00BE4DE2" w:rsidP="00BE4DE2">
            <w:pPr>
              <w:pStyle w:val="Header"/>
              <w:tabs>
                <w:tab w:val="clear" w:pos="4153"/>
                <w:tab w:val="clear" w:pos="8306"/>
              </w:tabs>
              <w:rPr>
                <w:rFonts w:cs="Arial"/>
                <w:b/>
                <w:sz w:val="24"/>
                <w:szCs w:val="24"/>
              </w:rPr>
            </w:pPr>
          </w:p>
          <w:p w14:paraId="289D9AB6" w14:textId="77777777" w:rsidR="004855AE" w:rsidRDefault="00BE4DE2" w:rsidP="00A10173">
            <w:pPr>
              <w:pStyle w:val="Header"/>
              <w:tabs>
                <w:tab w:val="clear" w:pos="4153"/>
                <w:tab w:val="clear" w:pos="8306"/>
              </w:tabs>
              <w:jc w:val="center"/>
              <w:rPr>
                <w:rFonts w:cs="Arial"/>
                <w:b/>
                <w:sz w:val="24"/>
                <w:szCs w:val="24"/>
              </w:rPr>
            </w:pPr>
            <w:r w:rsidRPr="00BE4DE2">
              <w:rPr>
                <w:rFonts w:cs="Arial"/>
                <w:b/>
                <w:sz w:val="24"/>
                <w:szCs w:val="24"/>
              </w:rPr>
              <w:t>Safeguarding Policy</w:t>
            </w:r>
          </w:p>
          <w:p w14:paraId="2B98CB85" w14:textId="77777777" w:rsidR="00BE4DE2" w:rsidRDefault="00BE4DE2" w:rsidP="00A10173">
            <w:pPr>
              <w:pStyle w:val="Header"/>
              <w:tabs>
                <w:tab w:val="clear" w:pos="4153"/>
                <w:tab w:val="clear" w:pos="8306"/>
              </w:tabs>
              <w:jc w:val="center"/>
              <w:rPr>
                <w:rFonts w:cs="Arial"/>
                <w:b/>
                <w:sz w:val="24"/>
                <w:szCs w:val="24"/>
              </w:rPr>
            </w:pPr>
            <w:r w:rsidRPr="00BE4DE2">
              <w:rPr>
                <w:rFonts w:cs="Arial"/>
                <w:b/>
                <w:sz w:val="24"/>
                <w:szCs w:val="24"/>
              </w:rPr>
              <w:t>(incorporating Child Protection</w:t>
            </w:r>
            <w:r w:rsidR="003C216F">
              <w:rPr>
                <w:rFonts w:cs="Arial"/>
                <w:b/>
                <w:sz w:val="24"/>
                <w:szCs w:val="24"/>
              </w:rPr>
              <w:t xml:space="preserve">, Peer on Peer </w:t>
            </w:r>
            <w:r w:rsidR="0065373E">
              <w:rPr>
                <w:rFonts w:cs="Arial"/>
                <w:b/>
                <w:sz w:val="24"/>
                <w:szCs w:val="24"/>
              </w:rPr>
              <w:t>A</w:t>
            </w:r>
            <w:r w:rsidR="003C216F">
              <w:rPr>
                <w:rFonts w:cs="Arial"/>
                <w:b/>
                <w:sz w:val="24"/>
                <w:szCs w:val="24"/>
              </w:rPr>
              <w:t>buse</w:t>
            </w:r>
            <w:r w:rsidRPr="00BE4DE2">
              <w:rPr>
                <w:rFonts w:cs="Arial"/>
                <w:b/>
                <w:sz w:val="24"/>
                <w:szCs w:val="24"/>
              </w:rPr>
              <w:t xml:space="preserve"> and Prevent)</w:t>
            </w:r>
            <w:r w:rsidR="00E07A9C">
              <w:rPr>
                <w:rFonts w:cs="Arial"/>
                <w:b/>
                <w:sz w:val="24"/>
                <w:szCs w:val="24"/>
              </w:rPr>
              <w:t xml:space="preserve"> </w:t>
            </w:r>
          </w:p>
          <w:p w14:paraId="3294C202" w14:textId="715D83DE" w:rsidR="00A10173" w:rsidRPr="00BE4DE2" w:rsidRDefault="00A10173" w:rsidP="00A10173">
            <w:pPr>
              <w:pStyle w:val="Header"/>
              <w:tabs>
                <w:tab w:val="clear" w:pos="4153"/>
                <w:tab w:val="clear" w:pos="8306"/>
              </w:tabs>
              <w:jc w:val="center"/>
              <w:rPr>
                <w:b/>
                <w:bCs/>
                <w:sz w:val="24"/>
              </w:rPr>
            </w:pPr>
          </w:p>
        </w:tc>
      </w:tr>
    </w:tbl>
    <w:p w14:paraId="2AA4EB93" w14:textId="77777777" w:rsidR="00BE4DE2" w:rsidRPr="00BE4DE2" w:rsidRDefault="00BE4DE2" w:rsidP="00BE4DE2">
      <w:pPr>
        <w:pStyle w:val="Header"/>
        <w:tabs>
          <w:tab w:val="clear" w:pos="4153"/>
          <w:tab w:val="clear" w:pos="8306"/>
        </w:tabs>
        <w:rPr>
          <w:rFonts w:cs="Arial"/>
          <w:sz w:val="24"/>
          <w:szCs w:val="24"/>
        </w:rPr>
      </w:pPr>
    </w:p>
    <w:p w14:paraId="13EE2712" w14:textId="77777777" w:rsidR="00BE4DE2" w:rsidRPr="00BE4DE2" w:rsidRDefault="00BE4DE2" w:rsidP="00BE4DE2">
      <w:pPr>
        <w:pStyle w:val="BodyText"/>
        <w:jc w:val="left"/>
        <w:rPr>
          <w:rFonts w:cs="Arial"/>
          <w:b/>
          <w:bCs/>
          <w:sz w:val="24"/>
          <w:szCs w:val="24"/>
        </w:rPr>
      </w:pPr>
      <w:r w:rsidRPr="00BE4DE2">
        <w:rPr>
          <w:rFonts w:cs="Arial"/>
          <w:b/>
          <w:bCs/>
          <w:sz w:val="24"/>
          <w:szCs w:val="24"/>
        </w:rPr>
        <w:t xml:space="preserve">PURPOSE </w:t>
      </w:r>
      <w:bookmarkStart w:id="1" w:name="Policy"/>
      <w:bookmarkEnd w:id="1"/>
      <w:r w:rsidRPr="00BE4DE2">
        <w:rPr>
          <w:rFonts w:cs="Arial"/>
          <w:b/>
          <w:bCs/>
          <w:sz w:val="24"/>
          <w:szCs w:val="24"/>
        </w:rPr>
        <w:t>OF POLICY/ DOCUMENT</w:t>
      </w:r>
    </w:p>
    <w:p w14:paraId="325D87A6" w14:textId="77777777" w:rsidR="00BE4DE2" w:rsidRPr="00BE4DE2" w:rsidRDefault="00BE4DE2" w:rsidP="00BE4DE2">
      <w:pPr>
        <w:pStyle w:val="BodyText"/>
        <w:jc w:val="left"/>
        <w:rPr>
          <w:rFonts w:cs="Arial"/>
          <w:b/>
          <w:bCs/>
          <w:sz w:val="24"/>
          <w:szCs w:val="24"/>
          <w:u w:val="single"/>
        </w:rPr>
      </w:pPr>
    </w:p>
    <w:p w14:paraId="4929C84A" w14:textId="77777777" w:rsidR="00BE4DE2" w:rsidRPr="00BE4DE2" w:rsidRDefault="00BE4DE2" w:rsidP="00BE4DE2">
      <w:pPr>
        <w:rPr>
          <w:sz w:val="24"/>
          <w:lang w:val="en-GB"/>
        </w:rPr>
      </w:pPr>
      <w:r w:rsidRPr="00BE4DE2">
        <w:rPr>
          <w:sz w:val="24"/>
          <w:lang w:val="en-GB"/>
        </w:rPr>
        <w:t>Heart of Worcestershire College fully recognises its responsibilities in safeguarding learners.  This policy is relevant to all students and staff employed by the College and all agencies and visitors that have access to learners through the college.</w:t>
      </w:r>
    </w:p>
    <w:p w14:paraId="62F5A8AE" w14:textId="77777777" w:rsidR="00BE4DE2" w:rsidRPr="00BE4DE2" w:rsidRDefault="00BE4DE2" w:rsidP="00BE4DE2">
      <w:pPr>
        <w:rPr>
          <w:sz w:val="24"/>
          <w:lang w:val="en-GB"/>
        </w:rPr>
      </w:pPr>
    </w:p>
    <w:p w14:paraId="05550756" w14:textId="665E94E1" w:rsidR="00BE4DE2" w:rsidRPr="00BF730C" w:rsidRDefault="00BE4DE2" w:rsidP="00BE4DE2">
      <w:pPr>
        <w:spacing w:after="90"/>
        <w:rPr>
          <w:color w:val="FF0000"/>
          <w:sz w:val="24"/>
          <w:lang w:val="en-GB"/>
        </w:rPr>
      </w:pPr>
      <w:r w:rsidRPr="00BE4DE2">
        <w:rPr>
          <w:sz w:val="24"/>
          <w:lang w:val="en-GB"/>
        </w:rPr>
        <w:t xml:space="preserve">This policy has been developed in accordance with the principles established by the Children Acts 1989 and 2004; the Education Act 2002; and in line with government publications the Teachers' Standards 2012, 'Working Together to Safeguard Children' 2018 and 'Keeping Children Safe in Education' September </w:t>
      </w:r>
      <w:r w:rsidR="00BF730C" w:rsidRPr="00A10173">
        <w:rPr>
          <w:color w:val="000000" w:themeColor="text1"/>
          <w:sz w:val="24"/>
          <w:lang w:val="en-GB"/>
        </w:rPr>
        <w:t>2021</w:t>
      </w:r>
    </w:p>
    <w:p w14:paraId="2A0725D7" w14:textId="77777777" w:rsidR="00BE4DE2" w:rsidRPr="00BE4DE2" w:rsidRDefault="00BE4DE2" w:rsidP="00BE4DE2">
      <w:pPr>
        <w:pStyle w:val="BodyText"/>
        <w:jc w:val="left"/>
        <w:rPr>
          <w:rFonts w:cs="Arial"/>
          <w:b/>
          <w:bCs/>
          <w:sz w:val="24"/>
          <w:szCs w:val="24"/>
        </w:rPr>
      </w:pPr>
    </w:p>
    <w:p w14:paraId="6F437A66" w14:textId="77777777" w:rsidR="00BE4DE2" w:rsidRPr="00BE4DE2" w:rsidRDefault="00BE4DE2" w:rsidP="00BE4DE2">
      <w:pPr>
        <w:pStyle w:val="BodyText"/>
        <w:jc w:val="left"/>
        <w:rPr>
          <w:rFonts w:cs="Arial"/>
          <w:b/>
          <w:bCs/>
          <w:sz w:val="24"/>
          <w:szCs w:val="24"/>
        </w:rPr>
      </w:pPr>
      <w:r w:rsidRPr="00BE4DE2">
        <w:rPr>
          <w:rFonts w:cs="Arial"/>
          <w:b/>
          <w:bCs/>
          <w:sz w:val="24"/>
          <w:szCs w:val="24"/>
        </w:rPr>
        <w:t>APPLICATION OF POLICY (RANGE AND SCOPE)</w:t>
      </w:r>
    </w:p>
    <w:p w14:paraId="0ABB9E55" w14:textId="77777777" w:rsidR="00BE4DE2" w:rsidRPr="00BE4DE2" w:rsidRDefault="00BE4DE2" w:rsidP="00BE4DE2">
      <w:pPr>
        <w:pStyle w:val="BodyText"/>
        <w:jc w:val="left"/>
        <w:rPr>
          <w:rFonts w:cs="Arial"/>
          <w:b/>
          <w:bCs/>
          <w:sz w:val="24"/>
          <w:szCs w:val="24"/>
          <w:u w:val="single"/>
        </w:rPr>
      </w:pPr>
    </w:p>
    <w:p w14:paraId="5AB5DF58" w14:textId="77777777" w:rsidR="00BE4DE2" w:rsidRPr="00BE4DE2" w:rsidRDefault="00BE4DE2" w:rsidP="00BE4DE2">
      <w:pPr>
        <w:pStyle w:val="BodyText"/>
        <w:jc w:val="left"/>
        <w:rPr>
          <w:rFonts w:cs="Arial"/>
          <w:bCs/>
          <w:sz w:val="24"/>
          <w:szCs w:val="24"/>
        </w:rPr>
      </w:pPr>
      <w:r w:rsidRPr="00BE4DE2">
        <w:rPr>
          <w:rFonts w:cs="Arial"/>
          <w:bCs/>
          <w:sz w:val="24"/>
          <w:szCs w:val="24"/>
        </w:rPr>
        <w:t>This policy covers all learners, prospective learners, visitors, staff and stakeholders.</w:t>
      </w:r>
    </w:p>
    <w:p w14:paraId="0E462337" w14:textId="77777777" w:rsidR="00BE4DE2" w:rsidRPr="00BE4DE2" w:rsidRDefault="00BE4DE2" w:rsidP="00BE4DE2">
      <w:pPr>
        <w:pStyle w:val="BodyText"/>
        <w:jc w:val="left"/>
        <w:rPr>
          <w:rFonts w:cs="Arial"/>
          <w:b/>
          <w:bCs/>
          <w:sz w:val="24"/>
          <w:szCs w:val="24"/>
        </w:rPr>
      </w:pPr>
    </w:p>
    <w:p w14:paraId="33C1AC34" w14:textId="77777777" w:rsidR="00BE4DE2" w:rsidRPr="00BE4DE2" w:rsidRDefault="00BE4DE2" w:rsidP="00BE4DE2">
      <w:pPr>
        <w:pStyle w:val="BodyText"/>
        <w:jc w:val="left"/>
        <w:rPr>
          <w:rFonts w:cs="Arial"/>
          <w:b/>
          <w:bCs/>
          <w:sz w:val="24"/>
          <w:szCs w:val="24"/>
        </w:rPr>
      </w:pPr>
      <w:r w:rsidRPr="00BE4DE2">
        <w:rPr>
          <w:rFonts w:cs="Arial"/>
          <w:b/>
          <w:bCs/>
          <w:sz w:val="24"/>
          <w:szCs w:val="24"/>
        </w:rPr>
        <w:t>INTERPRETATION</w:t>
      </w:r>
    </w:p>
    <w:p w14:paraId="27F81BB6" w14:textId="77777777" w:rsidR="00BE4DE2" w:rsidRPr="00BE4DE2" w:rsidRDefault="00BE4DE2" w:rsidP="00BE4DE2">
      <w:pPr>
        <w:pStyle w:val="BodyText"/>
        <w:jc w:val="left"/>
        <w:rPr>
          <w:rFonts w:cs="Arial"/>
          <w:b/>
          <w:bCs/>
          <w:sz w:val="24"/>
          <w:szCs w:val="24"/>
          <w:u w:val="single"/>
        </w:rPr>
      </w:pPr>
      <w:r w:rsidRPr="00BE4DE2">
        <w:rPr>
          <w:rFonts w:cs="Arial"/>
          <w:b/>
          <w:bCs/>
          <w:sz w:val="24"/>
          <w:szCs w:val="24"/>
          <w:u w:val="single"/>
        </w:rPr>
        <w:t xml:space="preserve">  </w:t>
      </w:r>
    </w:p>
    <w:p w14:paraId="744BE044" w14:textId="77777777" w:rsidR="00BE4DE2" w:rsidRPr="00BE4DE2" w:rsidRDefault="00BE4DE2" w:rsidP="00BE4DE2">
      <w:pPr>
        <w:rPr>
          <w:sz w:val="24"/>
          <w:lang w:val="en-GB"/>
        </w:rPr>
      </w:pPr>
      <w:r w:rsidRPr="00BE4DE2">
        <w:rPr>
          <w:sz w:val="24"/>
          <w:lang w:val="en-GB"/>
        </w:rPr>
        <w:t>‘Young Person’ refers to someone who is over the school leaving age of 16 years and under 18 years. This Policy does not apply to 14 – 16-year-old learners who fall under the jurisdiction of the school which they attend and the local authority policies relating to that age group.</w:t>
      </w:r>
    </w:p>
    <w:p w14:paraId="1DE79807" w14:textId="77777777" w:rsidR="00BE4DE2" w:rsidRPr="00BE4DE2" w:rsidRDefault="00BE4DE2" w:rsidP="00BE4DE2">
      <w:pPr>
        <w:rPr>
          <w:sz w:val="24"/>
          <w:lang w:val="en" w:eastAsia="en-GB"/>
        </w:rPr>
      </w:pPr>
      <w:r w:rsidRPr="00BE4DE2">
        <w:rPr>
          <w:sz w:val="24"/>
          <w:lang w:val="en-GB"/>
        </w:rPr>
        <w:t>‘</w:t>
      </w:r>
      <w:r w:rsidRPr="00BE4DE2">
        <w:rPr>
          <w:bCs/>
          <w:sz w:val="24"/>
          <w:lang w:val="en" w:eastAsia="en-GB"/>
        </w:rPr>
        <w:t>Vulnerable Adult’</w:t>
      </w:r>
      <w:r w:rsidRPr="00BE4DE2">
        <w:rPr>
          <w:sz w:val="24"/>
          <w:lang w:val="en" w:eastAsia="en-GB"/>
        </w:rPr>
        <w:t xml:space="preserve"> refers to a person who is aged 18 years and over, who is or may be, unable to take care of him or herself, or take steps to protect him or herself from significant harm or exploitation.</w:t>
      </w:r>
    </w:p>
    <w:p w14:paraId="58BFF9D1" w14:textId="77777777" w:rsidR="00BE4DE2" w:rsidRPr="00BE4DE2" w:rsidRDefault="00BE4DE2" w:rsidP="00BE4DE2">
      <w:pPr>
        <w:rPr>
          <w:sz w:val="24"/>
          <w:lang w:val="en" w:eastAsia="en-GB"/>
        </w:rPr>
      </w:pPr>
    </w:p>
    <w:p w14:paraId="57DFA662" w14:textId="77777777" w:rsidR="00BE4DE2" w:rsidRPr="00BE4DE2" w:rsidRDefault="00BE4DE2" w:rsidP="00BE4DE2">
      <w:pPr>
        <w:rPr>
          <w:sz w:val="24"/>
          <w:lang w:val="en-GB"/>
        </w:rPr>
      </w:pPr>
      <w:r w:rsidRPr="00BE4DE2">
        <w:rPr>
          <w:sz w:val="24"/>
          <w:lang w:val="en-GB"/>
        </w:rPr>
        <w:t>Child Protection is a part of safeguarding and promoting welfare. It refers to the activity that is undertaken to protect specific children/young people who are suffering, or are likely to suffer, significant harm.</w:t>
      </w:r>
    </w:p>
    <w:p w14:paraId="39FEE72D" w14:textId="77777777" w:rsidR="00BE4DE2" w:rsidRPr="00BE4DE2" w:rsidRDefault="00BE4DE2" w:rsidP="00BE4DE2">
      <w:pPr>
        <w:rPr>
          <w:sz w:val="24"/>
          <w:lang w:val="en-GB"/>
        </w:rPr>
      </w:pPr>
    </w:p>
    <w:p w14:paraId="02F78091" w14:textId="77777777" w:rsidR="00BE4DE2" w:rsidRPr="00BE4DE2" w:rsidRDefault="00BE4DE2" w:rsidP="00BE4DE2">
      <w:pPr>
        <w:rPr>
          <w:sz w:val="24"/>
          <w:lang w:val="en-GB"/>
        </w:rPr>
      </w:pPr>
      <w:r w:rsidRPr="00BE4DE2">
        <w:rPr>
          <w:sz w:val="24"/>
          <w:lang w:val="en-GB"/>
        </w:rPr>
        <w:t>Staff refers to all those working for or on behalf of the college, full or part time, temporary or permanent, in either a paid or voluntary capacity.</w:t>
      </w:r>
    </w:p>
    <w:p w14:paraId="6C0BFEA2" w14:textId="77777777" w:rsidR="00BE4DE2" w:rsidRPr="00BE4DE2" w:rsidRDefault="00BE4DE2" w:rsidP="00BE4DE2">
      <w:pPr>
        <w:rPr>
          <w:sz w:val="24"/>
          <w:lang w:val="en-GB"/>
        </w:rPr>
      </w:pPr>
    </w:p>
    <w:p w14:paraId="23348364" w14:textId="77777777" w:rsidR="00BE4DE2" w:rsidRPr="00BE4DE2" w:rsidRDefault="00BE4DE2" w:rsidP="00BE4DE2">
      <w:pPr>
        <w:rPr>
          <w:sz w:val="24"/>
          <w:lang w:val="en-GB"/>
        </w:rPr>
      </w:pPr>
      <w:r w:rsidRPr="00BE4DE2">
        <w:rPr>
          <w:sz w:val="24"/>
          <w:lang w:val="en-GB"/>
        </w:rPr>
        <w:t>Parents refers to birth parents and other adults who are in a parenting role, for example step-parents, foster carers and adoptive parents.</w:t>
      </w:r>
    </w:p>
    <w:p w14:paraId="30A16B85" w14:textId="77777777" w:rsidR="00BE4DE2" w:rsidRPr="00BE4DE2" w:rsidRDefault="00BE4DE2" w:rsidP="00BE4DE2">
      <w:pPr>
        <w:pStyle w:val="BodyText"/>
        <w:jc w:val="left"/>
        <w:rPr>
          <w:rFonts w:cs="Arial"/>
          <w:b/>
          <w:bCs/>
          <w:sz w:val="24"/>
          <w:szCs w:val="24"/>
          <w:u w:val="single"/>
        </w:rPr>
      </w:pPr>
    </w:p>
    <w:p w14:paraId="3BA69F24" w14:textId="77777777" w:rsidR="00BE4DE2" w:rsidRPr="00BE4DE2" w:rsidRDefault="00BE4DE2" w:rsidP="00BE4DE2">
      <w:pPr>
        <w:rPr>
          <w:b/>
          <w:bCs/>
          <w:sz w:val="24"/>
          <w:u w:val="single"/>
        </w:rPr>
      </w:pPr>
      <w:r w:rsidRPr="00BE4DE2">
        <w:rPr>
          <w:b/>
          <w:bCs/>
          <w:sz w:val="24"/>
        </w:rPr>
        <w:t xml:space="preserve">PARTICULAR LEGAL REQUIREMENTS/ISSUES </w:t>
      </w:r>
    </w:p>
    <w:p w14:paraId="0233E90C" w14:textId="77777777" w:rsidR="00BE4DE2" w:rsidRPr="00BE4DE2" w:rsidRDefault="00BE4DE2" w:rsidP="00BE4DE2">
      <w:pPr>
        <w:rPr>
          <w:b/>
          <w:bCs/>
          <w:sz w:val="24"/>
          <w:u w:val="single"/>
        </w:rPr>
      </w:pPr>
    </w:p>
    <w:p w14:paraId="1C8010FB" w14:textId="77777777" w:rsidR="00BE4DE2" w:rsidRPr="00BE4DE2" w:rsidRDefault="00BE4DE2" w:rsidP="001768ED">
      <w:pPr>
        <w:keepNext/>
        <w:tabs>
          <w:tab w:val="left" w:pos="142"/>
        </w:tabs>
        <w:outlineLvl w:val="1"/>
        <w:rPr>
          <w:bCs/>
          <w:sz w:val="24"/>
          <w:lang w:val="en-GB"/>
        </w:rPr>
      </w:pPr>
      <w:r w:rsidRPr="00BE4DE2">
        <w:rPr>
          <w:bCs/>
          <w:sz w:val="24"/>
          <w:lang w:val="en-GB"/>
        </w:rPr>
        <w:t>The college has a duty of care to all of its learners, but particular responsibilities to those under 18 years, and those who are vulnerable adults.  There are five main elements to the policy:</w:t>
      </w:r>
    </w:p>
    <w:p w14:paraId="781839AF" w14:textId="77777777" w:rsidR="00BE4DE2" w:rsidRPr="00BE4DE2" w:rsidRDefault="00BE4DE2" w:rsidP="00BE4DE2">
      <w:pPr>
        <w:rPr>
          <w:sz w:val="24"/>
          <w:lang w:val="en-GB"/>
        </w:rPr>
      </w:pPr>
    </w:p>
    <w:p w14:paraId="5469F0E0" w14:textId="4867CF1A" w:rsidR="00BE4DE2" w:rsidRPr="00BE4DE2" w:rsidRDefault="00BE4DE2" w:rsidP="00BE4DE2">
      <w:pPr>
        <w:numPr>
          <w:ilvl w:val="0"/>
          <w:numId w:val="1"/>
        </w:numPr>
        <w:rPr>
          <w:sz w:val="24"/>
          <w:lang w:val="en-GB"/>
        </w:rPr>
      </w:pPr>
      <w:r w:rsidRPr="00BE4DE2">
        <w:rPr>
          <w:sz w:val="24"/>
          <w:lang w:val="en-GB"/>
        </w:rPr>
        <w:t xml:space="preserve">Raising awareness of safeguarding issues and equipping young people and vulnerable adults with the skills needed to keep them </w:t>
      </w:r>
      <w:r w:rsidR="00456009" w:rsidRPr="00BE4DE2">
        <w:rPr>
          <w:sz w:val="24"/>
          <w:lang w:val="en-GB"/>
        </w:rPr>
        <w:t>safe.</w:t>
      </w:r>
    </w:p>
    <w:p w14:paraId="7F4A966A" w14:textId="77777777" w:rsidR="00BE4DE2" w:rsidRPr="00BE4DE2" w:rsidRDefault="00BE4DE2" w:rsidP="00BE4DE2">
      <w:pPr>
        <w:numPr>
          <w:ilvl w:val="0"/>
          <w:numId w:val="1"/>
        </w:numPr>
        <w:rPr>
          <w:sz w:val="24"/>
          <w:lang w:val="en-GB"/>
        </w:rPr>
      </w:pPr>
      <w:r w:rsidRPr="00BE4DE2">
        <w:rPr>
          <w:sz w:val="24"/>
          <w:lang w:val="en-GB"/>
        </w:rPr>
        <w:lastRenderedPageBreak/>
        <w:t>Developing and implementing procedures for identifying and reporting safeguarding cases;</w:t>
      </w:r>
    </w:p>
    <w:p w14:paraId="6B7966ED" w14:textId="77777777" w:rsidR="00BE4DE2" w:rsidRPr="00BE4DE2" w:rsidRDefault="00BE4DE2" w:rsidP="00BE4DE2">
      <w:pPr>
        <w:numPr>
          <w:ilvl w:val="0"/>
          <w:numId w:val="1"/>
        </w:numPr>
        <w:rPr>
          <w:sz w:val="24"/>
          <w:lang w:val="en-GB"/>
        </w:rPr>
      </w:pPr>
      <w:r w:rsidRPr="00BE4DE2">
        <w:rPr>
          <w:sz w:val="24"/>
          <w:lang w:val="en-GB"/>
        </w:rPr>
        <w:t>Supporting young people and vulnerable adults who have been identified as in need of early help or at risk of harm and those presenting with safeguarding concerns.</w:t>
      </w:r>
    </w:p>
    <w:p w14:paraId="2B6E8D35" w14:textId="77777777" w:rsidR="00BE4DE2" w:rsidRPr="00BE4DE2" w:rsidRDefault="00BE4DE2" w:rsidP="00BE4DE2">
      <w:pPr>
        <w:numPr>
          <w:ilvl w:val="0"/>
          <w:numId w:val="1"/>
        </w:numPr>
        <w:rPr>
          <w:sz w:val="24"/>
          <w:lang w:val="en-GB"/>
        </w:rPr>
      </w:pPr>
      <w:r w:rsidRPr="00BE4DE2">
        <w:rPr>
          <w:sz w:val="24"/>
          <w:lang w:val="en-GB"/>
        </w:rPr>
        <w:t>Establishing a safe environment in which young people and vulnerable adults can learn and develop.</w:t>
      </w:r>
    </w:p>
    <w:p w14:paraId="4B2BEE83" w14:textId="77777777" w:rsidR="00BE4DE2" w:rsidRPr="00BE4DE2" w:rsidRDefault="00BE4DE2" w:rsidP="00BE4DE2">
      <w:pPr>
        <w:numPr>
          <w:ilvl w:val="0"/>
          <w:numId w:val="1"/>
        </w:numPr>
        <w:rPr>
          <w:sz w:val="24"/>
          <w:u w:val="single"/>
          <w:lang w:val="en-GB"/>
        </w:rPr>
      </w:pPr>
      <w:r w:rsidRPr="00BE4DE2">
        <w:rPr>
          <w:sz w:val="24"/>
          <w:lang w:val="en-GB"/>
        </w:rPr>
        <w:t>Ensuring Heart of Worcestershire College practices safer recruitment in checking the suitability of staff to work with young people and vulnerable adults.</w:t>
      </w:r>
    </w:p>
    <w:p w14:paraId="6F6A03A2" w14:textId="77777777" w:rsidR="00BE4DE2" w:rsidRPr="00BE4DE2" w:rsidRDefault="00BE4DE2" w:rsidP="00BE4DE2">
      <w:pPr>
        <w:rPr>
          <w:sz w:val="24"/>
          <w:u w:val="single"/>
          <w:lang w:val="en-GB"/>
        </w:rPr>
      </w:pPr>
    </w:p>
    <w:p w14:paraId="511A5B35" w14:textId="77777777" w:rsidR="00BE4DE2" w:rsidRPr="00BE4DE2" w:rsidRDefault="00BE4DE2" w:rsidP="00BE4DE2">
      <w:pPr>
        <w:rPr>
          <w:sz w:val="24"/>
          <w:u w:val="single"/>
          <w:lang w:val="en-GB"/>
        </w:rPr>
      </w:pPr>
      <w:r w:rsidRPr="00BE4DE2">
        <w:rPr>
          <w:sz w:val="24"/>
          <w:u w:val="single"/>
          <w:lang w:val="en-GB"/>
        </w:rPr>
        <w:t>Relevant Legislation</w:t>
      </w:r>
    </w:p>
    <w:p w14:paraId="7B29D5BE" w14:textId="77777777" w:rsidR="00BE4DE2" w:rsidRPr="00BE4DE2" w:rsidRDefault="00BE4DE2" w:rsidP="00BE4DE2">
      <w:pPr>
        <w:tabs>
          <w:tab w:val="left" w:pos="3444"/>
        </w:tabs>
        <w:rPr>
          <w:sz w:val="24"/>
          <w:lang w:val="en-GB"/>
        </w:rPr>
      </w:pPr>
    </w:p>
    <w:p w14:paraId="0EF9E3E5" w14:textId="77777777" w:rsidR="00BE4DE2" w:rsidRPr="00BE4DE2" w:rsidRDefault="00BE4DE2" w:rsidP="00BE4DE2">
      <w:pPr>
        <w:tabs>
          <w:tab w:val="left" w:pos="3444"/>
        </w:tabs>
        <w:rPr>
          <w:sz w:val="24"/>
          <w:lang w:val="en-GB"/>
        </w:rPr>
      </w:pPr>
      <w:r w:rsidRPr="00BE4DE2">
        <w:rPr>
          <w:sz w:val="24"/>
          <w:lang w:val="en-GB"/>
        </w:rPr>
        <w:t>Children Act 1989/2004</w:t>
      </w:r>
    </w:p>
    <w:p w14:paraId="23A88410" w14:textId="77777777" w:rsidR="00BE4DE2" w:rsidRPr="00BE4DE2" w:rsidRDefault="00BE4DE2" w:rsidP="00BE4DE2">
      <w:pPr>
        <w:rPr>
          <w:sz w:val="24"/>
          <w:lang w:val="en-GB" w:eastAsia="en-GB"/>
        </w:rPr>
      </w:pPr>
      <w:r w:rsidRPr="00BE4DE2">
        <w:rPr>
          <w:sz w:val="24"/>
          <w:lang w:val="en-GB" w:eastAsia="en-GB"/>
        </w:rPr>
        <w:t>Safeguarding Vulnerable Groups Act 2006</w:t>
      </w:r>
    </w:p>
    <w:p w14:paraId="12DF1250" w14:textId="77777777" w:rsidR="00BE4DE2" w:rsidRPr="00BE4DE2" w:rsidRDefault="00BE4DE2" w:rsidP="00BE4DE2">
      <w:pPr>
        <w:rPr>
          <w:sz w:val="24"/>
          <w:lang w:val="en-GB" w:eastAsia="en-GB"/>
        </w:rPr>
      </w:pPr>
      <w:r w:rsidRPr="00BE4DE2">
        <w:rPr>
          <w:sz w:val="24"/>
          <w:lang w:val="en-GB" w:eastAsia="en-GB"/>
        </w:rPr>
        <w:t>The United Nations Convention on the Rights of the Child 1991</w:t>
      </w:r>
    </w:p>
    <w:p w14:paraId="12CE38E5" w14:textId="77777777" w:rsidR="00BE4DE2" w:rsidRPr="00BE4DE2" w:rsidRDefault="00BE4DE2" w:rsidP="00BE4DE2">
      <w:pPr>
        <w:rPr>
          <w:sz w:val="24"/>
          <w:lang w:val="en-GB" w:eastAsia="en-GB"/>
        </w:rPr>
      </w:pPr>
      <w:r w:rsidRPr="00BE4DE2">
        <w:rPr>
          <w:sz w:val="24"/>
          <w:lang w:val="en-GB" w:eastAsia="en-GB"/>
        </w:rPr>
        <w:t>The Human Rights Act 1998</w:t>
      </w:r>
    </w:p>
    <w:p w14:paraId="0C6954A7" w14:textId="77777777" w:rsidR="00BE4DE2" w:rsidRPr="00BE4DE2" w:rsidRDefault="00BE4DE2" w:rsidP="00BE4DE2">
      <w:pPr>
        <w:rPr>
          <w:sz w:val="24"/>
          <w:lang w:val="en-GB" w:eastAsia="en-GB"/>
        </w:rPr>
      </w:pPr>
      <w:r w:rsidRPr="00BE4DE2">
        <w:rPr>
          <w:sz w:val="24"/>
          <w:lang w:val="en-GB" w:eastAsia="en-GB"/>
        </w:rPr>
        <w:t>GDPR 2018</w:t>
      </w:r>
    </w:p>
    <w:p w14:paraId="3FE14BA2" w14:textId="77777777" w:rsidR="00BE4DE2" w:rsidRPr="00BE4DE2" w:rsidRDefault="00BE4DE2" w:rsidP="00BE4DE2">
      <w:pPr>
        <w:rPr>
          <w:sz w:val="24"/>
          <w:lang w:val="en-GB" w:eastAsia="en-GB"/>
        </w:rPr>
      </w:pPr>
      <w:r w:rsidRPr="00BE4DE2">
        <w:rPr>
          <w:sz w:val="24"/>
          <w:lang w:val="en-GB" w:eastAsia="en-GB"/>
        </w:rPr>
        <w:t>The Education Act 1996/2002/2011</w:t>
      </w:r>
    </w:p>
    <w:p w14:paraId="411F4BD6" w14:textId="77777777" w:rsidR="00BE4DE2" w:rsidRPr="00BE4DE2" w:rsidRDefault="00BE4DE2" w:rsidP="00BE4DE2">
      <w:pPr>
        <w:rPr>
          <w:sz w:val="24"/>
          <w:lang w:val="en-GB" w:eastAsia="en-GB"/>
        </w:rPr>
      </w:pPr>
      <w:r w:rsidRPr="00BE4DE2">
        <w:rPr>
          <w:sz w:val="24"/>
        </w:rPr>
        <w:t xml:space="preserve">Children and Social Work Act 2017.  </w:t>
      </w:r>
    </w:p>
    <w:p w14:paraId="68AD1D3E" w14:textId="17B41E93" w:rsidR="00BE4DE2" w:rsidRDefault="00BE4DE2" w:rsidP="00BE4DE2">
      <w:pPr>
        <w:rPr>
          <w:sz w:val="24"/>
          <w:lang w:val="en-GB" w:eastAsia="en-GB"/>
        </w:rPr>
      </w:pPr>
      <w:r w:rsidRPr="00BE4DE2">
        <w:rPr>
          <w:sz w:val="24"/>
          <w:lang w:val="en-GB" w:eastAsia="en-GB"/>
        </w:rPr>
        <w:t>Equality Act 2010</w:t>
      </w:r>
    </w:p>
    <w:p w14:paraId="74059C9B" w14:textId="1655D0C9" w:rsidR="007800E5" w:rsidRPr="007800E5" w:rsidRDefault="007800E5" w:rsidP="00BE4DE2">
      <w:pPr>
        <w:rPr>
          <w:sz w:val="24"/>
          <w:lang w:val="en-GB" w:eastAsia="en-GB"/>
        </w:rPr>
      </w:pPr>
      <w:r w:rsidRPr="007800E5">
        <w:rPr>
          <w:noProof/>
          <w:sz w:val="24"/>
        </w:rPr>
        <w:t>The Children and Families Act 2014</w:t>
      </w:r>
    </w:p>
    <w:p w14:paraId="5447BED2" w14:textId="77777777" w:rsidR="00BE4DE2" w:rsidRPr="00BE4DE2" w:rsidRDefault="00BE4DE2" w:rsidP="00BE4DE2">
      <w:pPr>
        <w:rPr>
          <w:sz w:val="24"/>
          <w:lang w:val="en-GB" w:eastAsia="en-GB"/>
        </w:rPr>
      </w:pPr>
      <w:r w:rsidRPr="00BE4DE2">
        <w:rPr>
          <w:sz w:val="24"/>
          <w:lang w:val="en-GB" w:eastAsia="en-GB"/>
        </w:rPr>
        <w:t xml:space="preserve">The Protection of Freedoms Act 201Sexual Offences Act 2003 </w:t>
      </w:r>
    </w:p>
    <w:p w14:paraId="5F705C53" w14:textId="77777777" w:rsidR="00BE4DE2" w:rsidRPr="00BE4DE2" w:rsidRDefault="00BE4DE2" w:rsidP="00BE4DE2">
      <w:pPr>
        <w:rPr>
          <w:sz w:val="24"/>
          <w:lang w:val="en-GB"/>
        </w:rPr>
      </w:pPr>
      <w:r w:rsidRPr="00BE4DE2">
        <w:rPr>
          <w:sz w:val="24"/>
          <w:lang w:val="en-GB"/>
        </w:rPr>
        <w:t>Working Together to Safeguard Children 2018</w:t>
      </w:r>
    </w:p>
    <w:p w14:paraId="7492B46A" w14:textId="2C205D89" w:rsidR="00BE4DE2" w:rsidRPr="00A93654" w:rsidRDefault="00BE4DE2" w:rsidP="00BE4DE2">
      <w:pPr>
        <w:rPr>
          <w:sz w:val="24"/>
          <w:lang w:val="en-GB"/>
        </w:rPr>
      </w:pPr>
      <w:r w:rsidRPr="00BE4DE2">
        <w:rPr>
          <w:sz w:val="24"/>
          <w:lang w:val="en-GB"/>
        </w:rPr>
        <w:t>Keeping Children Safe in Education September 2</w:t>
      </w:r>
      <w:r w:rsidRPr="00A93654">
        <w:rPr>
          <w:sz w:val="24"/>
          <w:lang w:val="en-GB"/>
        </w:rPr>
        <w:t>02</w:t>
      </w:r>
      <w:r w:rsidR="007800E5" w:rsidRPr="00A93654">
        <w:rPr>
          <w:sz w:val="24"/>
          <w:lang w:val="en-GB"/>
        </w:rPr>
        <w:t>1</w:t>
      </w:r>
    </w:p>
    <w:p w14:paraId="3B2045A9" w14:textId="4EAC119D" w:rsidR="00BE4DE2" w:rsidRPr="00A93654" w:rsidRDefault="00BE4DE2" w:rsidP="00BE4DE2">
      <w:pPr>
        <w:rPr>
          <w:sz w:val="24"/>
          <w:lang w:val="en-GB"/>
        </w:rPr>
      </w:pPr>
      <w:r w:rsidRPr="00A93654">
        <w:rPr>
          <w:sz w:val="24"/>
          <w:lang w:val="en-GB"/>
        </w:rPr>
        <w:t>Sexual Harassment and sexual violence advice 20</w:t>
      </w:r>
      <w:r w:rsidR="007800E5" w:rsidRPr="00A93654">
        <w:rPr>
          <w:sz w:val="24"/>
          <w:lang w:val="en-GB"/>
        </w:rPr>
        <w:t>21</w:t>
      </w:r>
    </w:p>
    <w:p w14:paraId="601D47AC" w14:textId="77777777" w:rsidR="00BE4DE2" w:rsidRPr="00BE4DE2" w:rsidRDefault="00BE4DE2" w:rsidP="00BE4DE2">
      <w:pPr>
        <w:rPr>
          <w:sz w:val="24"/>
          <w:lang w:val="en-GB"/>
        </w:rPr>
      </w:pPr>
      <w:r w:rsidRPr="00BE4DE2">
        <w:rPr>
          <w:sz w:val="24"/>
          <w:lang w:val="en-GB"/>
        </w:rPr>
        <w:t xml:space="preserve">Peer on peer abuse guidance 2018 </w:t>
      </w:r>
    </w:p>
    <w:p w14:paraId="5E53852C" w14:textId="77777777" w:rsidR="00BE4DE2" w:rsidRPr="00BE4DE2" w:rsidRDefault="00BE4DE2" w:rsidP="00BE4DE2">
      <w:pPr>
        <w:rPr>
          <w:sz w:val="24"/>
          <w:lang w:val="en-GB"/>
        </w:rPr>
      </w:pPr>
      <w:r w:rsidRPr="00BE4DE2">
        <w:rPr>
          <w:sz w:val="24"/>
          <w:lang w:val="en-GB"/>
        </w:rPr>
        <w:t>Missing children and adults strategy</w:t>
      </w:r>
    </w:p>
    <w:p w14:paraId="4528D435" w14:textId="77777777" w:rsidR="00BE4DE2" w:rsidRPr="00BE4DE2" w:rsidRDefault="00BE4DE2" w:rsidP="00BE4DE2">
      <w:pPr>
        <w:rPr>
          <w:sz w:val="24"/>
          <w:lang w:val="en-GB"/>
        </w:rPr>
      </w:pPr>
      <w:r w:rsidRPr="00BE4DE2">
        <w:rPr>
          <w:bCs/>
          <w:sz w:val="24"/>
          <w:lang w:val="en-GB"/>
        </w:rPr>
        <w:t xml:space="preserve">Female Genital Mutilation Act 2003 </w:t>
      </w:r>
      <w:r w:rsidRPr="00BE4DE2">
        <w:rPr>
          <w:sz w:val="24"/>
          <w:lang w:val="en-GB"/>
        </w:rPr>
        <w:t xml:space="preserve"> </w:t>
      </w:r>
    </w:p>
    <w:p w14:paraId="4A61CC52" w14:textId="77777777" w:rsidR="00BE4DE2" w:rsidRPr="00BE4DE2" w:rsidRDefault="00BE4DE2" w:rsidP="00BE4DE2">
      <w:pPr>
        <w:rPr>
          <w:sz w:val="24"/>
        </w:rPr>
      </w:pPr>
      <w:r w:rsidRPr="00BE4DE2">
        <w:rPr>
          <w:sz w:val="24"/>
        </w:rPr>
        <w:t>Homelessness Reduction Act 2017</w:t>
      </w:r>
    </w:p>
    <w:p w14:paraId="24E8422D" w14:textId="77777777" w:rsidR="00BE4DE2" w:rsidRPr="00BE4DE2" w:rsidRDefault="00BE4DE2" w:rsidP="00BE4DE2">
      <w:pPr>
        <w:rPr>
          <w:sz w:val="24"/>
        </w:rPr>
      </w:pPr>
      <w:r w:rsidRPr="00BE4DE2">
        <w:rPr>
          <w:sz w:val="24"/>
        </w:rPr>
        <w:t>The Counter-Terrorism and Security Act 2015</w:t>
      </w:r>
    </w:p>
    <w:p w14:paraId="7D3F90C2" w14:textId="3FD55986" w:rsidR="00BE4DE2" w:rsidRPr="00BE4DE2" w:rsidRDefault="00BE4DE2" w:rsidP="00BE4DE2">
      <w:pPr>
        <w:rPr>
          <w:sz w:val="24"/>
        </w:rPr>
      </w:pPr>
      <w:r w:rsidRPr="00BE4DE2">
        <w:rPr>
          <w:sz w:val="24"/>
        </w:rPr>
        <w:t>Section 175 of the Education Act 20</w:t>
      </w:r>
      <w:r w:rsidR="007800E5">
        <w:rPr>
          <w:sz w:val="24"/>
        </w:rPr>
        <w:t>20</w:t>
      </w:r>
    </w:p>
    <w:p w14:paraId="0AA16F92" w14:textId="77777777" w:rsidR="00BE4DE2" w:rsidRPr="00BE4DE2" w:rsidRDefault="00BE4DE2" w:rsidP="00BE4DE2">
      <w:pPr>
        <w:rPr>
          <w:sz w:val="24"/>
          <w:lang w:val="en-GB"/>
        </w:rPr>
      </w:pPr>
      <w:r w:rsidRPr="00BE4DE2">
        <w:rPr>
          <w:sz w:val="24"/>
        </w:rPr>
        <w:t>The Rehabilitation of Offenders Act 1974</w:t>
      </w:r>
    </w:p>
    <w:p w14:paraId="6E41E8B6" w14:textId="77777777" w:rsidR="00BE4DE2" w:rsidRPr="00BE4DE2" w:rsidRDefault="00BE4DE2" w:rsidP="00BE4DE2">
      <w:pPr>
        <w:rPr>
          <w:b/>
          <w:bCs/>
          <w:sz w:val="24"/>
        </w:rPr>
      </w:pPr>
    </w:p>
    <w:p w14:paraId="7189828E" w14:textId="77777777" w:rsidR="00BE4DE2" w:rsidRPr="00BE4DE2" w:rsidRDefault="00BE4DE2" w:rsidP="00BE4DE2">
      <w:pPr>
        <w:pStyle w:val="Heading2"/>
        <w:jc w:val="left"/>
        <w:rPr>
          <w:rFonts w:cs="Arial"/>
          <w:sz w:val="24"/>
          <w:szCs w:val="24"/>
          <w:u w:val="none"/>
        </w:rPr>
      </w:pPr>
      <w:r w:rsidRPr="00BE4DE2">
        <w:rPr>
          <w:rFonts w:cs="Arial"/>
          <w:sz w:val="24"/>
          <w:szCs w:val="24"/>
          <w:u w:val="none"/>
        </w:rPr>
        <w:t>LINKS WITH OTHER POLICIES/DOCUMENTS</w:t>
      </w:r>
    </w:p>
    <w:p w14:paraId="436265EA" w14:textId="77777777" w:rsidR="00BE4DE2" w:rsidRPr="00BE4DE2" w:rsidRDefault="00BE4DE2" w:rsidP="00BE4DE2">
      <w:pPr>
        <w:keepNext/>
        <w:outlineLvl w:val="1"/>
        <w:rPr>
          <w:b/>
          <w:bCs/>
          <w:caps/>
          <w:sz w:val="24"/>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3032"/>
        <w:gridCol w:w="3032"/>
      </w:tblGrid>
      <w:tr w:rsidR="00BE4DE2" w:rsidRPr="00BE4DE2" w14:paraId="6A321EAF" w14:textId="77777777" w:rsidTr="00BE4DE2">
        <w:tc>
          <w:tcPr>
            <w:tcW w:w="3032" w:type="dxa"/>
          </w:tcPr>
          <w:p w14:paraId="30ECA43D" w14:textId="77777777" w:rsidR="00BE4DE2" w:rsidRPr="00BE4DE2" w:rsidRDefault="00BE4DE2" w:rsidP="00BE4DE2">
            <w:pPr>
              <w:rPr>
                <w:sz w:val="24"/>
                <w:lang w:val="en-GB"/>
              </w:rPr>
            </w:pPr>
            <w:r w:rsidRPr="00BE4DE2">
              <w:rPr>
                <w:sz w:val="24"/>
                <w:lang w:val="en-GB"/>
              </w:rPr>
              <w:t>Student Standards</w:t>
            </w:r>
          </w:p>
          <w:p w14:paraId="01659706" w14:textId="77777777" w:rsidR="00BE4DE2" w:rsidRPr="00BE4DE2" w:rsidRDefault="00BE4DE2" w:rsidP="00BE4DE2">
            <w:pPr>
              <w:rPr>
                <w:sz w:val="24"/>
                <w:lang w:val="en-GB"/>
              </w:rPr>
            </w:pPr>
          </w:p>
        </w:tc>
        <w:tc>
          <w:tcPr>
            <w:tcW w:w="3032" w:type="dxa"/>
          </w:tcPr>
          <w:p w14:paraId="315F7302" w14:textId="77777777" w:rsidR="00BE4DE2" w:rsidRPr="00BE4DE2" w:rsidRDefault="00BE4DE2" w:rsidP="00BE4DE2">
            <w:pPr>
              <w:keepNext/>
              <w:outlineLvl w:val="1"/>
              <w:rPr>
                <w:bCs/>
                <w:sz w:val="24"/>
                <w:lang w:val="en-GB"/>
              </w:rPr>
            </w:pPr>
            <w:r w:rsidRPr="00BE4DE2">
              <w:rPr>
                <w:bCs/>
                <w:sz w:val="24"/>
                <w:lang w:val="en-GB"/>
              </w:rPr>
              <w:t xml:space="preserve">Data Protection GDPR policy </w:t>
            </w:r>
          </w:p>
        </w:tc>
        <w:tc>
          <w:tcPr>
            <w:tcW w:w="3032" w:type="dxa"/>
          </w:tcPr>
          <w:p w14:paraId="35CBE58D" w14:textId="77777777" w:rsidR="00BE4DE2" w:rsidRPr="00BE4DE2" w:rsidRDefault="00BE4DE2" w:rsidP="00BE4DE2">
            <w:pPr>
              <w:keepNext/>
              <w:outlineLvl w:val="1"/>
              <w:rPr>
                <w:bCs/>
                <w:caps/>
                <w:sz w:val="24"/>
                <w:lang w:val="en-GB"/>
              </w:rPr>
            </w:pPr>
            <w:r w:rsidRPr="00BE4DE2">
              <w:rPr>
                <w:sz w:val="24"/>
                <w:lang w:val="en-GB"/>
              </w:rPr>
              <w:t>Search and Restraint Policy</w:t>
            </w:r>
          </w:p>
        </w:tc>
      </w:tr>
      <w:tr w:rsidR="00BE4DE2" w:rsidRPr="00BE4DE2" w14:paraId="2F84B47F" w14:textId="77777777" w:rsidTr="00BE4DE2">
        <w:tc>
          <w:tcPr>
            <w:tcW w:w="3032" w:type="dxa"/>
          </w:tcPr>
          <w:p w14:paraId="1FD01A9C" w14:textId="77777777" w:rsidR="00BE4DE2" w:rsidRPr="00BE4DE2" w:rsidRDefault="00BE4DE2" w:rsidP="00BE4DE2">
            <w:pPr>
              <w:rPr>
                <w:sz w:val="24"/>
                <w:lang w:val="en-GB"/>
              </w:rPr>
            </w:pPr>
            <w:r w:rsidRPr="00BE4DE2">
              <w:rPr>
                <w:sz w:val="24"/>
                <w:lang w:val="en-GB"/>
              </w:rPr>
              <w:t xml:space="preserve">Prevent strategy </w:t>
            </w:r>
          </w:p>
        </w:tc>
        <w:tc>
          <w:tcPr>
            <w:tcW w:w="3032" w:type="dxa"/>
          </w:tcPr>
          <w:p w14:paraId="0D998FE4" w14:textId="77777777" w:rsidR="00BE4DE2" w:rsidRPr="00BE4DE2" w:rsidRDefault="00BE4DE2" w:rsidP="00BE4DE2">
            <w:pPr>
              <w:keepNext/>
              <w:outlineLvl w:val="1"/>
              <w:rPr>
                <w:bCs/>
                <w:sz w:val="24"/>
                <w:lang w:val="en-GB"/>
              </w:rPr>
            </w:pPr>
            <w:r w:rsidRPr="00BE4DE2">
              <w:rPr>
                <w:bCs/>
                <w:sz w:val="24"/>
                <w:lang w:val="en-GB"/>
              </w:rPr>
              <w:t>Whistleblowing procedure</w:t>
            </w:r>
          </w:p>
        </w:tc>
        <w:tc>
          <w:tcPr>
            <w:tcW w:w="3032" w:type="dxa"/>
          </w:tcPr>
          <w:p w14:paraId="5731E0AA" w14:textId="77777777" w:rsidR="00BE4DE2" w:rsidRPr="00BE4DE2" w:rsidRDefault="00BE4DE2" w:rsidP="00BE4DE2">
            <w:pPr>
              <w:keepNext/>
              <w:outlineLvl w:val="1"/>
              <w:rPr>
                <w:sz w:val="24"/>
                <w:lang w:val="en-GB"/>
              </w:rPr>
            </w:pPr>
            <w:r w:rsidRPr="00BE4DE2">
              <w:rPr>
                <w:sz w:val="24"/>
                <w:lang w:val="en-GB"/>
              </w:rPr>
              <w:t>Criminal convictions procedure</w:t>
            </w:r>
          </w:p>
        </w:tc>
      </w:tr>
      <w:tr w:rsidR="00BE4DE2" w:rsidRPr="00BE4DE2" w14:paraId="37179609" w14:textId="77777777" w:rsidTr="00BE4DE2">
        <w:trPr>
          <w:trHeight w:val="224"/>
        </w:trPr>
        <w:tc>
          <w:tcPr>
            <w:tcW w:w="3032" w:type="dxa"/>
          </w:tcPr>
          <w:p w14:paraId="110D44B5" w14:textId="77777777" w:rsidR="00BE4DE2" w:rsidRPr="00BE4DE2" w:rsidRDefault="00BE4DE2" w:rsidP="00BE4DE2">
            <w:pPr>
              <w:rPr>
                <w:sz w:val="24"/>
                <w:lang w:val="en-GB"/>
              </w:rPr>
            </w:pPr>
            <w:r w:rsidRPr="00BE4DE2">
              <w:rPr>
                <w:sz w:val="24"/>
                <w:lang w:val="en-GB"/>
              </w:rPr>
              <w:t>Disciplinary Policy and Procedure (staff)</w:t>
            </w:r>
          </w:p>
        </w:tc>
        <w:tc>
          <w:tcPr>
            <w:tcW w:w="3032" w:type="dxa"/>
          </w:tcPr>
          <w:p w14:paraId="45117BB1" w14:textId="77777777" w:rsidR="00BE4DE2" w:rsidRPr="00BE4DE2" w:rsidRDefault="00BE4DE2" w:rsidP="00BE4DE2">
            <w:pPr>
              <w:keepNext/>
              <w:outlineLvl w:val="1"/>
              <w:rPr>
                <w:bCs/>
                <w:sz w:val="24"/>
                <w:lang w:val="en-GB"/>
              </w:rPr>
            </w:pPr>
            <w:r w:rsidRPr="00BE4DE2">
              <w:rPr>
                <w:sz w:val="24"/>
                <w:lang w:val="en-GB"/>
              </w:rPr>
              <w:t>Equality Policy</w:t>
            </w:r>
          </w:p>
        </w:tc>
        <w:tc>
          <w:tcPr>
            <w:tcW w:w="3032" w:type="dxa"/>
          </w:tcPr>
          <w:p w14:paraId="4AC30805" w14:textId="77777777" w:rsidR="00BE4DE2" w:rsidRPr="00BE4DE2" w:rsidRDefault="00BE4DE2" w:rsidP="00BE4DE2">
            <w:pPr>
              <w:rPr>
                <w:sz w:val="24"/>
                <w:lang w:val="en-GB"/>
              </w:rPr>
            </w:pPr>
            <w:r w:rsidRPr="00BE4DE2">
              <w:rPr>
                <w:sz w:val="24"/>
                <w:lang w:val="en-GB"/>
              </w:rPr>
              <w:t>Health and Safety Policy</w:t>
            </w:r>
          </w:p>
        </w:tc>
      </w:tr>
      <w:tr w:rsidR="00BE4DE2" w:rsidRPr="00BE4DE2" w14:paraId="63949538" w14:textId="77777777" w:rsidTr="00BE4DE2">
        <w:trPr>
          <w:trHeight w:val="265"/>
        </w:trPr>
        <w:tc>
          <w:tcPr>
            <w:tcW w:w="3032" w:type="dxa"/>
          </w:tcPr>
          <w:p w14:paraId="1EE3B887" w14:textId="77777777" w:rsidR="00BE4DE2" w:rsidRPr="00BE4DE2" w:rsidRDefault="00BE4DE2" w:rsidP="00BE4DE2">
            <w:pPr>
              <w:rPr>
                <w:sz w:val="24"/>
                <w:lang w:val="en-GB"/>
              </w:rPr>
            </w:pPr>
            <w:r w:rsidRPr="00BE4DE2">
              <w:rPr>
                <w:sz w:val="24"/>
                <w:lang w:val="en-GB"/>
              </w:rPr>
              <w:t>Professional Code of Standards for Staff</w:t>
            </w:r>
          </w:p>
        </w:tc>
        <w:tc>
          <w:tcPr>
            <w:tcW w:w="3032" w:type="dxa"/>
            <w:tcBorders>
              <w:bottom w:val="single" w:sz="4" w:space="0" w:color="auto"/>
            </w:tcBorders>
          </w:tcPr>
          <w:p w14:paraId="212AE40B" w14:textId="77777777" w:rsidR="00BE4DE2" w:rsidRPr="00BE4DE2" w:rsidRDefault="00BE4DE2" w:rsidP="00BE4DE2">
            <w:pPr>
              <w:rPr>
                <w:sz w:val="24"/>
                <w:lang w:val="en-GB"/>
              </w:rPr>
            </w:pPr>
            <w:r w:rsidRPr="00BE4DE2">
              <w:rPr>
                <w:sz w:val="24"/>
                <w:lang w:val="en-GB"/>
              </w:rPr>
              <w:t>Visiting External Speakers Policy</w:t>
            </w:r>
          </w:p>
        </w:tc>
        <w:tc>
          <w:tcPr>
            <w:tcW w:w="3032" w:type="dxa"/>
            <w:tcBorders>
              <w:bottom w:val="single" w:sz="4" w:space="0" w:color="auto"/>
            </w:tcBorders>
          </w:tcPr>
          <w:p w14:paraId="057B3B0A" w14:textId="77777777" w:rsidR="00BE4DE2" w:rsidRPr="00BE4DE2" w:rsidRDefault="00BE4DE2" w:rsidP="00BE4DE2">
            <w:pPr>
              <w:rPr>
                <w:sz w:val="24"/>
                <w:lang w:val="en-GB"/>
              </w:rPr>
            </w:pPr>
            <w:r w:rsidRPr="00BE4DE2">
              <w:rPr>
                <w:bCs/>
                <w:sz w:val="24"/>
                <w:lang w:val="en-GB"/>
              </w:rPr>
              <w:t>Fitness to Study Procedures</w:t>
            </w:r>
          </w:p>
        </w:tc>
      </w:tr>
      <w:tr w:rsidR="00BE4DE2" w:rsidRPr="00BE4DE2" w14:paraId="37553817" w14:textId="77777777" w:rsidTr="00BE4DE2">
        <w:tc>
          <w:tcPr>
            <w:tcW w:w="3032" w:type="dxa"/>
          </w:tcPr>
          <w:p w14:paraId="562D7416" w14:textId="77777777" w:rsidR="00BE4DE2" w:rsidRPr="00BE4DE2" w:rsidRDefault="00BE4DE2" w:rsidP="00BE4DE2">
            <w:pPr>
              <w:rPr>
                <w:sz w:val="24"/>
                <w:lang w:val="en-GB"/>
              </w:rPr>
            </w:pPr>
            <w:r w:rsidRPr="00BE4DE2">
              <w:rPr>
                <w:sz w:val="24"/>
                <w:lang w:val="en-GB"/>
              </w:rPr>
              <w:t>Email and Internet Policy for Governors, Staff and Students</w:t>
            </w:r>
          </w:p>
        </w:tc>
        <w:tc>
          <w:tcPr>
            <w:tcW w:w="3032" w:type="dxa"/>
          </w:tcPr>
          <w:p w14:paraId="28CB5BAA" w14:textId="77777777" w:rsidR="00BE4DE2" w:rsidRPr="00BE4DE2" w:rsidRDefault="00BE4DE2" w:rsidP="00BE4DE2">
            <w:pPr>
              <w:keepNext/>
              <w:outlineLvl w:val="1"/>
              <w:rPr>
                <w:bCs/>
                <w:sz w:val="24"/>
                <w:lang w:val="en-GB"/>
              </w:rPr>
            </w:pPr>
            <w:r w:rsidRPr="00BE4DE2">
              <w:rPr>
                <w:bCs/>
                <w:sz w:val="24"/>
                <w:lang w:val="en-GB"/>
              </w:rPr>
              <w:t>Recruitment and Selection of Staff Policy</w:t>
            </w:r>
          </w:p>
        </w:tc>
        <w:tc>
          <w:tcPr>
            <w:tcW w:w="3032" w:type="dxa"/>
          </w:tcPr>
          <w:p w14:paraId="1C886346" w14:textId="77777777" w:rsidR="00BE4DE2" w:rsidRPr="00BE4DE2" w:rsidRDefault="00BE4DE2" w:rsidP="00BE4DE2">
            <w:pPr>
              <w:keepNext/>
              <w:outlineLvl w:val="1"/>
              <w:rPr>
                <w:bCs/>
                <w:sz w:val="24"/>
                <w:lang w:val="en-GB"/>
              </w:rPr>
            </w:pPr>
            <w:r w:rsidRPr="00BE4DE2">
              <w:rPr>
                <w:sz w:val="24"/>
                <w:lang w:val="en-GB"/>
              </w:rPr>
              <w:t>Managing Allegations Policy</w:t>
            </w:r>
            <w:r w:rsidRPr="00BE4DE2" w:rsidDel="006C2F9A">
              <w:rPr>
                <w:bCs/>
                <w:sz w:val="24"/>
                <w:lang w:val="en-GB"/>
              </w:rPr>
              <w:t xml:space="preserve"> </w:t>
            </w:r>
          </w:p>
        </w:tc>
      </w:tr>
      <w:tr w:rsidR="00E334E6" w:rsidRPr="00BE4DE2" w14:paraId="6244B9B0" w14:textId="77777777" w:rsidTr="00BE4DE2">
        <w:tc>
          <w:tcPr>
            <w:tcW w:w="3032" w:type="dxa"/>
          </w:tcPr>
          <w:p w14:paraId="79C01AF6" w14:textId="21B15F6A" w:rsidR="00E334E6" w:rsidRPr="00E334E6" w:rsidRDefault="00E334E6" w:rsidP="00BE4DE2">
            <w:pPr>
              <w:rPr>
                <w:color w:val="FF0000"/>
                <w:sz w:val="24"/>
                <w:lang w:val="en-GB"/>
              </w:rPr>
            </w:pPr>
            <w:r w:rsidRPr="00A10173">
              <w:rPr>
                <w:color w:val="000000" w:themeColor="text1"/>
                <w:sz w:val="24"/>
                <w:lang w:val="en-GB"/>
              </w:rPr>
              <w:t xml:space="preserve">Room </w:t>
            </w:r>
            <w:r w:rsidR="00A10173">
              <w:rPr>
                <w:color w:val="000000" w:themeColor="text1"/>
                <w:sz w:val="24"/>
                <w:lang w:val="en-GB"/>
              </w:rPr>
              <w:t>H</w:t>
            </w:r>
            <w:r w:rsidRPr="00A10173">
              <w:rPr>
                <w:color w:val="000000" w:themeColor="text1"/>
                <w:sz w:val="24"/>
                <w:lang w:val="en-GB"/>
              </w:rPr>
              <w:t xml:space="preserve">ire </w:t>
            </w:r>
            <w:r w:rsidR="00A10173">
              <w:rPr>
                <w:color w:val="000000" w:themeColor="text1"/>
                <w:sz w:val="24"/>
                <w:lang w:val="en-GB"/>
              </w:rPr>
              <w:t>P</w:t>
            </w:r>
            <w:r w:rsidRPr="00A10173">
              <w:rPr>
                <w:color w:val="000000" w:themeColor="text1"/>
                <w:sz w:val="24"/>
                <w:lang w:val="en-GB"/>
              </w:rPr>
              <w:t>olicy</w:t>
            </w:r>
          </w:p>
        </w:tc>
        <w:tc>
          <w:tcPr>
            <w:tcW w:w="3032" w:type="dxa"/>
          </w:tcPr>
          <w:p w14:paraId="59D74EAB" w14:textId="40509DC1" w:rsidR="00E334E6" w:rsidRPr="00BE4DE2" w:rsidRDefault="007800E5" w:rsidP="00BE4DE2">
            <w:pPr>
              <w:keepNext/>
              <w:outlineLvl w:val="1"/>
              <w:rPr>
                <w:bCs/>
                <w:sz w:val="24"/>
                <w:lang w:val="en-GB"/>
              </w:rPr>
            </w:pPr>
            <w:r>
              <w:rPr>
                <w:bCs/>
                <w:sz w:val="24"/>
                <w:lang w:val="en-GB"/>
              </w:rPr>
              <w:t xml:space="preserve">Charity policy </w:t>
            </w:r>
          </w:p>
        </w:tc>
        <w:tc>
          <w:tcPr>
            <w:tcW w:w="3032" w:type="dxa"/>
          </w:tcPr>
          <w:p w14:paraId="33F1E757" w14:textId="3E979AD3" w:rsidR="00E334E6" w:rsidRPr="00BE4DE2" w:rsidRDefault="00E334E6" w:rsidP="00BE4DE2">
            <w:pPr>
              <w:keepNext/>
              <w:outlineLvl w:val="1"/>
              <w:rPr>
                <w:sz w:val="24"/>
                <w:lang w:val="en-GB"/>
              </w:rPr>
            </w:pPr>
          </w:p>
        </w:tc>
      </w:tr>
    </w:tbl>
    <w:p w14:paraId="5B55A504" w14:textId="77777777" w:rsidR="00BE4DE2" w:rsidRPr="00BE4DE2" w:rsidRDefault="00BE4DE2" w:rsidP="00BE4DE2">
      <w:pPr>
        <w:rPr>
          <w:sz w:val="24"/>
          <w:lang w:val="en-GB"/>
        </w:rPr>
      </w:pPr>
    </w:p>
    <w:p w14:paraId="7FA88269" w14:textId="77777777" w:rsidR="00BE4DE2" w:rsidRPr="00BE4DE2" w:rsidRDefault="00BE4DE2" w:rsidP="00BE4DE2">
      <w:pPr>
        <w:pStyle w:val="BodyText3"/>
        <w:rPr>
          <w:sz w:val="24"/>
          <w:u w:val="none"/>
        </w:rPr>
      </w:pPr>
      <w:r w:rsidRPr="00BE4DE2">
        <w:rPr>
          <w:sz w:val="24"/>
          <w:u w:val="none"/>
        </w:rPr>
        <w:t>EQUALITY, DIVERSITY AND DISABILITY (DISABILITY, EQUALITY, DUTY IMPACT ASSESSMENT)</w:t>
      </w:r>
    </w:p>
    <w:p w14:paraId="7E9FEEED" w14:textId="77777777" w:rsidR="00BE4DE2" w:rsidRPr="00BE4DE2" w:rsidRDefault="00BE4DE2" w:rsidP="00BE4DE2">
      <w:pPr>
        <w:pStyle w:val="BodyText3"/>
        <w:rPr>
          <w:b w:val="0"/>
          <w:bCs w:val="0"/>
          <w:sz w:val="24"/>
        </w:rPr>
      </w:pPr>
    </w:p>
    <w:p w14:paraId="589DF2CE" w14:textId="77777777" w:rsidR="00BE4DE2" w:rsidRPr="00BE4DE2" w:rsidRDefault="00BE4DE2" w:rsidP="00BE4DE2">
      <w:pPr>
        <w:rPr>
          <w:b/>
          <w:bCs/>
          <w:sz w:val="24"/>
        </w:rPr>
      </w:pPr>
      <w:r w:rsidRPr="00BE4DE2">
        <w:rPr>
          <w:b/>
          <w:bCs/>
          <w:sz w:val="24"/>
        </w:rPr>
        <w:t>Has a preliminary Equality Impact Assessment been completed?</w:t>
      </w:r>
    </w:p>
    <w:p w14:paraId="3E78BAA7" w14:textId="77777777" w:rsidR="00BE4DE2" w:rsidRPr="00BE4DE2" w:rsidRDefault="00BE4DE2" w:rsidP="00BE4DE2">
      <w:pPr>
        <w:rPr>
          <w:b/>
          <w:bCs/>
          <w:sz w:val="24"/>
        </w:rPr>
      </w:pPr>
    </w:p>
    <w:p w14:paraId="389D6F23" w14:textId="77777777" w:rsidR="00BE4DE2" w:rsidRPr="00BE4DE2" w:rsidRDefault="00BE4DE2" w:rsidP="00BE4DE2">
      <w:pPr>
        <w:rPr>
          <w:b/>
          <w:bCs/>
          <w:sz w:val="24"/>
        </w:rPr>
      </w:pPr>
      <w:r w:rsidRPr="00BE4DE2">
        <w:rPr>
          <w:b/>
          <w:bCs/>
          <w:sz w:val="24"/>
        </w:rPr>
        <w:t xml:space="preserve">*Yes </w:t>
      </w:r>
      <w:r w:rsidRPr="00BE4DE2">
        <w:rPr>
          <w:b/>
          <w:bCs/>
          <w:sz w:val="24"/>
        </w:rPr>
        <w:tab/>
        <w:t>No</w:t>
      </w:r>
      <w:r w:rsidRPr="00BE4DE2">
        <w:rPr>
          <w:b/>
          <w:bCs/>
          <w:sz w:val="24"/>
        </w:rPr>
        <w:tab/>
      </w:r>
      <w:r w:rsidRPr="00BE4DE2">
        <w:rPr>
          <w:b/>
          <w:bCs/>
          <w:sz w:val="24"/>
        </w:rPr>
        <w:tab/>
      </w:r>
      <w:r w:rsidRPr="00BE4DE2">
        <w:rPr>
          <w:b/>
          <w:bCs/>
          <w:sz w:val="24"/>
          <w:u w:val="single"/>
        </w:rPr>
        <w:t>Yes</w:t>
      </w:r>
      <w:r w:rsidRPr="00BE4DE2">
        <w:rPr>
          <w:b/>
          <w:bCs/>
          <w:sz w:val="24"/>
        </w:rPr>
        <w:tab/>
        <w:t xml:space="preserve">Date Completed: </w:t>
      </w:r>
    </w:p>
    <w:p w14:paraId="0ABD5CB9" w14:textId="77777777" w:rsidR="00BE4DE2" w:rsidRPr="00BE4DE2" w:rsidRDefault="00BE4DE2" w:rsidP="00BE4DE2">
      <w:pPr>
        <w:rPr>
          <w:b/>
          <w:bCs/>
          <w:sz w:val="24"/>
        </w:rPr>
      </w:pPr>
    </w:p>
    <w:p w14:paraId="1D9AD1DE" w14:textId="77777777" w:rsidR="00BE4DE2" w:rsidRPr="00BE4DE2" w:rsidRDefault="00BE4DE2" w:rsidP="00BE4DE2">
      <w:pPr>
        <w:rPr>
          <w:b/>
          <w:bCs/>
          <w:sz w:val="24"/>
        </w:rPr>
      </w:pPr>
      <w:r w:rsidRPr="00BE4DE2">
        <w:rPr>
          <w:b/>
          <w:bCs/>
          <w:sz w:val="24"/>
        </w:rPr>
        <w:t>Is a full Impact Assessment required?</w:t>
      </w:r>
    </w:p>
    <w:p w14:paraId="5771EF03" w14:textId="77777777" w:rsidR="00BE4DE2" w:rsidRPr="00BE4DE2" w:rsidRDefault="00BE4DE2" w:rsidP="00BE4DE2">
      <w:pPr>
        <w:rPr>
          <w:b/>
          <w:bCs/>
          <w:sz w:val="24"/>
        </w:rPr>
      </w:pPr>
    </w:p>
    <w:p w14:paraId="48EB3D3A" w14:textId="77777777" w:rsidR="00BE4DE2" w:rsidRPr="00BE4DE2" w:rsidRDefault="00BE4DE2" w:rsidP="00BE4DE2">
      <w:pPr>
        <w:rPr>
          <w:b/>
          <w:bCs/>
          <w:sz w:val="24"/>
        </w:rPr>
      </w:pPr>
      <w:r w:rsidRPr="00BE4DE2">
        <w:rPr>
          <w:b/>
          <w:bCs/>
          <w:sz w:val="24"/>
        </w:rPr>
        <w:t>*Yes</w:t>
      </w:r>
      <w:r w:rsidRPr="00BE4DE2">
        <w:rPr>
          <w:b/>
          <w:bCs/>
          <w:sz w:val="24"/>
        </w:rPr>
        <w:tab/>
        <w:t>No</w:t>
      </w:r>
      <w:r w:rsidRPr="00BE4DE2">
        <w:rPr>
          <w:b/>
          <w:bCs/>
          <w:sz w:val="24"/>
        </w:rPr>
        <w:tab/>
      </w:r>
      <w:r w:rsidRPr="00BE4DE2">
        <w:rPr>
          <w:b/>
          <w:bCs/>
          <w:sz w:val="24"/>
        </w:rPr>
        <w:tab/>
      </w:r>
      <w:proofErr w:type="spellStart"/>
      <w:r w:rsidRPr="00BE4DE2">
        <w:rPr>
          <w:b/>
          <w:bCs/>
          <w:sz w:val="24"/>
          <w:u w:val="single"/>
        </w:rPr>
        <w:t>No</w:t>
      </w:r>
      <w:proofErr w:type="spellEnd"/>
    </w:p>
    <w:p w14:paraId="0398AC92" w14:textId="77777777" w:rsidR="00BE4DE2" w:rsidRPr="00BE4DE2" w:rsidRDefault="00BE4DE2" w:rsidP="00BE4DE2">
      <w:pPr>
        <w:rPr>
          <w:b/>
          <w:bCs/>
          <w:sz w:val="24"/>
        </w:rPr>
      </w:pPr>
    </w:p>
    <w:p w14:paraId="13210FFE" w14:textId="77777777" w:rsidR="00BE4DE2" w:rsidRPr="00BE4DE2" w:rsidRDefault="00BE4DE2" w:rsidP="00BE4DE2">
      <w:pPr>
        <w:rPr>
          <w:b/>
          <w:bCs/>
          <w:sz w:val="24"/>
        </w:rPr>
      </w:pPr>
      <w:r w:rsidRPr="00BE4DE2">
        <w:rPr>
          <w:b/>
          <w:bCs/>
          <w:sz w:val="24"/>
        </w:rPr>
        <w:t>If ‘yes’, has a copy been sent to the Equality Manager?</w:t>
      </w:r>
    </w:p>
    <w:p w14:paraId="766F4A87" w14:textId="77777777" w:rsidR="00BE4DE2" w:rsidRPr="00BE4DE2" w:rsidRDefault="00BE4DE2" w:rsidP="00BE4DE2">
      <w:pPr>
        <w:rPr>
          <w:b/>
          <w:bCs/>
          <w:sz w:val="24"/>
        </w:rPr>
      </w:pPr>
    </w:p>
    <w:p w14:paraId="268B1348" w14:textId="77777777" w:rsidR="00BE4DE2" w:rsidRPr="00BE4DE2" w:rsidRDefault="00BE4DE2" w:rsidP="00BE4DE2">
      <w:pPr>
        <w:rPr>
          <w:b/>
          <w:bCs/>
          <w:sz w:val="24"/>
        </w:rPr>
      </w:pPr>
      <w:r w:rsidRPr="00BE4DE2">
        <w:rPr>
          <w:b/>
          <w:bCs/>
          <w:sz w:val="24"/>
        </w:rPr>
        <w:t>*Yes</w:t>
      </w:r>
      <w:r w:rsidRPr="00BE4DE2">
        <w:rPr>
          <w:b/>
          <w:bCs/>
          <w:sz w:val="24"/>
        </w:rPr>
        <w:tab/>
        <w:t>No</w:t>
      </w:r>
    </w:p>
    <w:p w14:paraId="406F7CE9" w14:textId="77777777" w:rsidR="00BE4DE2" w:rsidRPr="00BE4DE2" w:rsidRDefault="00BE4DE2" w:rsidP="00BE4DE2">
      <w:pPr>
        <w:rPr>
          <w:b/>
          <w:bCs/>
          <w:sz w:val="24"/>
        </w:rPr>
      </w:pPr>
    </w:p>
    <w:p w14:paraId="1017C2A0" w14:textId="77777777" w:rsidR="00BE4DE2" w:rsidRPr="00BE4DE2" w:rsidRDefault="00BE4DE2" w:rsidP="00BE4DE2">
      <w:pPr>
        <w:rPr>
          <w:bCs/>
          <w:sz w:val="24"/>
        </w:rPr>
      </w:pPr>
      <w:r w:rsidRPr="00BE4DE2">
        <w:rPr>
          <w:bCs/>
          <w:sz w:val="24"/>
        </w:rPr>
        <w:t>For Completion by the Executive:</w:t>
      </w:r>
    </w:p>
    <w:p w14:paraId="7A922EA4" w14:textId="77777777" w:rsidR="00BE4DE2" w:rsidRPr="00BE4DE2" w:rsidRDefault="00BE4DE2" w:rsidP="00BE4DE2">
      <w:pPr>
        <w:rPr>
          <w:b/>
          <w:bCs/>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4394"/>
      </w:tblGrid>
      <w:tr w:rsidR="00BE4DE2" w:rsidRPr="00BE4DE2" w14:paraId="7BEBC4AA" w14:textId="77777777" w:rsidTr="00BE4DE2">
        <w:tc>
          <w:tcPr>
            <w:tcW w:w="5495" w:type="dxa"/>
          </w:tcPr>
          <w:p w14:paraId="55144476" w14:textId="77777777" w:rsidR="00BE4DE2" w:rsidRPr="00BE4DE2" w:rsidRDefault="00BE4DE2" w:rsidP="00BE4DE2">
            <w:pPr>
              <w:pStyle w:val="Heading4"/>
              <w:rPr>
                <w:rFonts w:cs="Arial"/>
                <w:sz w:val="24"/>
                <w:szCs w:val="24"/>
                <w:u w:val="none"/>
              </w:rPr>
            </w:pPr>
            <w:r w:rsidRPr="00BE4DE2">
              <w:rPr>
                <w:rFonts w:cs="Arial"/>
                <w:sz w:val="24"/>
                <w:szCs w:val="24"/>
                <w:u w:val="none"/>
              </w:rPr>
              <w:t xml:space="preserve">DOCUMENT REFERENCE CODE </w:t>
            </w:r>
          </w:p>
        </w:tc>
        <w:tc>
          <w:tcPr>
            <w:tcW w:w="4394" w:type="dxa"/>
          </w:tcPr>
          <w:p w14:paraId="05933884" w14:textId="77777777" w:rsidR="00BE4DE2" w:rsidRPr="00BE4DE2" w:rsidRDefault="00BE4DE2" w:rsidP="00BE4DE2">
            <w:pPr>
              <w:pStyle w:val="Heading4"/>
              <w:rPr>
                <w:rFonts w:cs="Arial"/>
                <w:sz w:val="24"/>
                <w:szCs w:val="24"/>
                <w:u w:val="none"/>
              </w:rPr>
            </w:pPr>
            <w:r w:rsidRPr="00BE4DE2">
              <w:rPr>
                <w:rFonts w:cs="Arial"/>
                <w:sz w:val="24"/>
                <w:szCs w:val="24"/>
                <w:u w:val="none"/>
              </w:rPr>
              <w:t>SAF02</w:t>
            </w:r>
          </w:p>
        </w:tc>
      </w:tr>
      <w:tr w:rsidR="00BE4DE2" w:rsidRPr="00BE4DE2" w14:paraId="60E974AC" w14:textId="77777777" w:rsidTr="00BE4DE2">
        <w:tc>
          <w:tcPr>
            <w:tcW w:w="5495" w:type="dxa"/>
          </w:tcPr>
          <w:p w14:paraId="1EE4AE1D" w14:textId="77777777" w:rsidR="00BE4DE2" w:rsidRPr="00BE4DE2" w:rsidRDefault="00BE4DE2" w:rsidP="00BE4DE2">
            <w:pPr>
              <w:rPr>
                <w:b/>
                <w:bCs/>
                <w:sz w:val="24"/>
              </w:rPr>
            </w:pPr>
            <w:r w:rsidRPr="00BE4DE2">
              <w:rPr>
                <w:b/>
                <w:bCs/>
                <w:sz w:val="24"/>
              </w:rPr>
              <w:t>CATEGORY</w:t>
            </w:r>
          </w:p>
        </w:tc>
        <w:tc>
          <w:tcPr>
            <w:tcW w:w="4394" w:type="dxa"/>
          </w:tcPr>
          <w:p w14:paraId="45F847DB" w14:textId="77777777" w:rsidR="00BE4DE2" w:rsidRPr="00BE4DE2" w:rsidRDefault="00BE4DE2" w:rsidP="00BE4DE2">
            <w:pPr>
              <w:rPr>
                <w:b/>
                <w:bCs/>
                <w:sz w:val="24"/>
              </w:rPr>
            </w:pPr>
            <w:r w:rsidRPr="00BE4DE2">
              <w:rPr>
                <w:b/>
                <w:bCs/>
                <w:sz w:val="24"/>
              </w:rPr>
              <w:t>Safeguarding</w:t>
            </w:r>
          </w:p>
        </w:tc>
      </w:tr>
      <w:tr w:rsidR="00BE4DE2" w:rsidRPr="00BE4DE2" w14:paraId="31730714" w14:textId="77777777" w:rsidTr="00BE4DE2">
        <w:tc>
          <w:tcPr>
            <w:tcW w:w="5495" w:type="dxa"/>
          </w:tcPr>
          <w:p w14:paraId="772DDBB3" w14:textId="77777777" w:rsidR="00BE4DE2" w:rsidRPr="00BE4DE2" w:rsidRDefault="00BE4DE2" w:rsidP="00BE4DE2">
            <w:pPr>
              <w:rPr>
                <w:b/>
                <w:bCs/>
                <w:sz w:val="24"/>
              </w:rPr>
            </w:pPr>
            <w:r w:rsidRPr="00BE4DE2">
              <w:rPr>
                <w:b/>
                <w:bCs/>
                <w:sz w:val="24"/>
              </w:rPr>
              <w:t>AUTHOR / ORIGINATOR (Job Title)</w:t>
            </w:r>
          </w:p>
        </w:tc>
        <w:tc>
          <w:tcPr>
            <w:tcW w:w="4394" w:type="dxa"/>
          </w:tcPr>
          <w:p w14:paraId="35524D7A" w14:textId="77777777" w:rsidR="00BE4DE2" w:rsidRPr="00BE4DE2" w:rsidRDefault="00BE4DE2" w:rsidP="00BE4DE2">
            <w:pPr>
              <w:rPr>
                <w:b/>
                <w:bCs/>
                <w:sz w:val="24"/>
              </w:rPr>
            </w:pPr>
            <w:r w:rsidRPr="00BE4DE2">
              <w:rPr>
                <w:b/>
                <w:bCs/>
                <w:sz w:val="24"/>
              </w:rPr>
              <w:t>Vice Principal Information Systems and Student Experience</w:t>
            </w:r>
          </w:p>
        </w:tc>
      </w:tr>
      <w:tr w:rsidR="00BE4DE2" w:rsidRPr="00BE4DE2" w14:paraId="158BD510" w14:textId="77777777" w:rsidTr="00BE4DE2">
        <w:tc>
          <w:tcPr>
            <w:tcW w:w="5495" w:type="dxa"/>
          </w:tcPr>
          <w:p w14:paraId="24E3683A" w14:textId="77777777" w:rsidR="00BE4DE2" w:rsidRPr="00BE4DE2" w:rsidRDefault="00BE4DE2" w:rsidP="00BE4DE2">
            <w:pPr>
              <w:rPr>
                <w:b/>
                <w:bCs/>
                <w:sz w:val="24"/>
              </w:rPr>
            </w:pPr>
            <w:r w:rsidRPr="00BE4DE2">
              <w:rPr>
                <w:b/>
                <w:bCs/>
                <w:sz w:val="24"/>
              </w:rPr>
              <w:t>ISSUE DATE</w:t>
            </w:r>
          </w:p>
        </w:tc>
        <w:tc>
          <w:tcPr>
            <w:tcW w:w="4394" w:type="dxa"/>
          </w:tcPr>
          <w:p w14:paraId="43224A5E" w14:textId="3F44DB9A" w:rsidR="00BE4DE2" w:rsidRPr="00A10173" w:rsidRDefault="00BE4DE2" w:rsidP="00BE4DE2">
            <w:pPr>
              <w:rPr>
                <w:b/>
                <w:bCs/>
                <w:color w:val="000000" w:themeColor="text1"/>
                <w:sz w:val="24"/>
              </w:rPr>
            </w:pPr>
            <w:r w:rsidRPr="00A10173">
              <w:rPr>
                <w:b/>
                <w:bCs/>
                <w:color w:val="000000" w:themeColor="text1"/>
                <w:sz w:val="24"/>
              </w:rPr>
              <w:t>1st September 2021</w:t>
            </w:r>
          </w:p>
        </w:tc>
      </w:tr>
      <w:tr w:rsidR="00BE4DE2" w:rsidRPr="00BE4DE2" w14:paraId="74B5D5DA" w14:textId="77777777" w:rsidTr="00BE4DE2">
        <w:tc>
          <w:tcPr>
            <w:tcW w:w="5495" w:type="dxa"/>
          </w:tcPr>
          <w:p w14:paraId="30798348" w14:textId="77777777" w:rsidR="00BE4DE2" w:rsidRPr="00BE4DE2" w:rsidRDefault="00BE4DE2" w:rsidP="00BE4DE2">
            <w:pPr>
              <w:rPr>
                <w:b/>
                <w:bCs/>
                <w:sz w:val="24"/>
              </w:rPr>
            </w:pPr>
            <w:r w:rsidRPr="00BE4DE2">
              <w:rPr>
                <w:b/>
                <w:bCs/>
                <w:sz w:val="24"/>
              </w:rPr>
              <w:t>REVIEW FREQUENCY (</w:t>
            </w:r>
            <w:proofErr w:type="spellStart"/>
            <w:r w:rsidRPr="00BE4DE2">
              <w:rPr>
                <w:b/>
                <w:bCs/>
                <w:sz w:val="24"/>
              </w:rPr>
              <w:t>Yrs</w:t>
            </w:r>
            <w:proofErr w:type="spellEnd"/>
            <w:r w:rsidRPr="00BE4DE2">
              <w:rPr>
                <w:b/>
                <w:bCs/>
                <w:sz w:val="24"/>
              </w:rPr>
              <w:t>)</w:t>
            </w:r>
          </w:p>
        </w:tc>
        <w:tc>
          <w:tcPr>
            <w:tcW w:w="4394" w:type="dxa"/>
          </w:tcPr>
          <w:p w14:paraId="40AE2B09" w14:textId="77777777" w:rsidR="00BE4DE2" w:rsidRPr="00A10173" w:rsidRDefault="00BE4DE2" w:rsidP="00BE4DE2">
            <w:pPr>
              <w:rPr>
                <w:b/>
                <w:bCs/>
                <w:color w:val="000000" w:themeColor="text1"/>
                <w:sz w:val="24"/>
              </w:rPr>
            </w:pPr>
            <w:r w:rsidRPr="00A10173">
              <w:rPr>
                <w:b/>
                <w:bCs/>
                <w:color w:val="000000" w:themeColor="text1"/>
                <w:sz w:val="24"/>
              </w:rPr>
              <w:t>Annually</w:t>
            </w:r>
          </w:p>
        </w:tc>
      </w:tr>
      <w:tr w:rsidR="00BE4DE2" w:rsidRPr="00BE4DE2" w14:paraId="4BDBE05C" w14:textId="77777777" w:rsidTr="00BE4DE2">
        <w:trPr>
          <w:trHeight w:val="259"/>
        </w:trPr>
        <w:tc>
          <w:tcPr>
            <w:tcW w:w="5495" w:type="dxa"/>
          </w:tcPr>
          <w:p w14:paraId="7EDA0760" w14:textId="77777777" w:rsidR="00BE4DE2" w:rsidRPr="00BE4DE2" w:rsidRDefault="00BE4DE2" w:rsidP="00BE4DE2">
            <w:pPr>
              <w:rPr>
                <w:b/>
                <w:bCs/>
                <w:sz w:val="24"/>
              </w:rPr>
            </w:pPr>
            <w:r w:rsidRPr="00BE4DE2">
              <w:rPr>
                <w:b/>
                <w:bCs/>
                <w:sz w:val="24"/>
              </w:rPr>
              <w:t xml:space="preserve">REVIEW DATE </w:t>
            </w:r>
          </w:p>
        </w:tc>
        <w:tc>
          <w:tcPr>
            <w:tcW w:w="4394" w:type="dxa"/>
          </w:tcPr>
          <w:p w14:paraId="0D59DF65" w14:textId="2A84E420" w:rsidR="00BE4DE2" w:rsidRPr="00A10173" w:rsidRDefault="00BE4DE2" w:rsidP="00BE4DE2">
            <w:pPr>
              <w:rPr>
                <w:b/>
                <w:bCs/>
                <w:color w:val="000000" w:themeColor="text1"/>
                <w:sz w:val="24"/>
              </w:rPr>
            </w:pPr>
            <w:r w:rsidRPr="00A10173">
              <w:rPr>
                <w:b/>
                <w:bCs/>
                <w:color w:val="000000" w:themeColor="text1"/>
                <w:sz w:val="24"/>
              </w:rPr>
              <w:t>1</w:t>
            </w:r>
            <w:r w:rsidRPr="00A10173">
              <w:rPr>
                <w:b/>
                <w:bCs/>
                <w:color w:val="000000" w:themeColor="text1"/>
                <w:sz w:val="24"/>
                <w:vertAlign w:val="superscript"/>
              </w:rPr>
              <w:t>st</w:t>
            </w:r>
            <w:r w:rsidRPr="00A10173">
              <w:rPr>
                <w:b/>
                <w:bCs/>
                <w:color w:val="000000" w:themeColor="text1"/>
                <w:sz w:val="24"/>
              </w:rPr>
              <w:t xml:space="preserve"> September 2022</w:t>
            </w:r>
          </w:p>
        </w:tc>
      </w:tr>
      <w:tr w:rsidR="00BE4DE2" w:rsidRPr="00BE4DE2" w14:paraId="523124E8" w14:textId="77777777" w:rsidTr="00BE4DE2">
        <w:tc>
          <w:tcPr>
            <w:tcW w:w="5495" w:type="dxa"/>
          </w:tcPr>
          <w:p w14:paraId="4D3B0BE1" w14:textId="77777777" w:rsidR="00BE4DE2" w:rsidRPr="00BE4DE2" w:rsidRDefault="00BE4DE2" w:rsidP="00BE4DE2">
            <w:pPr>
              <w:rPr>
                <w:b/>
                <w:bCs/>
                <w:sz w:val="24"/>
              </w:rPr>
            </w:pPr>
            <w:r w:rsidRPr="00BE4DE2">
              <w:rPr>
                <w:b/>
                <w:bCs/>
                <w:sz w:val="24"/>
              </w:rPr>
              <w:t>POSTHOLDER RESPONSIBLE FOR REVIEW (Job Title)</w:t>
            </w:r>
          </w:p>
        </w:tc>
        <w:tc>
          <w:tcPr>
            <w:tcW w:w="4394" w:type="dxa"/>
          </w:tcPr>
          <w:p w14:paraId="6D438423" w14:textId="77777777" w:rsidR="00BE4DE2" w:rsidRPr="00A10173" w:rsidRDefault="00BE4DE2" w:rsidP="00BE4DE2">
            <w:pPr>
              <w:rPr>
                <w:b/>
                <w:bCs/>
                <w:color w:val="000000" w:themeColor="text1"/>
                <w:sz w:val="24"/>
              </w:rPr>
            </w:pPr>
            <w:r w:rsidRPr="00A10173">
              <w:rPr>
                <w:b/>
                <w:bCs/>
                <w:color w:val="000000" w:themeColor="text1"/>
                <w:sz w:val="24"/>
              </w:rPr>
              <w:t xml:space="preserve">Vice Principal Information Systems and Student Experience </w:t>
            </w:r>
          </w:p>
        </w:tc>
      </w:tr>
      <w:tr w:rsidR="00BE4DE2" w:rsidRPr="00BE4DE2" w14:paraId="73DD3C45" w14:textId="77777777" w:rsidTr="00BE4DE2">
        <w:trPr>
          <w:trHeight w:val="70"/>
        </w:trPr>
        <w:tc>
          <w:tcPr>
            <w:tcW w:w="5495" w:type="dxa"/>
          </w:tcPr>
          <w:p w14:paraId="4261AB3A" w14:textId="77777777" w:rsidR="00BE4DE2" w:rsidRPr="00BE4DE2" w:rsidRDefault="00BE4DE2" w:rsidP="00BE4DE2">
            <w:pPr>
              <w:rPr>
                <w:b/>
                <w:bCs/>
                <w:sz w:val="24"/>
              </w:rPr>
            </w:pPr>
            <w:r w:rsidRPr="00BE4DE2">
              <w:rPr>
                <w:b/>
                <w:bCs/>
                <w:sz w:val="24"/>
              </w:rPr>
              <w:t>SIGNIFICANT CHANGE? (Delete as applicable)</w:t>
            </w:r>
          </w:p>
        </w:tc>
        <w:tc>
          <w:tcPr>
            <w:tcW w:w="4394" w:type="dxa"/>
          </w:tcPr>
          <w:p w14:paraId="37F2ACD5" w14:textId="77777777" w:rsidR="00BE4DE2" w:rsidRPr="00BE4DE2" w:rsidRDefault="00BE4DE2" w:rsidP="00BE4DE2">
            <w:pPr>
              <w:pStyle w:val="Heading4"/>
              <w:rPr>
                <w:rFonts w:cs="Arial"/>
                <w:sz w:val="24"/>
                <w:szCs w:val="24"/>
                <w:u w:val="none"/>
              </w:rPr>
            </w:pPr>
            <w:r w:rsidRPr="00BE4DE2">
              <w:rPr>
                <w:rFonts w:cs="Arial"/>
                <w:sz w:val="24"/>
                <w:szCs w:val="24"/>
                <w:u w:val="none"/>
              </w:rPr>
              <w:t xml:space="preserve">Yes              </w:t>
            </w:r>
          </w:p>
        </w:tc>
      </w:tr>
      <w:tr w:rsidR="00BE4DE2" w:rsidRPr="00BE4DE2" w14:paraId="7BEE944F" w14:textId="77777777" w:rsidTr="00BE4DE2">
        <w:trPr>
          <w:trHeight w:val="70"/>
        </w:trPr>
        <w:tc>
          <w:tcPr>
            <w:tcW w:w="5495" w:type="dxa"/>
          </w:tcPr>
          <w:p w14:paraId="095E1B8E" w14:textId="77777777" w:rsidR="00BE4DE2" w:rsidRPr="00BE4DE2" w:rsidRDefault="00BE4DE2" w:rsidP="00BE4DE2">
            <w:pPr>
              <w:rPr>
                <w:b/>
                <w:bCs/>
                <w:sz w:val="24"/>
              </w:rPr>
            </w:pPr>
            <w:r w:rsidRPr="00BE4DE2">
              <w:rPr>
                <w:b/>
                <w:bCs/>
                <w:sz w:val="24"/>
              </w:rPr>
              <w:t>IF YES, STATE COMMITTEE &amp; DATE OF APPROVAL</w:t>
            </w:r>
          </w:p>
        </w:tc>
        <w:tc>
          <w:tcPr>
            <w:tcW w:w="4394" w:type="dxa"/>
          </w:tcPr>
          <w:p w14:paraId="7A53CD0E" w14:textId="77777777" w:rsidR="00BE4DE2" w:rsidRPr="00BE4DE2" w:rsidRDefault="00BE4DE2" w:rsidP="00BE4DE2">
            <w:pPr>
              <w:pStyle w:val="Heading4"/>
              <w:rPr>
                <w:rFonts w:cs="Arial"/>
                <w:sz w:val="24"/>
                <w:szCs w:val="24"/>
                <w:u w:val="none"/>
              </w:rPr>
            </w:pPr>
            <w:r w:rsidRPr="00BE4DE2">
              <w:rPr>
                <w:rFonts w:cs="Arial"/>
                <w:sz w:val="24"/>
                <w:szCs w:val="24"/>
                <w:u w:val="none"/>
              </w:rPr>
              <w:t xml:space="preserve">Corporation </w:t>
            </w:r>
          </w:p>
        </w:tc>
      </w:tr>
    </w:tbl>
    <w:p w14:paraId="0ABC8F37" w14:textId="77777777" w:rsidR="00BE4DE2" w:rsidRPr="00BE4DE2" w:rsidRDefault="00BE4DE2" w:rsidP="00BE4DE2">
      <w:pPr>
        <w:rPr>
          <w:b/>
          <w:bCs/>
          <w:sz w:val="24"/>
        </w:rPr>
      </w:pPr>
    </w:p>
    <w:p w14:paraId="7ECEF5D6" w14:textId="77777777" w:rsidR="00BE4DE2" w:rsidRPr="00BE4DE2" w:rsidRDefault="00BE4DE2" w:rsidP="00BE4DE2">
      <w:pPr>
        <w:rPr>
          <w:b/>
          <w:bCs/>
          <w:sz w:val="24"/>
          <w:u w:val="single"/>
        </w:rPr>
      </w:pPr>
    </w:p>
    <w:p w14:paraId="64BA102C" w14:textId="77777777" w:rsidR="00BE4DE2" w:rsidRPr="00BE4DE2" w:rsidRDefault="00BE4DE2" w:rsidP="00BE4DE2">
      <w:pPr>
        <w:rPr>
          <w:sz w:val="24"/>
        </w:rPr>
      </w:pPr>
      <w:r w:rsidRPr="00BE4DE2">
        <w:rPr>
          <w:sz w:val="24"/>
        </w:rPr>
        <w:t>Statement relating to ongoing ratification College’s Safeguarding Policy.</w:t>
      </w:r>
    </w:p>
    <w:p w14:paraId="510B4485" w14:textId="77777777" w:rsidR="00BE4DE2" w:rsidRPr="00BE4DE2" w:rsidRDefault="00BE4DE2" w:rsidP="00BE4DE2">
      <w:pPr>
        <w:rPr>
          <w:sz w:val="24"/>
        </w:rPr>
      </w:pPr>
    </w:p>
    <w:p w14:paraId="385088AB" w14:textId="77777777" w:rsidR="00BE4DE2" w:rsidRPr="00BE4DE2" w:rsidRDefault="00BE4DE2" w:rsidP="00BE4DE2">
      <w:pPr>
        <w:rPr>
          <w:sz w:val="24"/>
        </w:rPr>
      </w:pPr>
      <w:r w:rsidRPr="00BE4DE2">
        <w:rPr>
          <w:sz w:val="24"/>
        </w:rPr>
        <w:t xml:space="preserve">The College adopts the model Policy produced by Worcestershire Children First, and incorporates any changes in KCSIE and adapts this for practice at Heart of Worcestershire College.  Due to the changes that are made to the policy during the academic year, the Governing body have agreed that this policy will be formally agreed and ratified annually at the Autumn Full Governor Meeting. </w:t>
      </w:r>
    </w:p>
    <w:p w14:paraId="0497E69C" w14:textId="77777777" w:rsidR="00BE4DE2" w:rsidRPr="00BE4DE2" w:rsidRDefault="00BE4DE2" w:rsidP="00BE4DE2">
      <w:pPr>
        <w:rPr>
          <w:sz w:val="24"/>
        </w:rPr>
      </w:pPr>
      <w:r w:rsidRPr="00BE4DE2">
        <w:rPr>
          <w:sz w:val="24"/>
        </w:rPr>
        <w:t xml:space="preserve">The Full Governing Body have agreed that if the Local Authority make changes made to the model policy during the year, or if new guidance is received the College’s safeguarding lead will adapt the policy for the College, review it with the Safeguarding Governor, and then the College will formally adopt the policy at this point. </w:t>
      </w:r>
    </w:p>
    <w:p w14:paraId="5276A405" w14:textId="77777777" w:rsidR="00BE4DE2" w:rsidRPr="00BE4DE2" w:rsidRDefault="00BE4DE2" w:rsidP="00BE4DE2">
      <w:pPr>
        <w:rPr>
          <w:b/>
          <w:bCs/>
          <w:sz w:val="24"/>
          <w:u w:val="single"/>
        </w:rPr>
      </w:pPr>
      <w:r w:rsidRPr="00BE4DE2">
        <w:rPr>
          <w:b/>
          <w:bCs/>
          <w:sz w:val="24"/>
          <w:u w:val="single"/>
        </w:rPr>
        <w:br w:type="page"/>
      </w:r>
    </w:p>
    <w:tbl>
      <w:tblPr>
        <w:tblW w:w="10060" w:type="dxa"/>
        <w:shd w:val="clear" w:color="auto" w:fill="66CCFF"/>
        <w:tblLook w:val="04A0" w:firstRow="1" w:lastRow="0" w:firstColumn="1" w:lastColumn="0" w:noHBand="0" w:noVBand="1"/>
      </w:tblPr>
      <w:tblGrid>
        <w:gridCol w:w="7646"/>
        <w:gridCol w:w="2403"/>
        <w:gridCol w:w="11"/>
      </w:tblGrid>
      <w:tr w:rsidR="00BE4DE2" w:rsidRPr="00BE4DE2" w14:paraId="3BE101F2" w14:textId="77777777" w:rsidTr="00BE4DE2">
        <w:trPr>
          <w:trHeight w:val="659"/>
        </w:trPr>
        <w:tc>
          <w:tcPr>
            <w:tcW w:w="10060" w:type="dxa"/>
            <w:gridSpan w:val="3"/>
            <w:shd w:val="clear" w:color="auto" w:fill="66CCFF"/>
            <w:vAlign w:val="center"/>
          </w:tcPr>
          <w:p w14:paraId="2C7F3A3F" w14:textId="77777777" w:rsidR="00BE4DE2" w:rsidRPr="00BE4DE2" w:rsidRDefault="00BE4DE2" w:rsidP="00BE4DE2">
            <w:pPr>
              <w:pStyle w:val="Header"/>
              <w:tabs>
                <w:tab w:val="clear" w:pos="4153"/>
                <w:tab w:val="clear" w:pos="8306"/>
              </w:tabs>
              <w:rPr>
                <w:rFonts w:cs="Arial"/>
                <w:b/>
                <w:sz w:val="24"/>
                <w:szCs w:val="24"/>
              </w:rPr>
            </w:pPr>
          </w:p>
          <w:p w14:paraId="27EA41FA" w14:textId="77777777" w:rsidR="00BE4DE2" w:rsidRPr="00BE4DE2" w:rsidRDefault="00BE4DE2" w:rsidP="007062E1">
            <w:pPr>
              <w:pStyle w:val="Header"/>
              <w:tabs>
                <w:tab w:val="clear" w:pos="4153"/>
                <w:tab w:val="clear" w:pos="8306"/>
              </w:tabs>
              <w:jc w:val="center"/>
              <w:rPr>
                <w:rFonts w:cs="Arial"/>
                <w:b/>
                <w:sz w:val="24"/>
                <w:szCs w:val="24"/>
              </w:rPr>
            </w:pPr>
            <w:r w:rsidRPr="00BE4DE2">
              <w:rPr>
                <w:rFonts w:cs="Arial"/>
                <w:b/>
                <w:sz w:val="24"/>
                <w:szCs w:val="24"/>
              </w:rPr>
              <w:t>Safeguarding Policy (incorporating Child Protection and Prevent)</w:t>
            </w:r>
          </w:p>
          <w:p w14:paraId="60F1EB69" w14:textId="77777777" w:rsidR="00BE4DE2" w:rsidRPr="00BE4DE2" w:rsidRDefault="00BE4DE2" w:rsidP="00BE4DE2">
            <w:pPr>
              <w:rPr>
                <w:b/>
                <w:bCs/>
                <w:sz w:val="24"/>
              </w:rPr>
            </w:pPr>
          </w:p>
        </w:tc>
      </w:tr>
      <w:tr w:rsidR="00BE4DE2" w:rsidRPr="00BE4DE2" w14:paraId="373D179A" w14:textId="77777777" w:rsidTr="00BE4DE2">
        <w:tblPrEx>
          <w:shd w:val="clear" w:color="auto" w:fill="auto"/>
        </w:tblPrEx>
        <w:trPr>
          <w:gridAfter w:val="1"/>
          <w:wAfter w:w="11" w:type="dxa"/>
        </w:trPr>
        <w:tc>
          <w:tcPr>
            <w:tcW w:w="7646" w:type="dxa"/>
          </w:tcPr>
          <w:p w14:paraId="421482D8" w14:textId="77777777" w:rsidR="00BE4DE2" w:rsidRPr="00BE4DE2" w:rsidRDefault="00BE4DE2" w:rsidP="00BE4DE2">
            <w:pPr>
              <w:rPr>
                <w:b/>
                <w:bCs/>
                <w:sz w:val="24"/>
                <w:u w:val="single"/>
              </w:rPr>
            </w:pPr>
            <w:r w:rsidRPr="00BE4DE2">
              <w:rPr>
                <w:sz w:val="24"/>
              </w:rPr>
              <w:br w:type="page"/>
            </w:r>
          </w:p>
        </w:tc>
        <w:tc>
          <w:tcPr>
            <w:tcW w:w="2403" w:type="dxa"/>
          </w:tcPr>
          <w:p w14:paraId="27EC81D2" w14:textId="77777777" w:rsidR="00BE4DE2" w:rsidRPr="00BE4DE2" w:rsidRDefault="00BE4DE2" w:rsidP="00BE4DE2">
            <w:pPr>
              <w:rPr>
                <w:b/>
                <w:bCs/>
                <w:sz w:val="24"/>
              </w:rPr>
            </w:pPr>
          </w:p>
        </w:tc>
      </w:tr>
      <w:tr w:rsidR="00BE4DE2" w:rsidRPr="00BE4DE2" w14:paraId="0FC98F94" w14:textId="77777777" w:rsidTr="00BE4DE2">
        <w:tblPrEx>
          <w:shd w:val="clear" w:color="auto" w:fill="auto"/>
        </w:tblPrEx>
        <w:trPr>
          <w:gridAfter w:val="1"/>
          <w:wAfter w:w="11" w:type="dxa"/>
        </w:trPr>
        <w:tc>
          <w:tcPr>
            <w:tcW w:w="7646" w:type="dxa"/>
          </w:tcPr>
          <w:p w14:paraId="3DBF3F45" w14:textId="77777777" w:rsidR="00BE4DE2" w:rsidRPr="00BE4DE2" w:rsidRDefault="00BE4DE2" w:rsidP="00BE4DE2">
            <w:pPr>
              <w:rPr>
                <w:sz w:val="24"/>
              </w:rPr>
            </w:pPr>
          </w:p>
        </w:tc>
        <w:tc>
          <w:tcPr>
            <w:tcW w:w="2403" w:type="dxa"/>
          </w:tcPr>
          <w:p w14:paraId="6CEB091D" w14:textId="77777777" w:rsidR="00BE4DE2" w:rsidRPr="00BE4DE2" w:rsidRDefault="00BE4DE2" w:rsidP="00BE4DE2">
            <w:pPr>
              <w:rPr>
                <w:b/>
                <w:bCs/>
                <w:sz w:val="24"/>
              </w:rPr>
            </w:pPr>
            <w:r w:rsidRPr="00BE4DE2">
              <w:rPr>
                <w:b/>
                <w:bCs/>
                <w:sz w:val="24"/>
              </w:rPr>
              <w:t>Page</w:t>
            </w:r>
          </w:p>
        </w:tc>
      </w:tr>
      <w:tr w:rsidR="00AB1E70" w:rsidRPr="00BE4DE2" w14:paraId="745595BF" w14:textId="77777777" w:rsidTr="00BE4DE2">
        <w:tblPrEx>
          <w:shd w:val="clear" w:color="auto" w:fill="auto"/>
        </w:tblPrEx>
        <w:trPr>
          <w:gridAfter w:val="1"/>
          <w:wAfter w:w="11" w:type="dxa"/>
        </w:trPr>
        <w:tc>
          <w:tcPr>
            <w:tcW w:w="7646" w:type="dxa"/>
          </w:tcPr>
          <w:p w14:paraId="4295E5ED" w14:textId="5FB9459F" w:rsidR="00AB1E70" w:rsidRPr="00FF0E75" w:rsidRDefault="00345712" w:rsidP="00AB1E70">
            <w:pPr>
              <w:rPr>
                <w:bCs/>
                <w:sz w:val="24"/>
              </w:rPr>
            </w:pPr>
            <w:hyperlink w:anchor="Policy" w:history="1">
              <w:r w:rsidR="00AB1E70" w:rsidRPr="00FF0E75">
                <w:rPr>
                  <w:rStyle w:val="Hyperlink"/>
                  <w:bCs/>
                  <w:color w:val="auto"/>
                  <w:sz w:val="24"/>
                  <w:u w:val="none"/>
                </w:rPr>
                <w:t>Purpose of policy/document</w:t>
              </w:r>
            </w:hyperlink>
          </w:p>
        </w:tc>
        <w:tc>
          <w:tcPr>
            <w:tcW w:w="2403" w:type="dxa"/>
          </w:tcPr>
          <w:p w14:paraId="0BA281AE" w14:textId="1F5795C7" w:rsidR="00AB1E70" w:rsidRPr="00BE4DE2" w:rsidRDefault="00AB1E70" w:rsidP="00AB1E70">
            <w:pPr>
              <w:rPr>
                <w:b/>
                <w:bCs/>
                <w:sz w:val="24"/>
              </w:rPr>
            </w:pPr>
            <w:r w:rsidRPr="00BE4DE2">
              <w:rPr>
                <w:b/>
                <w:bCs/>
                <w:sz w:val="24"/>
              </w:rPr>
              <w:t>1</w:t>
            </w:r>
          </w:p>
        </w:tc>
      </w:tr>
      <w:tr w:rsidR="00AB1E70" w:rsidRPr="00BE4DE2" w14:paraId="4858A853" w14:textId="77777777" w:rsidTr="00BE4DE2">
        <w:tblPrEx>
          <w:shd w:val="clear" w:color="auto" w:fill="auto"/>
        </w:tblPrEx>
        <w:trPr>
          <w:gridAfter w:val="1"/>
          <w:wAfter w:w="11" w:type="dxa"/>
        </w:trPr>
        <w:tc>
          <w:tcPr>
            <w:tcW w:w="7646" w:type="dxa"/>
          </w:tcPr>
          <w:p w14:paraId="125EC0AB" w14:textId="3CA07CE4" w:rsidR="00AB1E70" w:rsidRPr="00FF0E75" w:rsidRDefault="00345712" w:rsidP="00AB1E70">
            <w:pPr>
              <w:rPr>
                <w:bCs/>
                <w:sz w:val="24"/>
              </w:rPr>
            </w:pPr>
            <w:hyperlink w:anchor="Key" w:history="1">
              <w:r w:rsidR="00AB1E70" w:rsidRPr="00FF0E75">
                <w:rPr>
                  <w:rStyle w:val="Hyperlink"/>
                  <w:bCs/>
                  <w:color w:val="auto"/>
                  <w:sz w:val="24"/>
                  <w:u w:val="none"/>
                </w:rPr>
                <w:t>Key Contacts</w:t>
              </w:r>
            </w:hyperlink>
          </w:p>
        </w:tc>
        <w:tc>
          <w:tcPr>
            <w:tcW w:w="2403" w:type="dxa"/>
          </w:tcPr>
          <w:p w14:paraId="58121266" w14:textId="0C5DE475" w:rsidR="00AB1E70" w:rsidRPr="00BE4DE2" w:rsidRDefault="00AB1E70" w:rsidP="00AB1E70">
            <w:pPr>
              <w:rPr>
                <w:b/>
                <w:bCs/>
                <w:sz w:val="24"/>
              </w:rPr>
            </w:pPr>
            <w:r w:rsidRPr="00BE4DE2">
              <w:rPr>
                <w:b/>
                <w:bCs/>
                <w:sz w:val="24"/>
              </w:rPr>
              <w:t>5</w:t>
            </w:r>
          </w:p>
        </w:tc>
      </w:tr>
      <w:tr w:rsidR="00AB1E70" w:rsidRPr="00BE4DE2" w14:paraId="7A8B67B3" w14:textId="77777777" w:rsidTr="00BE4DE2">
        <w:tblPrEx>
          <w:shd w:val="clear" w:color="auto" w:fill="auto"/>
        </w:tblPrEx>
        <w:trPr>
          <w:gridAfter w:val="1"/>
          <w:wAfter w:w="11" w:type="dxa"/>
        </w:trPr>
        <w:tc>
          <w:tcPr>
            <w:tcW w:w="7646" w:type="dxa"/>
          </w:tcPr>
          <w:p w14:paraId="0C3E46C1" w14:textId="13B9F058" w:rsidR="00AB1E70" w:rsidRPr="00FF0E75" w:rsidRDefault="00345712" w:rsidP="00AB1E70">
            <w:pPr>
              <w:rPr>
                <w:bCs/>
                <w:sz w:val="24"/>
              </w:rPr>
            </w:pPr>
            <w:hyperlink w:anchor="Procedure" w:history="1">
              <w:r w:rsidR="00AB1E70" w:rsidRPr="00FF0E75">
                <w:rPr>
                  <w:rStyle w:val="Hyperlink"/>
                  <w:bCs/>
                  <w:color w:val="auto"/>
                  <w:sz w:val="24"/>
                  <w:u w:val="none"/>
                </w:rPr>
                <w:t>Safeguarding Procedures</w:t>
              </w:r>
            </w:hyperlink>
          </w:p>
        </w:tc>
        <w:tc>
          <w:tcPr>
            <w:tcW w:w="2403" w:type="dxa"/>
          </w:tcPr>
          <w:p w14:paraId="4C2D2258" w14:textId="1E818CCC" w:rsidR="00AB1E70" w:rsidRPr="00BE4DE2" w:rsidRDefault="00AB1E70" w:rsidP="00AB1E70">
            <w:pPr>
              <w:rPr>
                <w:b/>
                <w:bCs/>
                <w:sz w:val="24"/>
              </w:rPr>
            </w:pPr>
            <w:r>
              <w:rPr>
                <w:b/>
                <w:bCs/>
                <w:sz w:val="24"/>
              </w:rPr>
              <w:t>7</w:t>
            </w:r>
          </w:p>
        </w:tc>
      </w:tr>
      <w:tr w:rsidR="00AB1E70" w:rsidRPr="00BE4DE2" w14:paraId="4402F0EE" w14:textId="77777777" w:rsidTr="00BE4DE2">
        <w:tblPrEx>
          <w:shd w:val="clear" w:color="auto" w:fill="auto"/>
        </w:tblPrEx>
        <w:trPr>
          <w:gridAfter w:val="1"/>
          <w:wAfter w:w="11" w:type="dxa"/>
        </w:trPr>
        <w:tc>
          <w:tcPr>
            <w:tcW w:w="7646" w:type="dxa"/>
          </w:tcPr>
          <w:p w14:paraId="51164725" w14:textId="71ADCEDA" w:rsidR="00AB1E70" w:rsidRPr="00FF0E75" w:rsidRDefault="00345712" w:rsidP="00AB1E70">
            <w:pPr>
              <w:rPr>
                <w:bCs/>
                <w:sz w:val="24"/>
              </w:rPr>
            </w:pPr>
            <w:hyperlink w:anchor="Responsibilities" w:history="1">
              <w:r w:rsidR="00AB1E70" w:rsidRPr="00FF0E75">
                <w:rPr>
                  <w:rStyle w:val="Hyperlink"/>
                  <w:rFonts w:eastAsia="Arial Unicode MS"/>
                  <w:color w:val="auto"/>
                  <w:sz w:val="24"/>
                  <w:u w:val="none"/>
                  <w:lang w:val="en-GB"/>
                </w:rPr>
                <w:t>Responsibilities of Heart of Worcestershire College</w:t>
              </w:r>
            </w:hyperlink>
          </w:p>
        </w:tc>
        <w:tc>
          <w:tcPr>
            <w:tcW w:w="2403" w:type="dxa"/>
          </w:tcPr>
          <w:p w14:paraId="5EB43FDD" w14:textId="05040A6E" w:rsidR="00AB1E70" w:rsidRPr="00BE4DE2" w:rsidRDefault="00AB1E70" w:rsidP="00AB1E70">
            <w:pPr>
              <w:rPr>
                <w:b/>
                <w:bCs/>
                <w:sz w:val="24"/>
              </w:rPr>
            </w:pPr>
            <w:r>
              <w:rPr>
                <w:b/>
                <w:bCs/>
                <w:sz w:val="24"/>
              </w:rPr>
              <w:t>8</w:t>
            </w:r>
          </w:p>
        </w:tc>
      </w:tr>
      <w:tr w:rsidR="00AB1E70" w:rsidRPr="00BE4DE2" w14:paraId="408BAE3B" w14:textId="77777777" w:rsidTr="00BE4DE2">
        <w:tblPrEx>
          <w:shd w:val="clear" w:color="auto" w:fill="auto"/>
        </w:tblPrEx>
        <w:trPr>
          <w:gridAfter w:val="1"/>
          <w:wAfter w:w="11" w:type="dxa"/>
        </w:trPr>
        <w:tc>
          <w:tcPr>
            <w:tcW w:w="7646" w:type="dxa"/>
          </w:tcPr>
          <w:p w14:paraId="3FE1A6AA" w14:textId="292BBF49" w:rsidR="00AB1E70" w:rsidRPr="00FF0E75" w:rsidRDefault="00345712" w:rsidP="00AB1E70">
            <w:pPr>
              <w:rPr>
                <w:bCs/>
                <w:sz w:val="24"/>
              </w:rPr>
            </w:pPr>
            <w:hyperlink w:anchor="Managingconcerns" w:history="1">
              <w:r w:rsidR="00AB1E70" w:rsidRPr="00FF0E75">
                <w:rPr>
                  <w:rStyle w:val="Hyperlink"/>
                  <w:bCs/>
                  <w:color w:val="auto"/>
                  <w:sz w:val="24"/>
                  <w:u w:val="none"/>
                  <w:lang w:val="en-GB"/>
                </w:rPr>
                <w:t>Procedures for Managing Concerns</w:t>
              </w:r>
            </w:hyperlink>
          </w:p>
        </w:tc>
        <w:tc>
          <w:tcPr>
            <w:tcW w:w="2403" w:type="dxa"/>
          </w:tcPr>
          <w:p w14:paraId="4EC3972E" w14:textId="1A4ADD47" w:rsidR="00AB1E70" w:rsidRPr="00BE4DE2" w:rsidRDefault="00AB1E70" w:rsidP="00AB1E70">
            <w:pPr>
              <w:rPr>
                <w:b/>
                <w:bCs/>
                <w:sz w:val="24"/>
              </w:rPr>
            </w:pPr>
            <w:r>
              <w:rPr>
                <w:b/>
                <w:bCs/>
                <w:sz w:val="24"/>
              </w:rPr>
              <w:t>11</w:t>
            </w:r>
          </w:p>
        </w:tc>
      </w:tr>
      <w:tr w:rsidR="00AB1E70" w:rsidRPr="00BE4DE2" w14:paraId="0FB61091" w14:textId="77777777" w:rsidTr="00BE4DE2">
        <w:tblPrEx>
          <w:shd w:val="clear" w:color="auto" w:fill="auto"/>
        </w:tblPrEx>
        <w:trPr>
          <w:gridAfter w:val="1"/>
          <w:wAfter w:w="11" w:type="dxa"/>
        </w:trPr>
        <w:tc>
          <w:tcPr>
            <w:tcW w:w="7646" w:type="dxa"/>
          </w:tcPr>
          <w:p w14:paraId="6D7A2CFF" w14:textId="686AA3BA" w:rsidR="00AB1E70" w:rsidRPr="00FF0E75" w:rsidRDefault="00345712" w:rsidP="00AB1E70">
            <w:pPr>
              <w:rPr>
                <w:sz w:val="24"/>
              </w:rPr>
            </w:pPr>
            <w:hyperlink w:anchor="ChildrenMissing" w:history="1">
              <w:r w:rsidR="00AB1E70" w:rsidRPr="00FF0E75">
                <w:rPr>
                  <w:rStyle w:val="Hyperlink"/>
                  <w:color w:val="auto"/>
                  <w:sz w:val="24"/>
                  <w:u w:val="none"/>
                </w:rPr>
                <w:t>Children Missing In Education</w:t>
              </w:r>
            </w:hyperlink>
          </w:p>
        </w:tc>
        <w:tc>
          <w:tcPr>
            <w:tcW w:w="2403" w:type="dxa"/>
          </w:tcPr>
          <w:p w14:paraId="031D2236" w14:textId="089EF4D3" w:rsidR="00AB1E70" w:rsidRDefault="00AB1E70" w:rsidP="00AB1E70">
            <w:pPr>
              <w:rPr>
                <w:b/>
                <w:bCs/>
                <w:sz w:val="24"/>
              </w:rPr>
            </w:pPr>
            <w:r>
              <w:rPr>
                <w:b/>
                <w:bCs/>
                <w:sz w:val="24"/>
              </w:rPr>
              <w:t>12</w:t>
            </w:r>
          </w:p>
        </w:tc>
      </w:tr>
      <w:tr w:rsidR="00AB1E70" w:rsidRPr="00BE4DE2" w14:paraId="625ADB51" w14:textId="77777777" w:rsidTr="00BE4DE2">
        <w:tblPrEx>
          <w:shd w:val="clear" w:color="auto" w:fill="auto"/>
        </w:tblPrEx>
        <w:trPr>
          <w:gridAfter w:val="1"/>
          <w:wAfter w:w="11" w:type="dxa"/>
        </w:trPr>
        <w:tc>
          <w:tcPr>
            <w:tcW w:w="7646" w:type="dxa"/>
          </w:tcPr>
          <w:p w14:paraId="49A7E433" w14:textId="37A8546A" w:rsidR="00AB1E70" w:rsidRPr="00FF0E75" w:rsidRDefault="00AB1E70" w:rsidP="00AB1E70">
            <w:pPr>
              <w:rPr>
                <w:sz w:val="24"/>
              </w:rPr>
            </w:pPr>
            <w:r w:rsidRPr="00FF0E75">
              <w:rPr>
                <w:sz w:val="24"/>
              </w:rPr>
              <w:t>Children with family members in prison</w:t>
            </w:r>
          </w:p>
        </w:tc>
        <w:tc>
          <w:tcPr>
            <w:tcW w:w="2403" w:type="dxa"/>
          </w:tcPr>
          <w:p w14:paraId="48EA5F67" w14:textId="5B1F64D8" w:rsidR="00AB1E70" w:rsidRPr="00BE4DE2" w:rsidRDefault="00AB1E70" w:rsidP="00AB1E70">
            <w:pPr>
              <w:rPr>
                <w:b/>
                <w:bCs/>
                <w:sz w:val="24"/>
              </w:rPr>
            </w:pPr>
            <w:r>
              <w:rPr>
                <w:b/>
                <w:bCs/>
                <w:sz w:val="24"/>
              </w:rPr>
              <w:t>12</w:t>
            </w:r>
          </w:p>
        </w:tc>
      </w:tr>
      <w:tr w:rsidR="00AB1E70" w:rsidRPr="00BE4DE2" w14:paraId="3AD7C1A5" w14:textId="77777777" w:rsidTr="00BE4DE2">
        <w:tblPrEx>
          <w:shd w:val="clear" w:color="auto" w:fill="auto"/>
        </w:tblPrEx>
        <w:trPr>
          <w:gridAfter w:val="1"/>
          <w:wAfter w:w="11" w:type="dxa"/>
        </w:trPr>
        <w:tc>
          <w:tcPr>
            <w:tcW w:w="7646" w:type="dxa"/>
          </w:tcPr>
          <w:p w14:paraId="529C97A7" w14:textId="04FC2820" w:rsidR="00AB1E70" w:rsidRPr="00FF0E75" w:rsidRDefault="00345712" w:rsidP="00AB1E70">
            <w:pPr>
              <w:rPr>
                <w:bCs/>
                <w:sz w:val="24"/>
              </w:rPr>
            </w:pPr>
            <w:hyperlink w:anchor="CriminalExploitation" w:history="1">
              <w:r w:rsidR="00AB1E70" w:rsidRPr="00FF0E75">
                <w:rPr>
                  <w:rStyle w:val="Hyperlink"/>
                  <w:color w:val="auto"/>
                  <w:sz w:val="24"/>
                  <w:u w:val="none"/>
                </w:rPr>
                <w:t>Child Criminal Exploitation: (CCE)</w:t>
              </w:r>
            </w:hyperlink>
          </w:p>
        </w:tc>
        <w:tc>
          <w:tcPr>
            <w:tcW w:w="2403" w:type="dxa"/>
          </w:tcPr>
          <w:p w14:paraId="5C72CAB7" w14:textId="75619B43" w:rsidR="00AB1E70" w:rsidRPr="00BE4DE2" w:rsidRDefault="00AB1E70" w:rsidP="00AB1E70">
            <w:pPr>
              <w:rPr>
                <w:b/>
                <w:bCs/>
                <w:sz w:val="24"/>
              </w:rPr>
            </w:pPr>
            <w:r w:rsidRPr="00BE4DE2">
              <w:rPr>
                <w:b/>
                <w:bCs/>
                <w:sz w:val="24"/>
              </w:rPr>
              <w:t>1</w:t>
            </w:r>
            <w:r>
              <w:rPr>
                <w:b/>
                <w:bCs/>
                <w:sz w:val="24"/>
              </w:rPr>
              <w:t>3</w:t>
            </w:r>
          </w:p>
        </w:tc>
      </w:tr>
      <w:tr w:rsidR="00AB1E70" w:rsidRPr="00BE4DE2" w14:paraId="663B79BD" w14:textId="77777777" w:rsidTr="00BE4DE2">
        <w:tblPrEx>
          <w:shd w:val="clear" w:color="auto" w:fill="auto"/>
        </w:tblPrEx>
        <w:trPr>
          <w:gridAfter w:val="1"/>
          <w:wAfter w:w="11" w:type="dxa"/>
        </w:trPr>
        <w:tc>
          <w:tcPr>
            <w:tcW w:w="7646" w:type="dxa"/>
          </w:tcPr>
          <w:p w14:paraId="022CB7C1" w14:textId="38004A01" w:rsidR="00AB1E70" w:rsidRPr="00FF0E75" w:rsidRDefault="00345712" w:rsidP="00AB1E70">
            <w:pPr>
              <w:rPr>
                <w:bCs/>
                <w:sz w:val="24"/>
              </w:rPr>
            </w:pPr>
            <w:hyperlink w:anchor="CSE" w:history="1">
              <w:r w:rsidR="00AB1E70" w:rsidRPr="00FF0E75">
                <w:rPr>
                  <w:rStyle w:val="Hyperlink"/>
                  <w:bCs/>
                  <w:color w:val="auto"/>
                  <w:sz w:val="24"/>
                  <w:u w:val="none"/>
                  <w:lang w:val="en-GB"/>
                </w:rPr>
                <w:t>Child Sexual Exploitation (CSE)</w:t>
              </w:r>
            </w:hyperlink>
          </w:p>
        </w:tc>
        <w:tc>
          <w:tcPr>
            <w:tcW w:w="2403" w:type="dxa"/>
          </w:tcPr>
          <w:p w14:paraId="08920E4E" w14:textId="426A4DE6" w:rsidR="00AB1E70" w:rsidRPr="00BE4DE2" w:rsidRDefault="00AB1E70" w:rsidP="00AB1E70">
            <w:pPr>
              <w:rPr>
                <w:b/>
                <w:bCs/>
                <w:sz w:val="24"/>
              </w:rPr>
            </w:pPr>
            <w:r>
              <w:rPr>
                <w:b/>
                <w:bCs/>
                <w:sz w:val="24"/>
              </w:rPr>
              <w:t>13</w:t>
            </w:r>
          </w:p>
        </w:tc>
      </w:tr>
      <w:tr w:rsidR="00AB1E70" w:rsidRPr="00BE4DE2" w14:paraId="204BE7B5" w14:textId="77777777" w:rsidTr="00BE4DE2">
        <w:tblPrEx>
          <w:shd w:val="clear" w:color="auto" w:fill="auto"/>
        </w:tblPrEx>
        <w:trPr>
          <w:gridAfter w:val="1"/>
          <w:wAfter w:w="11" w:type="dxa"/>
        </w:trPr>
        <w:tc>
          <w:tcPr>
            <w:tcW w:w="7646" w:type="dxa"/>
          </w:tcPr>
          <w:p w14:paraId="12BA295C" w14:textId="13712413" w:rsidR="00AB1E70" w:rsidRPr="00FF0E75" w:rsidRDefault="00AB1E70" w:rsidP="00AB1E70">
            <w:pPr>
              <w:rPr>
                <w:bCs/>
                <w:sz w:val="24"/>
              </w:rPr>
            </w:pPr>
            <w:r w:rsidRPr="00FF0E75">
              <w:rPr>
                <w:bCs/>
                <w:sz w:val="24"/>
              </w:rPr>
              <w:t>County Lines</w:t>
            </w:r>
          </w:p>
        </w:tc>
        <w:tc>
          <w:tcPr>
            <w:tcW w:w="2403" w:type="dxa"/>
          </w:tcPr>
          <w:p w14:paraId="0AD17396" w14:textId="681A7915" w:rsidR="00AB1E70" w:rsidRPr="00BE4DE2" w:rsidRDefault="00AB1E70" w:rsidP="00AB1E70">
            <w:pPr>
              <w:rPr>
                <w:b/>
                <w:bCs/>
                <w:sz w:val="24"/>
              </w:rPr>
            </w:pPr>
            <w:r>
              <w:rPr>
                <w:b/>
                <w:bCs/>
                <w:sz w:val="24"/>
              </w:rPr>
              <w:t>14</w:t>
            </w:r>
          </w:p>
        </w:tc>
      </w:tr>
      <w:tr w:rsidR="00AB1E70" w:rsidRPr="00BE4DE2" w14:paraId="0FAF508F" w14:textId="77777777" w:rsidTr="00BE4DE2">
        <w:tblPrEx>
          <w:shd w:val="clear" w:color="auto" w:fill="auto"/>
        </w:tblPrEx>
        <w:trPr>
          <w:gridAfter w:val="1"/>
          <w:wAfter w:w="11" w:type="dxa"/>
        </w:trPr>
        <w:tc>
          <w:tcPr>
            <w:tcW w:w="7646" w:type="dxa"/>
          </w:tcPr>
          <w:p w14:paraId="1B04D6A9" w14:textId="0DE449A8" w:rsidR="00AB1E70" w:rsidRPr="00FF0E75" w:rsidRDefault="00AB1E70" w:rsidP="00AB1E70">
            <w:pPr>
              <w:rPr>
                <w:bCs/>
                <w:sz w:val="24"/>
              </w:rPr>
            </w:pPr>
            <w:r w:rsidRPr="00FF0E75">
              <w:rPr>
                <w:bCs/>
                <w:sz w:val="24"/>
                <w:lang w:val="en-GB"/>
              </w:rPr>
              <w:t>D</w:t>
            </w:r>
            <w:r w:rsidRPr="00FF0E75">
              <w:rPr>
                <w:bCs/>
                <w:sz w:val="24"/>
              </w:rPr>
              <w:t>omestic</w:t>
            </w:r>
            <w:r w:rsidRPr="00FF0E75">
              <w:rPr>
                <w:rStyle w:val="Hyperlink"/>
                <w:bCs/>
                <w:color w:val="auto"/>
                <w:sz w:val="24"/>
                <w:u w:val="none"/>
                <w:lang w:val="en-GB"/>
              </w:rPr>
              <w:t xml:space="preserve"> </w:t>
            </w:r>
            <w:r w:rsidRPr="00FF0E75">
              <w:rPr>
                <w:rStyle w:val="Hyperlink"/>
                <w:bCs/>
                <w:color w:val="auto"/>
                <w:sz w:val="24"/>
                <w:u w:val="none"/>
              </w:rPr>
              <w:t>Abuse</w:t>
            </w:r>
          </w:p>
        </w:tc>
        <w:tc>
          <w:tcPr>
            <w:tcW w:w="2403" w:type="dxa"/>
          </w:tcPr>
          <w:p w14:paraId="23ABC4F2" w14:textId="2AF36F54" w:rsidR="00AB1E70" w:rsidRPr="00BE4DE2" w:rsidRDefault="00AB1E70" w:rsidP="00AB1E70">
            <w:pPr>
              <w:rPr>
                <w:b/>
                <w:bCs/>
                <w:sz w:val="24"/>
              </w:rPr>
            </w:pPr>
            <w:r>
              <w:rPr>
                <w:b/>
                <w:bCs/>
                <w:sz w:val="24"/>
              </w:rPr>
              <w:t>15</w:t>
            </w:r>
          </w:p>
        </w:tc>
      </w:tr>
      <w:bookmarkStart w:id="2" w:name="_Homelessness"/>
      <w:bookmarkEnd w:id="2"/>
      <w:tr w:rsidR="00AB1E70" w:rsidRPr="00BE4DE2" w14:paraId="55C69920" w14:textId="77777777" w:rsidTr="00BE4DE2">
        <w:tblPrEx>
          <w:shd w:val="clear" w:color="auto" w:fill="auto"/>
        </w:tblPrEx>
        <w:trPr>
          <w:gridAfter w:val="1"/>
          <w:wAfter w:w="11" w:type="dxa"/>
        </w:trPr>
        <w:tc>
          <w:tcPr>
            <w:tcW w:w="7646" w:type="dxa"/>
          </w:tcPr>
          <w:p w14:paraId="53B22CDA" w14:textId="32C93481" w:rsidR="00AB1E70" w:rsidRPr="00FF0E75" w:rsidRDefault="00050EB6" w:rsidP="00AB1E70">
            <w:pPr>
              <w:pStyle w:val="Heading3"/>
              <w:ind w:left="1" w:right="268"/>
              <w:jc w:val="left"/>
              <w:rPr>
                <w:b w:val="0"/>
                <w:sz w:val="24"/>
              </w:rPr>
            </w:pPr>
            <w:r w:rsidRPr="00FF0E75">
              <w:rPr>
                <w:b w:val="0"/>
                <w:sz w:val="24"/>
              </w:rPr>
              <w:fldChar w:fldCharType="begin"/>
            </w:r>
            <w:r w:rsidRPr="00FF0E75">
              <w:rPr>
                <w:b w:val="0"/>
                <w:sz w:val="24"/>
              </w:rPr>
              <w:instrText xml:space="preserve"> HYPERLINK  \l "_Homelessness" </w:instrText>
            </w:r>
            <w:r w:rsidRPr="00FF0E75">
              <w:rPr>
                <w:b w:val="0"/>
                <w:sz w:val="24"/>
              </w:rPr>
              <w:fldChar w:fldCharType="separate"/>
            </w:r>
            <w:r w:rsidR="00AB1E70" w:rsidRPr="00FF0E75">
              <w:rPr>
                <w:rStyle w:val="Hyperlink"/>
                <w:b w:val="0"/>
                <w:color w:val="auto"/>
                <w:sz w:val="24"/>
                <w:u w:val="none"/>
              </w:rPr>
              <w:t xml:space="preserve">Homelessness  </w:t>
            </w:r>
            <w:r w:rsidRPr="00FF0E75">
              <w:rPr>
                <w:b w:val="0"/>
                <w:sz w:val="24"/>
              </w:rPr>
              <w:fldChar w:fldCharType="end"/>
            </w:r>
          </w:p>
        </w:tc>
        <w:tc>
          <w:tcPr>
            <w:tcW w:w="2403" w:type="dxa"/>
          </w:tcPr>
          <w:p w14:paraId="756F9C28" w14:textId="2FDED840" w:rsidR="00AB1E70" w:rsidRPr="00BE4DE2" w:rsidRDefault="00AB1E70" w:rsidP="00AB1E70">
            <w:pPr>
              <w:rPr>
                <w:b/>
                <w:bCs/>
                <w:sz w:val="24"/>
              </w:rPr>
            </w:pPr>
            <w:r>
              <w:rPr>
                <w:b/>
                <w:bCs/>
                <w:sz w:val="24"/>
              </w:rPr>
              <w:t>16</w:t>
            </w:r>
          </w:p>
        </w:tc>
      </w:tr>
      <w:bookmarkStart w:id="3" w:name="_Peer_on_Peer"/>
      <w:bookmarkEnd w:id="3"/>
      <w:tr w:rsidR="00AB1E70" w:rsidRPr="00BE4DE2" w14:paraId="3A57D19F" w14:textId="77777777" w:rsidTr="00BE4DE2">
        <w:tblPrEx>
          <w:shd w:val="clear" w:color="auto" w:fill="auto"/>
        </w:tblPrEx>
        <w:trPr>
          <w:gridAfter w:val="1"/>
          <w:wAfter w:w="11" w:type="dxa"/>
        </w:trPr>
        <w:tc>
          <w:tcPr>
            <w:tcW w:w="7646" w:type="dxa"/>
          </w:tcPr>
          <w:p w14:paraId="3EED3E5C" w14:textId="761C9583" w:rsidR="00AB1E70" w:rsidRPr="00FF0E75" w:rsidRDefault="00050EB6" w:rsidP="00AB1E70">
            <w:pPr>
              <w:pStyle w:val="Heading3"/>
              <w:ind w:left="1" w:right="268"/>
              <w:jc w:val="left"/>
              <w:rPr>
                <w:b w:val="0"/>
                <w:bCs w:val="0"/>
                <w:sz w:val="24"/>
              </w:rPr>
            </w:pPr>
            <w:r w:rsidRPr="00FF0E75">
              <w:rPr>
                <w:b w:val="0"/>
                <w:bCs w:val="0"/>
                <w:sz w:val="24"/>
              </w:rPr>
              <w:fldChar w:fldCharType="begin"/>
            </w:r>
            <w:r w:rsidRPr="00FF0E75">
              <w:rPr>
                <w:b w:val="0"/>
                <w:bCs w:val="0"/>
                <w:sz w:val="24"/>
              </w:rPr>
              <w:instrText>HYPERLINK  \l "_Peer_on_Peer"</w:instrText>
            </w:r>
            <w:r w:rsidRPr="00FF0E75">
              <w:rPr>
                <w:b w:val="0"/>
                <w:bCs w:val="0"/>
                <w:sz w:val="24"/>
              </w:rPr>
              <w:fldChar w:fldCharType="separate"/>
            </w:r>
            <w:r w:rsidR="00AB1E70" w:rsidRPr="00FF0E75">
              <w:rPr>
                <w:rStyle w:val="Hyperlink"/>
                <w:b w:val="0"/>
                <w:bCs w:val="0"/>
                <w:color w:val="auto"/>
                <w:sz w:val="24"/>
                <w:u w:val="none"/>
              </w:rPr>
              <w:t>Peer on Peer Abuse including Sexual Violence and Harassment</w:t>
            </w:r>
            <w:r w:rsidRPr="00FF0E75">
              <w:rPr>
                <w:b w:val="0"/>
                <w:bCs w:val="0"/>
                <w:sz w:val="24"/>
              </w:rPr>
              <w:fldChar w:fldCharType="end"/>
            </w:r>
          </w:p>
        </w:tc>
        <w:tc>
          <w:tcPr>
            <w:tcW w:w="2403" w:type="dxa"/>
          </w:tcPr>
          <w:p w14:paraId="2E7E322E" w14:textId="483ADF01" w:rsidR="00AB1E70" w:rsidRPr="00BE4DE2" w:rsidRDefault="00AB1E70" w:rsidP="00AB1E70">
            <w:pPr>
              <w:rPr>
                <w:b/>
                <w:bCs/>
                <w:sz w:val="24"/>
              </w:rPr>
            </w:pPr>
            <w:r>
              <w:rPr>
                <w:b/>
                <w:bCs/>
                <w:sz w:val="24"/>
              </w:rPr>
              <w:t>16</w:t>
            </w:r>
          </w:p>
        </w:tc>
      </w:tr>
      <w:bookmarkStart w:id="4" w:name="_Sexual_Violence_and"/>
      <w:bookmarkEnd w:id="4"/>
      <w:tr w:rsidR="00AB1E70" w:rsidRPr="00BE4DE2" w14:paraId="7E92104E" w14:textId="77777777" w:rsidTr="00BE4DE2">
        <w:tblPrEx>
          <w:shd w:val="clear" w:color="auto" w:fill="auto"/>
        </w:tblPrEx>
        <w:trPr>
          <w:gridAfter w:val="1"/>
          <w:wAfter w:w="11" w:type="dxa"/>
        </w:trPr>
        <w:tc>
          <w:tcPr>
            <w:tcW w:w="7646" w:type="dxa"/>
          </w:tcPr>
          <w:p w14:paraId="6987609F" w14:textId="44D6F7BF" w:rsidR="00AB1E70" w:rsidRPr="00FF0E75" w:rsidRDefault="00050EB6" w:rsidP="00AB1E70">
            <w:pPr>
              <w:pStyle w:val="Heading3"/>
              <w:ind w:left="1" w:right="268"/>
              <w:jc w:val="left"/>
              <w:rPr>
                <w:b w:val="0"/>
                <w:bCs w:val="0"/>
                <w:sz w:val="24"/>
              </w:rPr>
            </w:pPr>
            <w:r w:rsidRPr="00FF0E75">
              <w:rPr>
                <w:b w:val="0"/>
                <w:bCs w:val="0"/>
                <w:sz w:val="24"/>
              </w:rPr>
              <w:fldChar w:fldCharType="begin"/>
            </w:r>
            <w:r w:rsidRPr="00FF0E75">
              <w:rPr>
                <w:b w:val="0"/>
                <w:bCs w:val="0"/>
                <w:sz w:val="24"/>
              </w:rPr>
              <w:instrText xml:space="preserve"> HYPERLINK  \l "_Sexual_Violence_and" </w:instrText>
            </w:r>
            <w:r w:rsidRPr="00FF0E75">
              <w:rPr>
                <w:b w:val="0"/>
                <w:bCs w:val="0"/>
                <w:sz w:val="24"/>
              </w:rPr>
              <w:fldChar w:fldCharType="separate"/>
            </w:r>
            <w:r w:rsidR="00AB1E70" w:rsidRPr="00FF0E75">
              <w:rPr>
                <w:rStyle w:val="Hyperlink"/>
                <w:b w:val="0"/>
                <w:bCs w:val="0"/>
                <w:color w:val="auto"/>
                <w:sz w:val="24"/>
                <w:u w:val="none"/>
              </w:rPr>
              <w:t>Sexual Violence and Sexual Harassment</w:t>
            </w:r>
            <w:r w:rsidRPr="00FF0E75">
              <w:rPr>
                <w:b w:val="0"/>
                <w:bCs w:val="0"/>
                <w:sz w:val="24"/>
              </w:rPr>
              <w:fldChar w:fldCharType="end"/>
            </w:r>
          </w:p>
          <w:p w14:paraId="5611A278" w14:textId="50F9D52F" w:rsidR="00AB1E70" w:rsidRPr="00FF0E75" w:rsidRDefault="00345712" w:rsidP="00AB1E70">
            <w:pPr>
              <w:pStyle w:val="Heading3"/>
              <w:ind w:left="1" w:right="268"/>
              <w:jc w:val="left"/>
              <w:rPr>
                <w:b w:val="0"/>
                <w:bCs w:val="0"/>
                <w:sz w:val="24"/>
              </w:rPr>
            </w:pPr>
            <w:hyperlink w:anchor="SEND" w:history="1">
              <w:r w:rsidR="00AB1E70" w:rsidRPr="00FF0E75">
                <w:rPr>
                  <w:rStyle w:val="Hyperlink"/>
                  <w:b w:val="0"/>
                  <w:bCs w:val="0"/>
                  <w:color w:val="auto"/>
                  <w:sz w:val="24"/>
                  <w:u w:val="none"/>
                </w:rPr>
                <w:t>Special Educational Needs and Disability (SEND)</w:t>
              </w:r>
            </w:hyperlink>
          </w:p>
        </w:tc>
        <w:tc>
          <w:tcPr>
            <w:tcW w:w="2403" w:type="dxa"/>
          </w:tcPr>
          <w:p w14:paraId="0055DFE3" w14:textId="77777777" w:rsidR="00AB1E70" w:rsidRDefault="00AB1E70" w:rsidP="00AB1E70">
            <w:pPr>
              <w:rPr>
                <w:b/>
                <w:bCs/>
                <w:sz w:val="24"/>
              </w:rPr>
            </w:pPr>
            <w:r>
              <w:rPr>
                <w:b/>
                <w:bCs/>
                <w:sz w:val="24"/>
              </w:rPr>
              <w:t>19</w:t>
            </w:r>
          </w:p>
          <w:p w14:paraId="7D92AA09" w14:textId="797AB697" w:rsidR="00AB1E70" w:rsidRPr="00BE4DE2" w:rsidRDefault="00AB1E70" w:rsidP="00AB1E70">
            <w:pPr>
              <w:rPr>
                <w:b/>
                <w:bCs/>
                <w:sz w:val="24"/>
              </w:rPr>
            </w:pPr>
            <w:r>
              <w:rPr>
                <w:b/>
                <w:bCs/>
                <w:sz w:val="24"/>
              </w:rPr>
              <w:t>19</w:t>
            </w:r>
          </w:p>
        </w:tc>
      </w:tr>
      <w:bookmarkStart w:id="5" w:name="_Children_with_additional"/>
      <w:bookmarkEnd w:id="5"/>
      <w:tr w:rsidR="00AB1E70" w:rsidRPr="00BE4DE2" w14:paraId="365E5267" w14:textId="77777777" w:rsidTr="00BE4DE2">
        <w:tblPrEx>
          <w:shd w:val="clear" w:color="auto" w:fill="auto"/>
        </w:tblPrEx>
        <w:trPr>
          <w:gridAfter w:val="1"/>
          <w:wAfter w:w="11" w:type="dxa"/>
        </w:trPr>
        <w:tc>
          <w:tcPr>
            <w:tcW w:w="7646" w:type="dxa"/>
          </w:tcPr>
          <w:p w14:paraId="4488760C" w14:textId="6ADFAF2B" w:rsidR="00AB1E70" w:rsidRPr="00FF0E75" w:rsidRDefault="00CF0715" w:rsidP="00AB1E70">
            <w:pPr>
              <w:pStyle w:val="Heading3"/>
              <w:ind w:left="1" w:right="268"/>
              <w:jc w:val="left"/>
              <w:rPr>
                <w:b w:val="0"/>
                <w:bCs w:val="0"/>
                <w:sz w:val="24"/>
              </w:rPr>
            </w:pPr>
            <w:r w:rsidRPr="00FF0E75">
              <w:rPr>
                <w:b w:val="0"/>
                <w:bCs w:val="0"/>
                <w:sz w:val="24"/>
              </w:rPr>
              <w:fldChar w:fldCharType="begin"/>
            </w:r>
            <w:r w:rsidRPr="00FF0E75">
              <w:rPr>
                <w:b w:val="0"/>
                <w:bCs w:val="0"/>
                <w:sz w:val="24"/>
              </w:rPr>
              <w:instrText xml:space="preserve"> HYPERLINK  \l "_Children_with_additional" </w:instrText>
            </w:r>
            <w:r w:rsidRPr="00FF0E75">
              <w:rPr>
                <w:b w:val="0"/>
                <w:bCs w:val="0"/>
                <w:sz w:val="24"/>
              </w:rPr>
              <w:fldChar w:fldCharType="separate"/>
            </w:r>
            <w:r w:rsidR="00AB1E70" w:rsidRPr="00FF0E75">
              <w:rPr>
                <w:rStyle w:val="Hyperlink"/>
                <w:b w:val="0"/>
                <w:bCs w:val="0"/>
                <w:color w:val="auto"/>
                <w:sz w:val="24"/>
                <w:u w:val="none"/>
              </w:rPr>
              <w:t>Children with additional vulnerabilities</w:t>
            </w:r>
            <w:r w:rsidRPr="00FF0E75">
              <w:rPr>
                <w:b w:val="0"/>
                <w:bCs w:val="0"/>
                <w:sz w:val="24"/>
              </w:rPr>
              <w:fldChar w:fldCharType="end"/>
            </w:r>
          </w:p>
        </w:tc>
        <w:tc>
          <w:tcPr>
            <w:tcW w:w="2403" w:type="dxa"/>
          </w:tcPr>
          <w:p w14:paraId="422591FC" w14:textId="51BF63ED" w:rsidR="00AB1E70" w:rsidRPr="00BE4DE2" w:rsidRDefault="00AB1E70" w:rsidP="00AB1E70">
            <w:pPr>
              <w:rPr>
                <w:b/>
                <w:bCs/>
                <w:sz w:val="24"/>
              </w:rPr>
            </w:pPr>
            <w:r>
              <w:rPr>
                <w:b/>
                <w:bCs/>
                <w:sz w:val="24"/>
              </w:rPr>
              <w:t>20</w:t>
            </w:r>
          </w:p>
        </w:tc>
      </w:tr>
      <w:bookmarkStart w:id="6" w:name="_Extremism_and_Radicalisation"/>
      <w:bookmarkEnd w:id="6"/>
      <w:tr w:rsidR="00AB1E70" w:rsidRPr="00BE4DE2" w14:paraId="64A08D3A" w14:textId="77777777" w:rsidTr="00BE4DE2">
        <w:tblPrEx>
          <w:shd w:val="clear" w:color="auto" w:fill="auto"/>
        </w:tblPrEx>
        <w:trPr>
          <w:gridAfter w:val="1"/>
          <w:wAfter w:w="11" w:type="dxa"/>
        </w:trPr>
        <w:tc>
          <w:tcPr>
            <w:tcW w:w="7646" w:type="dxa"/>
          </w:tcPr>
          <w:p w14:paraId="5B8C1BCC" w14:textId="1EDA1752" w:rsidR="00AB1E70" w:rsidRPr="00FF0E75" w:rsidRDefault="00CF0715" w:rsidP="00AB1E70">
            <w:pPr>
              <w:pStyle w:val="Heading3"/>
              <w:ind w:left="1" w:right="268"/>
              <w:jc w:val="left"/>
              <w:rPr>
                <w:b w:val="0"/>
                <w:bCs w:val="0"/>
                <w:sz w:val="24"/>
              </w:rPr>
            </w:pPr>
            <w:r w:rsidRPr="00FF0E75">
              <w:rPr>
                <w:b w:val="0"/>
                <w:bCs w:val="0"/>
                <w:sz w:val="24"/>
              </w:rPr>
              <w:fldChar w:fldCharType="begin"/>
            </w:r>
            <w:r w:rsidRPr="00FF0E75">
              <w:rPr>
                <w:b w:val="0"/>
                <w:bCs w:val="0"/>
                <w:sz w:val="24"/>
              </w:rPr>
              <w:instrText xml:space="preserve"> HYPERLINK  \l "_Extremism_and_Radicalisation" </w:instrText>
            </w:r>
            <w:r w:rsidRPr="00FF0E75">
              <w:rPr>
                <w:b w:val="0"/>
                <w:bCs w:val="0"/>
                <w:sz w:val="24"/>
              </w:rPr>
              <w:fldChar w:fldCharType="separate"/>
            </w:r>
            <w:r w:rsidR="00AB1E70" w:rsidRPr="00FF0E75">
              <w:rPr>
                <w:rStyle w:val="Hyperlink"/>
                <w:b w:val="0"/>
                <w:bCs w:val="0"/>
                <w:color w:val="auto"/>
                <w:sz w:val="24"/>
                <w:u w:val="none"/>
              </w:rPr>
              <w:t xml:space="preserve">Extremism and </w:t>
            </w:r>
            <w:proofErr w:type="spellStart"/>
            <w:r w:rsidR="00AB1E70" w:rsidRPr="00FF0E75">
              <w:rPr>
                <w:rStyle w:val="Hyperlink"/>
                <w:b w:val="0"/>
                <w:bCs w:val="0"/>
                <w:color w:val="auto"/>
                <w:sz w:val="24"/>
                <w:u w:val="none"/>
              </w:rPr>
              <w:t>Radicalisation</w:t>
            </w:r>
            <w:proofErr w:type="spellEnd"/>
            <w:r w:rsidRPr="00FF0E75">
              <w:rPr>
                <w:b w:val="0"/>
                <w:bCs w:val="0"/>
                <w:sz w:val="24"/>
              </w:rPr>
              <w:fldChar w:fldCharType="end"/>
            </w:r>
          </w:p>
        </w:tc>
        <w:tc>
          <w:tcPr>
            <w:tcW w:w="2403" w:type="dxa"/>
          </w:tcPr>
          <w:p w14:paraId="29134DE8" w14:textId="21A8FE48" w:rsidR="00AB1E70" w:rsidRPr="00BE4DE2" w:rsidRDefault="00AB1E70" w:rsidP="00AB1E70">
            <w:pPr>
              <w:rPr>
                <w:b/>
                <w:bCs/>
                <w:sz w:val="24"/>
              </w:rPr>
            </w:pPr>
            <w:r>
              <w:rPr>
                <w:b/>
                <w:bCs/>
                <w:sz w:val="24"/>
              </w:rPr>
              <w:t>20</w:t>
            </w:r>
          </w:p>
        </w:tc>
      </w:tr>
      <w:tr w:rsidR="00AB1E70" w:rsidRPr="00BE4DE2" w14:paraId="12940C85" w14:textId="77777777" w:rsidTr="00BE4DE2">
        <w:tblPrEx>
          <w:shd w:val="clear" w:color="auto" w:fill="auto"/>
        </w:tblPrEx>
        <w:trPr>
          <w:gridAfter w:val="1"/>
          <w:wAfter w:w="11" w:type="dxa"/>
        </w:trPr>
        <w:tc>
          <w:tcPr>
            <w:tcW w:w="7646" w:type="dxa"/>
          </w:tcPr>
          <w:p w14:paraId="7E56E300" w14:textId="249E9670" w:rsidR="00AB1E70" w:rsidRPr="00FF0E75" w:rsidRDefault="00345712" w:rsidP="00AB1E70">
            <w:pPr>
              <w:rPr>
                <w:b/>
                <w:bCs/>
                <w:sz w:val="24"/>
              </w:rPr>
            </w:pPr>
            <w:hyperlink w:anchor="ForcedMarriage" w:history="1">
              <w:r w:rsidR="00AB1E70" w:rsidRPr="00FF0E75">
                <w:rPr>
                  <w:rStyle w:val="Hyperlink"/>
                  <w:color w:val="auto"/>
                  <w:sz w:val="24"/>
                  <w:u w:val="none"/>
                </w:rPr>
                <w:t xml:space="preserve">Forced Marriage </w:t>
              </w:r>
            </w:hyperlink>
            <w:r w:rsidR="00AB1E70" w:rsidRPr="00FF0E75">
              <w:rPr>
                <w:sz w:val="24"/>
              </w:rPr>
              <w:t xml:space="preserve"> </w:t>
            </w:r>
          </w:p>
        </w:tc>
        <w:tc>
          <w:tcPr>
            <w:tcW w:w="2403" w:type="dxa"/>
          </w:tcPr>
          <w:p w14:paraId="664F7DA5" w14:textId="154D651B" w:rsidR="00AB1E70" w:rsidRPr="00BE4DE2" w:rsidRDefault="00AB1E70" w:rsidP="00AB1E70">
            <w:pPr>
              <w:rPr>
                <w:b/>
                <w:bCs/>
                <w:sz w:val="24"/>
              </w:rPr>
            </w:pPr>
            <w:r>
              <w:rPr>
                <w:b/>
                <w:bCs/>
                <w:sz w:val="24"/>
              </w:rPr>
              <w:t>21</w:t>
            </w:r>
          </w:p>
        </w:tc>
      </w:tr>
      <w:tr w:rsidR="00AB1E70" w:rsidRPr="00BE4DE2" w14:paraId="3DFF3616" w14:textId="77777777" w:rsidTr="00BE4DE2">
        <w:tblPrEx>
          <w:shd w:val="clear" w:color="auto" w:fill="auto"/>
        </w:tblPrEx>
        <w:trPr>
          <w:gridAfter w:val="1"/>
          <w:wAfter w:w="11" w:type="dxa"/>
        </w:trPr>
        <w:tc>
          <w:tcPr>
            <w:tcW w:w="7646" w:type="dxa"/>
          </w:tcPr>
          <w:p w14:paraId="54B0FB2B" w14:textId="23DF7D93" w:rsidR="00AB1E70" w:rsidRPr="00FF0E75" w:rsidRDefault="00345712" w:rsidP="00AB1E70">
            <w:pPr>
              <w:rPr>
                <w:bCs/>
                <w:sz w:val="24"/>
              </w:rPr>
            </w:pPr>
            <w:hyperlink w:anchor="FGM" w:history="1">
              <w:r w:rsidR="00AB1E70" w:rsidRPr="00FF0E75">
                <w:rPr>
                  <w:rStyle w:val="Hyperlink"/>
                  <w:bCs/>
                  <w:color w:val="auto"/>
                  <w:sz w:val="24"/>
                  <w:u w:val="none"/>
                  <w:lang w:val="en-GB"/>
                </w:rPr>
                <w:t>'Honour Based' A</w:t>
              </w:r>
              <w:proofErr w:type="spellStart"/>
              <w:r w:rsidR="00AB1E70" w:rsidRPr="00FF0E75">
                <w:rPr>
                  <w:rStyle w:val="Hyperlink"/>
                  <w:color w:val="auto"/>
                  <w:sz w:val="24"/>
                  <w:u w:val="none"/>
                </w:rPr>
                <w:t>buse</w:t>
              </w:r>
              <w:proofErr w:type="spellEnd"/>
              <w:r w:rsidR="00AB1E70" w:rsidRPr="00FF0E75">
                <w:rPr>
                  <w:rStyle w:val="Hyperlink"/>
                  <w:bCs/>
                  <w:color w:val="auto"/>
                  <w:sz w:val="24"/>
                  <w:u w:val="none"/>
                  <w:lang w:val="en-GB"/>
                </w:rPr>
                <w:t>, Female Genital Mutilation (FGM)</w:t>
              </w:r>
            </w:hyperlink>
            <w:r w:rsidR="00AB1E70" w:rsidRPr="00FF0E75">
              <w:rPr>
                <w:rStyle w:val="Hyperlink"/>
                <w:bCs/>
                <w:color w:val="auto"/>
                <w:sz w:val="24"/>
                <w:u w:val="none"/>
                <w:lang w:val="en-GB"/>
              </w:rPr>
              <w:t xml:space="preserve"> and breast ironing</w:t>
            </w:r>
          </w:p>
        </w:tc>
        <w:tc>
          <w:tcPr>
            <w:tcW w:w="2403" w:type="dxa"/>
          </w:tcPr>
          <w:p w14:paraId="24A08AF2" w14:textId="0DB3E330" w:rsidR="00AB1E70" w:rsidRPr="00BE4DE2" w:rsidRDefault="00AB1E70" w:rsidP="00AB1E70">
            <w:pPr>
              <w:rPr>
                <w:b/>
                <w:bCs/>
                <w:sz w:val="24"/>
              </w:rPr>
            </w:pPr>
            <w:r>
              <w:rPr>
                <w:b/>
                <w:bCs/>
                <w:sz w:val="24"/>
              </w:rPr>
              <w:t>22</w:t>
            </w:r>
          </w:p>
        </w:tc>
      </w:tr>
      <w:tr w:rsidR="00AB1E70" w:rsidRPr="00BE4DE2" w14:paraId="6496D837" w14:textId="77777777" w:rsidTr="00BE4DE2">
        <w:tblPrEx>
          <w:shd w:val="clear" w:color="auto" w:fill="auto"/>
        </w:tblPrEx>
        <w:trPr>
          <w:gridAfter w:val="1"/>
          <w:wAfter w:w="11" w:type="dxa"/>
        </w:trPr>
        <w:tc>
          <w:tcPr>
            <w:tcW w:w="7646" w:type="dxa"/>
          </w:tcPr>
          <w:p w14:paraId="02CAD179" w14:textId="516C84D2" w:rsidR="00AB1E70" w:rsidRPr="00FF0E75" w:rsidRDefault="00345712" w:rsidP="00AB1E70">
            <w:pPr>
              <w:rPr>
                <w:bCs/>
                <w:sz w:val="24"/>
              </w:rPr>
            </w:pPr>
            <w:hyperlink w:anchor="ModernSlavery" w:history="1">
              <w:r w:rsidR="00AB1E70" w:rsidRPr="00FF0E75">
                <w:rPr>
                  <w:rStyle w:val="Hyperlink"/>
                  <w:color w:val="auto"/>
                  <w:sz w:val="24"/>
                  <w:u w:val="none"/>
                </w:rPr>
                <w:t>Modern Slavery</w:t>
              </w:r>
            </w:hyperlink>
          </w:p>
        </w:tc>
        <w:tc>
          <w:tcPr>
            <w:tcW w:w="2403" w:type="dxa"/>
          </w:tcPr>
          <w:p w14:paraId="39D2BC84" w14:textId="1558792A" w:rsidR="00AB1E70" w:rsidRPr="00BE4DE2" w:rsidRDefault="00AB1E70" w:rsidP="00AB1E70">
            <w:pPr>
              <w:rPr>
                <w:b/>
                <w:bCs/>
                <w:sz w:val="24"/>
              </w:rPr>
            </w:pPr>
            <w:r>
              <w:rPr>
                <w:b/>
                <w:bCs/>
                <w:sz w:val="24"/>
              </w:rPr>
              <w:t>23</w:t>
            </w:r>
          </w:p>
        </w:tc>
      </w:tr>
      <w:tr w:rsidR="00AB1E70" w:rsidRPr="00BE4DE2" w14:paraId="41CE3A9A" w14:textId="77777777" w:rsidTr="00BE4DE2">
        <w:tblPrEx>
          <w:shd w:val="clear" w:color="auto" w:fill="auto"/>
        </w:tblPrEx>
        <w:trPr>
          <w:gridAfter w:val="1"/>
          <w:wAfter w:w="11" w:type="dxa"/>
        </w:trPr>
        <w:tc>
          <w:tcPr>
            <w:tcW w:w="7646" w:type="dxa"/>
          </w:tcPr>
          <w:p w14:paraId="09F192AC" w14:textId="45C743B8" w:rsidR="00AB1E70" w:rsidRPr="00FF0E75" w:rsidRDefault="00345712" w:rsidP="00AB1E70">
            <w:pPr>
              <w:rPr>
                <w:sz w:val="24"/>
              </w:rPr>
            </w:pPr>
            <w:hyperlink w:anchor="OnlineSafety" w:history="1">
              <w:r w:rsidR="00AB1E70" w:rsidRPr="00FF0E75">
                <w:rPr>
                  <w:rStyle w:val="Hyperlink"/>
                  <w:color w:val="auto"/>
                  <w:sz w:val="24"/>
                  <w:u w:val="none"/>
                </w:rPr>
                <w:t>Online Safety</w:t>
              </w:r>
            </w:hyperlink>
          </w:p>
        </w:tc>
        <w:tc>
          <w:tcPr>
            <w:tcW w:w="2403" w:type="dxa"/>
          </w:tcPr>
          <w:p w14:paraId="1394780D" w14:textId="10D5B4BA" w:rsidR="00AB1E70" w:rsidRPr="00BE4DE2" w:rsidRDefault="00AB1E70" w:rsidP="00AB1E70">
            <w:pPr>
              <w:rPr>
                <w:b/>
                <w:bCs/>
                <w:sz w:val="24"/>
              </w:rPr>
            </w:pPr>
            <w:r>
              <w:rPr>
                <w:b/>
                <w:bCs/>
                <w:sz w:val="24"/>
              </w:rPr>
              <w:t>24</w:t>
            </w:r>
          </w:p>
        </w:tc>
      </w:tr>
      <w:tr w:rsidR="00AB1E70" w:rsidRPr="00BE4DE2" w14:paraId="498640DD" w14:textId="77777777" w:rsidTr="00BE4DE2">
        <w:tblPrEx>
          <w:shd w:val="clear" w:color="auto" w:fill="auto"/>
        </w:tblPrEx>
        <w:trPr>
          <w:gridAfter w:val="1"/>
          <w:wAfter w:w="11" w:type="dxa"/>
        </w:trPr>
        <w:tc>
          <w:tcPr>
            <w:tcW w:w="7646" w:type="dxa"/>
          </w:tcPr>
          <w:p w14:paraId="1FAB0269" w14:textId="49158FFA" w:rsidR="00AB1E70" w:rsidRPr="00FF0E75" w:rsidRDefault="00345712" w:rsidP="00AB1E70">
            <w:pPr>
              <w:rPr>
                <w:bCs/>
                <w:sz w:val="24"/>
              </w:rPr>
            </w:pPr>
            <w:hyperlink w:anchor="Disclosures" w:history="1">
              <w:r w:rsidR="00AB1E70" w:rsidRPr="00FF0E75">
                <w:rPr>
                  <w:rStyle w:val="Hyperlink"/>
                  <w:rFonts w:eastAsia="Arial Unicode MS"/>
                  <w:color w:val="auto"/>
                  <w:sz w:val="24"/>
                  <w:u w:val="none"/>
                  <w:lang w:val="en-GB"/>
                </w:rPr>
                <w:t>Procedure for dealing with disclosures</w:t>
              </w:r>
            </w:hyperlink>
          </w:p>
        </w:tc>
        <w:tc>
          <w:tcPr>
            <w:tcW w:w="2403" w:type="dxa"/>
          </w:tcPr>
          <w:p w14:paraId="7E882F29" w14:textId="747F5D06" w:rsidR="00AB1E70" w:rsidRPr="00BE4DE2" w:rsidRDefault="00AB1E70" w:rsidP="00AB1E70">
            <w:pPr>
              <w:rPr>
                <w:b/>
                <w:bCs/>
                <w:sz w:val="24"/>
              </w:rPr>
            </w:pPr>
            <w:r>
              <w:rPr>
                <w:b/>
                <w:bCs/>
                <w:sz w:val="24"/>
              </w:rPr>
              <w:t>25</w:t>
            </w:r>
          </w:p>
        </w:tc>
      </w:tr>
      <w:tr w:rsidR="00AB1E70" w:rsidRPr="00BE4DE2" w14:paraId="0C1B83D1" w14:textId="77777777" w:rsidTr="00BE4DE2">
        <w:tblPrEx>
          <w:shd w:val="clear" w:color="auto" w:fill="auto"/>
        </w:tblPrEx>
        <w:trPr>
          <w:gridAfter w:val="1"/>
          <w:wAfter w:w="11" w:type="dxa"/>
        </w:trPr>
        <w:tc>
          <w:tcPr>
            <w:tcW w:w="7646" w:type="dxa"/>
          </w:tcPr>
          <w:p w14:paraId="3E7339A0" w14:textId="6325C6A3" w:rsidR="00AB1E70" w:rsidRPr="00FF0E75" w:rsidRDefault="00345712" w:rsidP="00AB1E70">
            <w:pPr>
              <w:rPr>
                <w:bCs/>
                <w:sz w:val="24"/>
              </w:rPr>
            </w:pPr>
            <w:hyperlink w:anchor="LACCareLeavers" w:history="1">
              <w:r w:rsidR="00AB1E70" w:rsidRPr="00FF0E75">
                <w:rPr>
                  <w:rStyle w:val="Hyperlink"/>
                  <w:color w:val="auto"/>
                  <w:sz w:val="24"/>
                  <w:u w:val="none"/>
                  <w:lang w:val="en-GB"/>
                </w:rPr>
                <w:t>Looked After Children/C</w:t>
              </w:r>
              <w:r w:rsidR="00AB1E70" w:rsidRPr="00FF0E75">
                <w:rPr>
                  <w:rStyle w:val="Hyperlink"/>
                  <w:color w:val="auto"/>
                  <w:sz w:val="24"/>
                  <w:u w:val="none"/>
                </w:rPr>
                <w:t>are</w:t>
              </w:r>
            </w:hyperlink>
            <w:r w:rsidR="00AB1E70" w:rsidRPr="00FF0E75">
              <w:rPr>
                <w:rStyle w:val="Hyperlink"/>
                <w:color w:val="auto"/>
                <w:sz w:val="24"/>
                <w:u w:val="none"/>
                <w:lang w:val="en-GB"/>
              </w:rPr>
              <w:t xml:space="preserve"> </w:t>
            </w:r>
            <w:r w:rsidR="00AB1E70" w:rsidRPr="00FF0E75">
              <w:rPr>
                <w:rStyle w:val="Hyperlink"/>
                <w:color w:val="auto"/>
                <w:sz w:val="24"/>
                <w:u w:val="none"/>
              </w:rPr>
              <w:t>Leavers</w:t>
            </w:r>
            <w:r w:rsidR="00AB1E70" w:rsidRPr="00FF0E75">
              <w:rPr>
                <w:sz w:val="24"/>
                <w:lang w:val="en-GB"/>
              </w:rPr>
              <w:t xml:space="preserve"> </w:t>
            </w:r>
          </w:p>
        </w:tc>
        <w:tc>
          <w:tcPr>
            <w:tcW w:w="2403" w:type="dxa"/>
          </w:tcPr>
          <w:p w14:paraId="657672B5" w14:textId="7A7AD7E5" w:rsidR="00AB1E70" w:rsidRPr="00BE4DE2" w:rsidRDefault="00AB1E70" w:rsidP="00AB1E70">
            <w:pPr>
              <w:rPr>
                <w:b/>
                <w:bCs/>
                <w:sz w:val="24"/>
              </w:rPr>
            </w:pPr>
            <w:r>
              <w:rPr>
                <w:b/>
                <w:bCs/>
                <w:sz w:val="24"/>
              </w:rPr>
              <w:t>26</w:t>
            </w:r>
          </w:p>
        </w:tc>
      </w:tr>
      <w:tr w:rsidR="00AB1E70" w:rsidRPr="00BE4DE2" w14:paraId="38FBA4C2" w14:textId="77777777" w:rsidTr="00BE4DE2">
        <w:tblPrEx>
          <w:shd w:val="clear" w:color="auto" w:fill="auto"/>
        </w:tblPrEx>
        <w:trPr>
          <w:gridAfter w:val="1"/>
          <w:wAfter w:w="11" w:type="dxa"/>
        </w:trPr>
        <w:tc>
          <w:tcPr>
            <w:tcW w:w="7646" w:type="dxa"/>
          </w:tcPr>
          <w:p w14:paraId="169C9849" w14:textId="44FED655" w:rsidR="00AB1E70" w:rsidRPr="00FF0E75" w:rsidRDefault="00345712" w:rsidP="00AB1E70">
            <w:pPr>
              <w:rPr>
                <w:bCs/>
                <w:sz w:val="24"/>
              </w:rPr>
            </w:pPr>
            <w:hyperlink w:anchor="OnlineSafety" w:history="1">
              <w:r w:rsidR="00AB1E70" w:rsidRPr="00FF0E75">
                <w:rPr>
                  <w:rStyle w:val="Hyperlink"/>
                  <w:rFonts w:eastAsia="Arial Unicode MS"/>
                  <w:color w:val="auto"/>
                  <w:sz w:val="24"/>
                  <w:u w:val="none"/>
                  <w:lang w:val="en-GB"/>
                </w:rPr>
                <w:t>C</w:t>
              </w:r>
              <w:proofErr w:type="spellStart"/>
              <w:r w:rsidR="00AB1E70" w:rsidRPr="00FF0E75">
                <w:rPr>
                  <w:rStyle w:val="Hyperlink"/>
                  <w:rFonts w:eastAsia="Arial Unicode MS"/>
                  <w:color w:val="auto"/>
                  <w:sz w:val="24"/>
                  <w:u w:val="none"/>
                </w:rPr>
                <w:t>hildre</w:t>
              </w:r>
              <w:proofErr w:type="spellEnd"/>
            </w:hyperlink>
            <w:r w:rsidR="00AB1E70" w:rsidRPr="00FF0E75">
              <w:rPr>
                <w:rStyle w:val="Hyperlink"/>
                <w:rFonts w:eastAsia="Arial Unicode MS"/>
                <w:color w:val="auto"/>
                <w:sz w:val="24"/>
                <w:u w:val="none"/>
                <w:lang w:val="en-GB"/>
              </w:rPr>
              <w:t>n potentially at greater risk of harm</w:t>
            </w:r>
          </w:p>
        </w:tc>
        <w:tc>
          <w:tcPr>
            <w:tcW w:w="2403" w:type="dxa"/>
          </w:tcPr>
          <w:p w14:paraId="108AD435" w14:textId="3ADCFC3B" w:rsidR="00AB1E70" w:rsidRPr="00BE4DE2" w:rsidRDefault="00AB1E70" w:rsidP="00AB1E70">
            <w:pPr>
              <w:rPr>
                <w:b/>
                <w:bCs/>
                <w:sz w:val="24"/>
              </w:rPr>
            </w:pPr>
            <w:r>
              <w:rPr>
                <w:b/>
                <w:bCs/>
                <w:sz w:val="24"/>
              </w:rPr>
              <w:t>26</w:t>
            </w:r>
          </w:p>
        </w:tc>
      </w:tr>
      <w:tr w:rsidR="00AB1E70" w:rsidRPr="00BE4DE2" w14:paraId="363E0482" w14:textId="77777777" w:rsidTr="00BE4DE2">
        <w:tblPrEx>
          <w:shd w:val="clear" w:color="auto" w:fill="auto"/>
        </w:tblPrEx>
        <w:trPr>
          <w:gridAfter w:val="1"/>
          <w:wAfter w:w="11" w:type="dxa"/>
        </w:trPr>
        <w:tc>
          <w:tcPr>
            <w:tcW w:w="7646" w:type="dxa"/>
          </w:tcPr>
          <w:p w14:paraId="28EC8676" w14:textId="0A904655" w:rsidR="00AB1E70" w:rsidRPr="00FF0E75" w:rsidRDefault="00AB1E70" w:rsidP="00AB1E70">
            <w:pPr>
              <w:rPr>
                <w:sz w:val="24"/>
              </w:rPr>
            </w:pPr>
            <w:proofErr w:type="spellStart"/>
            <w:r w:rsidRPr="00FF0E75">
              <w:rPr>
                <w:sz w:val="24"/>
              </w:rPr>
              <w:t>Contextualised</w:t>
            </w:r>
            <w:proofErr w:type="spellEnd"/>
            <w:r w:rsidRPr="00FF0E75">
              <w:rPr>
                <w:sz w:val="24"/>
              </w:rPr>
              <w:t xml:space="preserve"> Safeguarding</w:t>
            </w:r>
          </w:p>
        </w:tc>
        <w:tc>
          <w:tcPr>
            <w:tcW w:w="2403" w:type="dxa"/>
          </w:tcPr>
          <w:p w14:paraId="14EF2A7F" w14:textId="41CDA7AA" w:rsidR="00AB1E70" w:rsidRPr="00BE4DE2" w:rsidRDefault="00AB1E70" w:rsidP="00AB1E70">
            <w:pPr>
              <w:rPr>
                <w:b/>
                <w:bCs/>
                <w:sz w:val="24"/>
              </w:rPr>
            </w:pPr>
            <w:r>
              <w:rPr>
                <w:b/>
                <w:bCs/>
                <w:sz w:val="24"/>
              </w:rPr>
              <w:t>26</w:t>
            </w:r>
          </w:p>
        </w:tc>
      </w:tr>
      <w:tr w:rsidR="00AB1E70" w:rsidRPr="00BE4DE2" w14:paraId="6759AA52" w14:textId="77777777" w:rsidTr="00BE4DE2">
        <w:tblPrEx>
          <w:shd w:val="clear" w:color="auto" w:fill="auto"/>
        </w:tblPrEx>
        <w:trPr>
          <w:gridAfter w:val="1"/>
          <w:wAfter w:w="11" w:type="dxa"/>
        </w:trPr>
        <w:tc>
          <w:tcPr>
            <w:tcW w:w="7646" w:type="dxa"/>
          </w:tcPr>
          <w:p w14:paraId="043FB5D0" w14:textId="3E98571A" w:rsidR="00AB1E70" w:rsidRPr="00FF0E75" w:rsidRDefault="00345712" w:rsidP="00AB1E70">
            <w:pPr>
              <w:rPr>
                <w:bCs/>
                <w:sz w:val="24"/>
              </w:rPr>
            </w:pPr>
            <w:hyperlink w:anchor="InfoSharing" w:history="1">
              <w:r w:rsidR="00AB1E70" w:rsidRPr="00FF0E75">
                <w:rPr>
                  <w:rStyle w:val="Hyperlink"/>
                  <w:rFonts w:eastAsia="Arial Unicode MS"/>
                  <w:color w:val="auto"/>
                  <w:sz w:val="24"/>
                  <w:u w:val="none"/>
                  <w:lang w:val="en-GB"/>
                </w:rPr>
                <w:t>Information Sharing and Confidentiality</w:t>
              </w:r>
            </w:hyperlink>
          </w:p>
        </w:tc>
        <w:tc>
          <w:tcPr>
            <w:tcW w:w="2403" w:type="dxa"/>
          </w:tcPr>
          <w:p w14:paraId="1B2EA416" w14:textId="724A809B" w:rsidR="00AB1E70" w:rsidRPr="00BE4DE2" w:rsidRDefault="00AB1E70" w:rsidP="00AB1E70">
            <w:pPr>
              <w:rPr>
                <w:b/>
                <w:bCs/>
                <w:sz w:val="24"/>
              </w:rPr>
            </w:pPr>
            <w:r>
              <w:rPr>
                <w:b/>
                <w:bCs/>
                <w:sz w:val="24"/>
              </w:rPr>
              <w:t>26</w:t>
            </w:r>
          </w:p>
        </w:tc>
      </w:tr>
      <w:tr w:rsidR="00AB1E70" w:rsidRPr="00BE4DE2" w14:paraId="6FF66AEF" w14:textId="77777777" w:rsidTr="00BE4DE2">
        <w:tblPrEx>
          <w:shd w:val="clear" w:color="auto" w:fill="auto"/>
        </w:tblPrEx>
        <w:trPr>
          <w:gridAfter w:val="1"/>
          <w:wAfter w:w="11" w:type="dxa"/>
        </w:trPr>
        <w:tc>
          <w:tcPr>
            <w:tcW w:w="7646" w:type="dxa"/>
          </w:tcPr>
          <w:p w14:paraId="75E7ECD1" w14:textId="10E4B361" w:rsidR="00AB1E70" w:rsidRPr="00FF0E75" w:rsidRDefault="00345712" w:rsidP="00AB1E70">
            <w:pPr>
              <w:rPr>
                <w:bCs/>
                <w:sz w:val="24"/>
              </w:rPr>
            </w:pPr>
            <w:hyperlink w:anchor="RecordKeeping" w:history="1">
              <w:r w:rsidR="00AB1E70" w:rsidRPr="00FF0E75">
                <w:rPr>
                  <w:rStyle w:val="Hyperlink"/>
                  <w:rFonts w:eastAsia="Arial Unicode MS"/>
                  <w:color w:val="auto"/>
                  <w:sz w:val="24"/>
                  <w:u w:val="none"/>
                  <w:lang w:val="en-GB"/>
                </w:rPr>
                <w:t>Record Keeping</w:t>
              </w:r>
            </w:hyperlink>
          </w:p>
        </w:tc>
        <w:tc>
          <w:tcPr>
            <w:tcW w:w="2403" w:type="dxa"/>
          </w:tcPr>
          <w:p w14:paraId="5D7516BE" w14:textId="2A0B19DE" w:rsidR="00AB1E70" w:rsidRPr="00BE4DE2" w:rsidRDefault="00AB1E70" w:rsidP="00AB1E70">
            <w:pPr>
              <w:rPr>
                <w:b/>
                <w:bCs/>
                <w:sz w:val="24"/>
              </w:rPr>
            </w:pPr>
            <w:r>
              <w:rPr>
                <w:b/>
                <w:bCs/>
                <w:sz w:val="24"/>
              </w:rPr>
              <w:t>28</w:t>
            </w:r>
          </w:p>
        </w:tc>
      </w:tr>
      <w:tr w:rsidR="00AB1E70" w:rsidRPr="00BE4DE2" w14:paraId="73133E38" w14:textId="77777777" w:rsidTr="00BE4DE2">
        <w:tblPrEx>
          <w:shd w:val="clear" w:color="auto" w:fill="auto"/>
        </w:tblPrEx>
        <w:trPr>
          <w:gridAfter w:val="1"/>
          <w:wAfter w:w="11" w:type="dxa"/>
        </w:trPr>
        <w:tc>
          <w:tcPr>
            <w:tcW w:w="7646" w:type="dxa"/>
          </w:tcPr>
          <w:p w14:paraId="5B7152F3" w14:textId="2A9AA0F6" w:rsidR="00AB1E70" w:rsidRPr="00FF0E75" w:rsidRDefault="00345712" w:rsidP="00AB1E70">
            <w:pPr>
              <w:rPr>
                <w:bCs/>
                <w:sz w:val="24"/>
              </w:rPr>
            </w:pPr>
            <w:hyperlink w:anchor="Supportinglearners" w:history="1">
              <w:r w:rsidR="00AB1E70" w:rsidRPr="00FF0E75">
                <w:rPr>
                  <w:rStyle w:val="Hyperlink"/>
                  <w:rFonts w:eastAsia="Arial Unicode MS"/>
                  <w:color w:val="auto"/>
                  <w:sz w:val="24"/>
                  <w:u w:val="none"/>
                  <w:lang w:val="en-GB"/>
                </w:rPr>
                <w:t>Supporting Learners</w:t>
              </w:r>
            </w:hyperlink>
          </w:p>
        </w:tc>
        <w:tc>
          <w:tcPr>
            <w:tcW w:w="2403" w:type="dxa"/>
          </w:tcPr>
          <w:p w14:paraId="2588257F" w14:textId="549A2EAE" w:rsidR="00AB1E70" w:rsidRPr="00BE4DE2" w:rsidRDefault="00AB1E70" w:rsidP="00AB1E70">
            <w:pPr>
              <w:rPr>
                <w:b/>
                <w:bCs/>
                <w:sz w:val="24"/>
              </w:rPr>
            </w:pPr>
            <w:r>
              <w:rPr>
                <w:b/>
                <w:bCs/>
                <w:sz w:val="24"/>
              </w:rPr>
              <w:t>28</w:t>
            </w:r>
          </w:p>
        </w:tc>
      </w:tr>
      <w:tr w:rsidR="00AB1E70" w:rsidRPr="00BE4DE2" w14:paraId="38DF4230" w14:textId="77777777" w:rsidTr="00BE4DE2">
        <w:tblPrEx>
          <w:shd w:val="clear" w:color="auto" w:fill="auto"/>
        </w:tblPrEx>
        <w:trPr>
          <w:gridAfter w:val="1"/>
          <w:wAfter w:w="11" w:type="dxa"/>
        </w:trPr>
        <w:tc>
          <w:tcPr>
            <w:tcW w:w="7646" w:type="dxa"/>
          </w:tcPr>
          <w:p w14:paraId="4446D651" w14:textId="5530BB31" w:rsidR="00AB1E70" w:rsidRPr="00FF0E75" w:rsidRDefault="00345712" w:rsidP="00AB1E70">
            <w:pPr>
              <w:rPr>
                <w:bCs/>
                <w:sz w:val="24"/>
              </w:rPr>
            </w:pPr>
            <w:hyperlink w:anchor="VulnerableAdults" w:history="1">
              <w:r w:rsidR="00AB1E70" w:rsidRPr="00FF0E75">
                <w:rPr>
                  <w:rStyle w:val="Hyperlink"/>
                  <w:color w:val="auto"/>
                  <w:sz w:val="24"/>
                  <w:u w:val="none"/>
                  <w:lang w:val="en-GB"/>
                </w:rPr>
                <w:t>Safeguarding Vulnerable Adults from Abuse</w:t>
              </w:r>
            </w:hyperlink>
          </w:p>
        </w:tc>
        <w:tc>
          <w:tcPr>
            <w:tcW w:w="2403" w:type="dxa"/>
          </w:tcPr>
          <w:p w14:paraId="6C98B186" w14:textId="54749558" w:rsidR="00AB1E70" w:rsidRPr="00BE4DE2" w:rsidRDefault="00AB1E70" w:rsidP="00AB1E70">
            <w:pPr>
              <w:rPr>
                <w:b/>
                <w:bCs/>
                <w:sz w:val="24"/>
              </w:rPr>
            </w:pPr>
            <w:r>
              <w:rPr>
                <w:b/>
                <w:bCs/>
                <w:sz w:val="24"/>
              </w:rPr>
              <w:t>29</w:t>
            </w:r>
          </w:p>
        </w:tc>
      </w:tr>
      <w:tr w:rsidR="00AB1E70" w:rsidRPr="00BE4DE2" w14:paraId="49302F3E" w14:textId="77777777" w:rsidTr="00BE4DE2">
        <w:tblPrEx>
          <w:shd w:val="clear" w:color="auto" w:fill="auto"/>
        </w:tblPrEx>
        <w:trPr>
          <w:gridAfter w:val="1"/>
          <w:wAfter w:w="11" w:type="dxa"/>
        </w:trPr>
        <w:tc>
          <w:tcPr>
            <w:tcW w:w="7646" w:type="dxa"/>
          </w:tcPr>
          <w:p w14:paraId="67FB037A" w14:textId="5C3687BE" w:rsidR="00AB1E70" w:rsidRPr="00FF0E75" w:rsidRDefault="00345712" w:rsidP="00AB1E70">
            <w:pPr>
              <w:rPr>
                <w:bCs/>
                <w:sz w:val="24"/>
              </w:rPr>
            </w:pPr>
            <w:hyperlink w:anchor="MentalHealth" w:history="1">
              <w:r w:rsidR="00AB1E70" w:rsidRPr="00FF0E75">
                <w:rPr>
                  <w:rStyle w:val="Hyperlink"/>
                  <w:color w:val="auto"/>
                  <w:sz w:val="24"/>
                  <w:u w:val="none"/>
                  <w:lang w:val="en"/>
                </w:rPr>
                <w:t>Mental Health</w:t>
              </w:r>
            </w:hyperlink>
          </w:p>
        </w:tc>
        <w:tc>
          <w:tcPr>
            <w:tcW w:w="2403" w:type="dxa"/>
          </w:tcPr>
          <w:p w14:paraId="23C14992" w14:textId="7ECEC252" w:rsidR="00AB1E70" w:rsidRPr="00BE4DE2" w:rsidRDefault="00AB1E70" w:rsidP="00AB1E70">
            <w:pPr>
              <w:rPr>
                <w:b/>
                <w:bCs/>
                <w:sz w:val="24"/>
              </w:rPr>
            </w:pPr>
            <w:r>
              <w:rPr>
                <w:b/>
                <w:bCs/>
                <w:sz w:val="24"/>
              </w:rPr>
              <w:t>30</w:t>
            </w:r>
          </w:p>
        </w:tc>
      </w:tr>
      <w:tr w:rsidR="00AB1E70" w:rsidRPr="00BE4DE2" w14:paraId="4C4BB5FB" w14:textId="77777777" w:rsidTr="00BE4DE2">
        <w:tblPrEx>
          <w:shd w:val="clear" w:color="auto" w:fill="auto"/>
        </w:tblPrEx>
        <w:trPr>
          <w:gridAfter w:val="1"/>
          <w:wAfter w:w="11" w:type="dxa"/>
        </w:trPr>
        <w:tc>
          <w:tcPr>
            <w:tcW w:w="7646" w:type="dxa"/>
          </w:tcPr>
          <w:p w14:paraId="5891491F" w14:textId="28DF8C67" w:rsidR="00AB1E70" w:rsidRPr="00FF0E75" w:rsidRDefault="00345712" w:rsidP="00AB1E70">
            <w:pPr>
              <w:keepNext/>
              <w:outlineLvl w:val="0"/>
              <w:rPr>
                <w:bCs/>
                <w:sz w:val="24"/>
                <w:lang w:val="en-GB"/>
              </w:rPr>
            </w:pPr>
            <w:hyperlink w:anchor="SaferRecruitment" w:history="1">
              <w:r w:rsidR="00AB1E70" w:rsidRPr="00FF0E75">
                <w:rPr>
                  <w:rStyle w:val="Hyperlink"/>
                  <w:bCs/>
                  <w:color w:val="auto"/>
                  <w:sz w:val="24"/>
                  <w:u w:val="none"/>
                  <w:lang w:val="en-GB"/>
                </w:rPr>
                <w:t>Safer Recruitment and Selection of Staff and Volunteers</w:t>
              </w:r>
            </w:hyperlink>
          </w:p>
        </w:tc>
        <w:tc>
          <w:tcPr>
            <w:tcW w:w="2403" w:type="dxa"/>
          </w:tcPr>
          <w:p w14:paraId="58AEFDCE" w14:textId="3A98E33B" w:rsidR="00AB1E70" w:rsidRPr="00BE4DE2" w:rsidRDefault="00AB1E70" w:rsidP="00AB1E70">
            <w:pPr>
              <w:rPr>
                <w:b/>
                <w:bCs/>
                <w:sz w:val="24"/>
              </w:rPr>
            </w:pPr>
            <w:r>
              <w:rPr>
                <w:b/>
                <w:bCs/>
                <w:sz w:val="24"/>
              </w:rPr>
              <w:t>30</w:t>
            </w:r>
          </w:p>
        </w:tc>
      </w:tr>
      <w:tr w:rsidR="00AB1E70" w:rsidRPr="00BE4DE2" w14:paraId="455672EE" w14:textId="77777777" w:rsidTr="00BE4DE2">
        <w:tblPrEx>
          <w:shd w:val="clear" w:color="auto" w:fill="auto"/>
        </w:tblPrEx>
        <w:trPr>
          <w:gridAfter w:val="1"/>
          <w:wAfter w:w="11" w:type="dxa"/>
        </w:trPr>
        <w:tc>
          <w:tcPr>
            <w:tcW w:w="7646" w:type="dxa"/>
          </w:tcPr>
          <w:p w14:paraId="0F91387A" w14:textId="67504913" w:rsidR="00AB1E70" w:rsidRPr="00FF0E75" w:rsidRDefault="00345712" w:rsidP="00AB1E70">
            <w:pPr>
              <w:rPr>
                <w:bCs/>
                <w:sz w:val="24"/>
              </w:rPr>
            </w:pPr>
            <w:hyperlink w:anchor="Allegations" w:history="1">
              <w:r w:rsidR="00AB1E70" w:rsidRPr="00FF0E75">
                <w:rPr>
                  <w:rStyle w:val="Hyperlink"/>
                  <w:rFonts w:eastAsia="Arial Unicode MS"/>
                  <w:color w:val="auto"/>
                  <w:sz w:val="24"/>
                  <w:u w:val="none"/>
                  <w:lang w:val="en-GB"/>
                </w:rPr>
                <w:t>Allegations against Staff</w:t>
              </w:r>
            </w:hyperlink>
          </w:p>
        </w:tc>
        <w:tc>
          <w:tcPr>
            <w:tcW w:w="2403" w:type="dxa"/>
          </w:tcPr>
          <w:p w14:paraId="51304F13" w14:textId="248128C9" w:rsidR="00AB1E70" w:rsidRPr="00BE4DE2" w:rsidRDefault="00AB1E70" w:rsidP="00AB1E70">
            <w:pPr>
              <w:rPr>
                <w:b/>
                <w:bCs/>
                <w:sz w:val="24"/>
              </w:rPr>
            </w:pPr>
            <w:r>
              <w:rPr>
                <w:b/>
                <w:bCs/>
                <w:sz w:val="24"/>
              </w:rPr>
              <w:t>31</w:t>
            </w:r>
          </w:p>
        </w:tc>
      </w:tr>
      <w:tr w:rsidR="00AB1E70" w:rsidRPr="00BE4DE2" w14:paraId="386ACC00" w14:textId="77777777" w:rsidTr="00BE4DE2">
        <w:tblPrEx>
          <w:shd w:val="clear" w:color="auto" w:fill="auto"/>
        </w:tblPrEx>
        <w:trPr>
          <w:gridAfter w:val="1"/>
          <w:wAfter w:w="11" w:type="dxa"/>
        </w:trPr>
        <w:tc>
          <w:tcPr>
            <w:tcW w:w="7646" w:type="dxa"/>
          </w:tcPr>
          <w:p w14:paraId="2083E4F0" w14:textId="330C51D1" w:rsidR="00AB1E70" w:rsidRPr="00FF0E75" w:rsidRDefault="00345712" w:rsidP="00AB1E70">
            <w:pPr>
              <w:rPr>
                <w:rFonts w:eastAsia="Arial Unicode MS"/>
                <w:sz w:val="24"/>
                <w:lang w:val="en-GB"/>
              </w:rPr>
            </w:pPr>
            <w:hyperlink w:anchor="Whistleblowing" w:history="1">
              <w:r w:rsidR="00AB1E70" w:rsidRPr="00FF0E75">
                <w:rPr>
                  <w:rStyle w:val="Hyperlink"/>
                  <w:rFonts w:eastAsia="Arial Unicode MS"/>
                  <w:color w:val="auto"/>
                  <w:sz w:val="24"/>
                  <w:u w:val="none"/>
                  <w:lang w:val="en-GB"/>
                </w:rPr>
                <w:t>Whistleblowing</w:t>
              </w:r>
            </w:hyperlink>
          </w:p>
        </w:tc>
        <w:tc>
          <w:tcPr>
            <w:tcW w:w="2403" w:type="dxa"/>
          </w:tcPr>
          <w:p w14:paraId="7EF281CF" w14:textId="209830D7" w:rsidR="00AB1E70" w:rsidRPr="00BE4DE2" w:rsidRDefault="00AB1E70" w:rsidP="00AB1E70">
            <w:pPr>
              <w:rPr>
                <w:b/>
                <w:bCs/>
                <w:sz w:val="24"/>
              </w:rPr>
            </w:pPr>
            <w:r>
              <w:rPr>
                <w:b/>
                <w:bCs/>
                <w:sz w:val="24"/>
              </w:rPr>
              <w:t>31</w:t>
            </w:r>
          </w:p>
        </w:tc>
      </w:tr>
      <w:tr w:rsidR="00AB1E70" w:rsidRPr="00BE4DE2" w14:paraId="05E77323" w14:textId="77777777" w:rsidTr="00BE4DE2">
        <w:tblPrEx>
          <w:shd w:val="clear" w:color="auto" w:fill="auto"/>
        </w:tblPrEx>
        <w:trPr>
          <w:gridAfter w:val="1"/>
          <w:wAfter w:w="11" w:type="dxa"/>
        </w:trPr>
        <w:tc>
          <w:tcPr>
            <w:tcW w:w="7646" w:type="dxa"/>
          </w:tcPr>
          <w:p w14:paraId="7420E1C1" w14:textId="695268A4" w:rsidR="00AB1E70" w:rsidRPr="00FF0E75" w:rsidRDefault="00345712" w:rsidP="00AB1E70">
            <w:pPr>
              <w:rPr>
                <w:bCs/>
                <w:sz w:val="24"/>
              </w:rPr>
            </w:pPr>
            <w:hyperlink w:anchor="Abuseofposition" w:history="1">
              <w:r w:rsidR="00AB1E70" w:rsidRPr="00FF0E75">
                <w:rPr>
                  <w:rStyle w:val="Hyperlink"/>
                  <w:bCs/>
                  <w:color w:val="auto"/>
                  <w:sz w:val="24"/>
                  <w:u w:val="none"/>
                </w:rPr>
                <w:t>Abuse of position of trust</w:t>
              </w:r>
            </w:hyperlink>
          </w:p>
        </w:tc>
        <w:tc>
          <w:tcPr>
            <w:tcW w:w="2403" w:type="dxa"/>
          </w:tcPr>
          <w:p w14:paraId="2C81AD70" w14:textId="2B7DE092" w:rsidR="00AB1E70" w:rsidRPr="00BE4DE2" w:rsidRDefault="00AB1E70" w:rsidP="00AB1E70">
            <w:pPr>
              <w:rPr>
                <w:b/>
                <w:bCs/>
                <w:sz w:val="24"/>
              </w:rPr>
            </w:pPr>
            <w:r>
              <w:rPr>
                <w:b/>
                <w:bCs/>
                <w:sz w:val="24"/>
              </w:rPr>
              <w:t>31</w:t>
            </w:r>
          </w:p>
        </w:tc>
      </w:tr>
      <w:tr w:rsidR="00AB1E70" w:rsidRPr="00BE4DE2" w14:paraId="7F160686" w14:textId="77777777" w:rsidTr="00BE4DE2">
        <w:tblPrEx>
          <w:shd w:val="clear" w:color="auto" w:fill="auto"/>
        </w:tblPrEx>
        <w:trPr>
          <w:gridAfter w:val="1"/>
          <w:wAfter w:w="11" w:type="dxa"/>
        </w:trPr>
        <w:tc>
          <w:tcPr>
            <w:tcW w:w="7646" w:type="dxa"/>
          </w:tcPr>
          <w:p w14:paraId="1B38CA34" w14:textId="52A2BB27" w:rsidR="00AB1E70" w:rsidRPr="00FF0E75" w:rsidRDefault="00345712" w:rsidP="00AB1E70">
            <w:pPr>
              <w:rPr>
                <w:bCs/>
                <w:sz w:val="24"/>
              </w:rPr>
            </w:pPr>
            <w:hyperlink w:anchor="PhysicalIntervention" w:history="1">
              <w:r w:rsidR="00AB1E70" w:rsidRPr="00FF0E75">
                <w:rPr>
                  <w:rStyle w:val="Hyperlink"/>
                  <w:rFonts w:eastAsia="Arial Unicode MS"/>
                  <w:color w:val="auto"/>
                  <w:sz w:val="24"/>
                  <w:u w:val="none"/>
                  <w:lang w:val="en-GB"/>
                </w:rPr>
                <w:t>Positive Physical Intervention</w:t>
              </w:r>
            </w:hyperlink>
          </w:p>
        </w:tc>
        <w:tc>
          <w:tcPr>
            <w:tcW w:w="2403" w:type="dxa"/>
          </w:tcPr>
          <w:p w14:paraId="6CB1E11D" w14:textId="40CA2A67" w:rsidR="00AB1E70" w:rsidRPr="00BE4DE2" w:rsidRDefault="00AB1E70" w:rsidP="00AB1E70">
            <w:pPr>
              <w:rPr>
                <w:b/>
                <w:bCs/>
                <w:sz w:val="24"/>
              </w:rPr>
            </w:pPr>
            <w:r>
              <w:rPr>
                <w:b/>
                <w:bCs/>
                <w:sz w:val="24"/>
              </w:rPr>
              <w:t>31</w:t>
            </w:r>
          </w:p>
        </w:tc>
      </w:tr>
      <w:tr w:rsidR="00AB1E70" w:rsidRPr="00BE4DE2" w14:paraId="3BDD9700" w14:textId="77777777" w:rsidTr="00BE4DE2">
        <w:tblPrEx>
          <w:shd w:val="clear" w:color="auto" w:fill="auto"/>
        </w:tblPrEx>
        <w:trPr>
          <w:gridAfter w:val="1"/>
          <w:wAfter w:w="11" w:type="dxa"/>
        </w:trPr>
        <w:tc>
          <w:tcPr>
            <w:tcW w:w="7646" w:type="dxa"/>
          </w:tcPr>
          <w:p w14:paraId="0B053F97" w14:textId="19C5991F" w:rsidR="00AB1E70" w:rsidRPr="00FF0E75" w:rsidRDefault="00345712" w:rsidP="00AB1E70">
            <w:pPr>
              <w:rPr>
                <w:bCs/>
                <w:sz w:val="24"/>
              </w:rPr>
            </w:pPr>
            <w:hyperlink w:anchor="HealthandSafety" w:history="1">
              <w:r w:rsidR="00AB1E70" w:rsidRPr="00FF0E75">
                <w:rPr>
                  <w:rStyle w:val="Hyperlink"/>
                  <w:color w:val="auto"/>
                  <w:sz w:val="24"/>
                  <w:u w:val="none"/>
                  <w:lang w:val="en-GB"/>
                </w:rPr>
                <w:t>Health and Safety</w:t>
              </w:r>
            </w:hyperlink>
          </w:p>
        </w:tc>
        <w:tc>
          <w:tcPr>
            <w:tcW w:w="2403" w:type="dxa"/>
          </w:tcPr>
          <w:p w14:paraId="63652F89" w14:textId="4A3E2AB5" w:rsidR="00AB1E70" w:rsidRPr="00BE4DE2" w:rsidRDefault="00AB1E70" w:rsidP="00AB1E70">
            <w:pPr>
              <w:rPr>
                <w:b/>
                <w:bCs/>
                <w:sz w:val="24"/>
              </w:rPr>
            </w:pPr>
            <w:r>
              <w:rPr>
                <w:b/>
                <w:bCs/>
                <w:sz w:val="24"/>
              </w:rPr>
              <w:t>31</w:t>
            </w:r>
          </w:p>
        </w:tc>
      </w:tr>
      <w:tr w:rsidR="00AB1E70" w:rsidRPr="00BE4DE2" w14:paraId="5B022FB7" w14:textId="77777777" w:rsidTr="00BE4DE2">
        <w:tblPrEx>
          <w:shd w:val="clear" w:color="auto" w:fill="auto"/>
        </w:tblPrEx>
        <w:trPr>
          <w:gridAfter w:val="1"/>
          <w:wAfter w:w="11" w:type="dxa"/>
        </w:trPr>
        <w:tc>
          <w:tcPr>
            <w:tcW w:w="7646" w:type="dxa"/>
          </w:tcPr>
          <w:p w14:paraId="3EF6BAFC" w14:textId="706CA57D" w:rsidR="00AB1E70" w:rsidRPr="00FF0E75" w:rsidRDefault="00345712" w:rsidP="00AB1E70">
            <w:pPr>
              <w:rPr>
                <w:bCs/>
                <w:sz w:val="24"/>
              </w:rPr>
            </w:pPr>
            <w:hyperlink w:anchor="UseofImages" w:history="1">
              <w:r w:rsidR="00AB1E70" w:rsidRPr="00FF0E75">
                <w:rPr>
                  <w:rStyle w:val="Hyperlink"/>
                  <w:color w:val="auto"/>
                  <w:sz w:val="24"/>
                  <w:u w:val="none"/>
                  <w:lang w:val="en-GB"/>
                </w:rPr>
                <w:t>Photography and Use of Images</w:t>
              </w:r>
            </w:hyperlink>
          </w:p>
        </w:tc>
        <w:tc>
          <w:tcPr>
            <w:tcW w:w="2403" w:type="dxa"/>
          </w:tcPr>
          <w:p w14:paraId="1A70232D" w14:textId="3E2D7B95" w:rsidR="00AB1E70" w:rsidRPr="00BE4DE2" w:rsidRDefault="00AB1E70" w:rsidP="00AB1E70">
            <w:pPr>
              <w:rPr>
                <w:b/>
                <w:bCs/>
                <w:sz w:val="24"/>
              </w:rPr>
            </w:pPr>
            <w:r>
              <w:rPr>
                <w:b/>
                <w:bCs/>
                <w:sz w:val="24"/>
              </w:rPr>
              <w:t>32</w:t>
            </w:r>
          </w:p>
        </w:tc>
      </w:tr>
      <w:tr w:rsidR="00AB1E70" w:rsidRPr="00BE4DE2" w14:paraId="0672B274" w14:textId="77777777" w:rsidTr="00BE4DE2">
        <w:tblPrEx>
          <w:shd w:val="clear" w:color="auto" w:fill="auto"/>
        </w:tblPrEx>
        <w:trPr>
          <w:gridAfter w:val="1"/>
          <w:wAfter w:w="11" w:type="dxa"/>
        </w:trPr>
        <w:tc>
          <w:tcPr>
            <w:tcW w:w="7646" w:type="dxa"/>
          </w:tcPr>
          <w:p w14:paraId="7DED6C6C" w14:textId="56B3AFBA" w:rsidR="00AB1E70" w:rsidRPr="00FF0E75" w:rsidRDefault="00345712" w:rsidP="00AB1E70">
            <w:pPr>
              <w:rPr>
                <w:bCs/>
                <w:sz w:val="24"/>
              </w:rPr>
            </w:pPr>
            <w:hyperlink w:anchor="SafeEnvironment" w:history="1">
              <w:r w:rsidR="00AB1E70" w:rsidRPr="00FF0E75">
                <w:rPr>
                  <w:rStyle w:val="Hyperlink"/>
                  <w:color w:val="auto"/>
                  <w:sz w:val="24"/>
                  <w:u w:val="none"/>
                  <w:lang w:val="en-GB"/>
                </w:rPr>
                <w:t>Safe Environment</w:t>
              </w:r>
            </w:hyperlink>
          </w:p>
        </w:tc>
        <w:tc>
          <w:tcPr>
            <w:tcW w:w="2403" w:type="dxa"/>
          </w:tcPr>
          <w:p w14:paraId="18656F7C" w14:textId="51B35DA9" w:rsidR="00AB1E70" w:rsidRPr="00BE4DE2" w:rsidRDefault="00AB1E70" w:rsidP="00AB1E70">
            <w:pPr>
              <w:rPr>
                <w:b/>
                <w:bCs/>
                <w:sz w:val="24"/>
              </w:rPr>
            </w:pPr>
            <w:r>
              <w:rPr>
                <w:b/>
                <w:bCs/>
                <w:sz w:val="24"/>
              </w:rPr>
              <w:t>33</w:t>
            </w:r>
          </w:p>
        </w:tc>
      </w:tr>
      <w:tr w:rsidR="00AB1E70" w:rsidRPr="00BE4DE2" w14:paraId="6894D356" w14:textId="77777777" w:rsidTr="00BE4DE2">
        <w:tblPrEx>
          <w:shd w:val="clear" w:color="auto" w:fill="auto"/>
        </w:tblPrEx>
        <w:trPr>
          <w:gridAfter w:val="1"/>
          <w:wAfter w:w="11" w:type="dxa"/>
        </w:trPr>
        <w:tc>
          <w:tcPr>
            <w:tcW w:w="7646" w:type="dxa"/>
          </w:tcPr>
          <w:p w14:paraId="7934CDC6" w14:textId="167E34B7" w:rsidR="00AB1E70" w:rsidRPr="00FF0E75" w:rsidRDefault="00345712" w:rsidP="00AB1E70">
            <w:pPr>
              <w:rPr>
                <w:bCs/>
                <w:sz w:val="24"/>
              </w:rPr>
            </w:pPr>
            <w:hyperlink w:anchor="RacistIncidents" w:history="1">
              <w:r w:rsidR="00AB1E70" w:rsidRPr="00FF0E75">
                <w:rPr>
                  <w:rStyle w:val="Hyperlink"/>
                  <w:color w:val="auto"/>
                  <w:sz w:val="24"/>
                  <w:u w:val="none"/>
                  <w:lang w:val="en-GB"/>
                </w:rPr>
                <w:t>Racist Incidents</w:t>
              </w:r>
            </w:hyperlink>
          </w:p>
        </w:tc>
        <w:tc>
          <w:tcPr>
            <w:tcW w:w="2403" w:type="dxa"/>
          </w:tcPr>
          <w:p w14:paraId="79C729A0" w14:textId="0EDF5F6C" w:rsidR="00AB1E70" w:rsidRPr="00BE4DE2" w:rsidRDefault="00AB1E70" w:rsidP="00AB1E70">
            <w:pPr>
              <w:rPr>
                <w:b/>
                <w:bCs/>
                <w:sz w:val="24"/>
              </w:rPr>
            </w:pPr>
            <w:r>
              <w:rPr>
                <w:b/>
                <w:bCs/>
                <w:sz w:val="24"/>
              </w:rPr>
              <w:t>32</w:t>
            </w:r>
          </w:p>
        </w:tc>
      </w:tr>
      <w:tr w:rsidR="00AB1E70" w:rsidRPr="00BE4DE2" w14:paraId="105F81B1" w14:textId="77777777" w:rsidTr="00BE4DE2">
        <w:tblPrEx>
          <w:shd w:val="clear" w:color="auto" w:fill="auto"/>
        </w:tblPrEx>
        <w:trPr>
          <w:gridAfter w:val="1"/>
          <w:wAfter w:w="11" w:type="dxa"/>
        </w:trPr>
        <w:tc>
          <w:tcPr>
            <w:tcW w:w="7646" w:type="dxa"/>
          </w:tcPr>
          <w:p w14:paraId="307C7FF5" w14:textId="34696ECB" w:rsidR="00AB1E70" w:rsidRPr="00FF0E75" w:rsidRDefault="00345712" w:rsidP="00AB1E70">
            <w:pPr>
              <w:rPr>
                <w:bCs/>
                <w:sz w:val="24"/>
              </w:rPr>
            </w:pPr>
            <w:hyperlink w:anchor="AntiBullying" w:history="1">
              <w:r w:rsidR="00AB1E70" w:rsidRPr="00FF0E75">
                <w:rPr>
                  <w:rStyle w:val="Hyperlink"/>
                  <w:color w:val="auto"/>
                  <w:sz w:val="24"/>
                  <w:u w:val="none"/>
                  <w:lang w:val="en-GB"/>
                </w:rPr>
                <w:t>Anti-Bullying</w:t>
              </w:r>
            </w:hyperlink>
          </w:p>
        </w:tc>
        <w:tc>
          <w:tcPr>
            <w:tcW w:w="2403" w:type="dxa"/>
          </w:tcPr>
          <w:p w14:paraId="33459B31" w14:textId="76500D11" w:rsidR="00AB1E70" w:rsidRPr="00BE4DE2" w:rsidRDefault="00AB1E70" w:rsidP="00AB1E70">
            <w:pPr>
              <w:rPr>
                <w:b/>
                <w:bCs/>
                <w:sz w:val="24"/>
              </w:rPr>
            </w:pPr>
            <w:r>
              <w:rPr>
                <w:b/>
                <w:bCs/>
                <w:sz w:val="24"/>
              </w:rPr>
              <w:t>32</w:t>
            </w:r>
          </w:p>
        </w:tc>
      </w:tr>
      <w:tr w:rsidR="00AB1E70" w:rsidRPr="00BE4DE2" w14:paraId="29E341A5" w14:textId="77777777" w:rsidTr="00BE4DE2">
        <w:tblPrEx>
          <w:shd w:val="clear" w:color="auto" w:fill="auto"/>
        </w:tblPrEx>
        <w:trPr>
          <w:gridAfter w:val="1"/>
          <w:wAfter w:w="11" w:type="dxa"/>
        </w:trPr>
        <w:tc>
          <w:tcPr>
            <w:tcW w:w="7646" w:type="dxa"/>
          </w:tcPr>
          <w:p w14:paraId="3AFF2371" w14:textId="6BD7BBC7" w:rsidR="00AB1E70" w:rsidRPr="00FF0E75" w:rsidRDefault="00345712" w:rsidP="00AB1E70">
            <w:pPr>
              <w:rPr>
                <w:bCs/>
                <w:sz w:val="24"/>
              </w:rPr>
            </w:pPr>
            <w:hyperlink w:anchor="ChallengeandEscalation" w:history="1">
              <w:r w:rsidR="00AB1E70" w:rsidRPr="00FF0E75">
                <w:rPr>
                  <w:rStyle w:val="Hyperlink"/>
                  <w:color w:val="auto"/>
                  <w:sz w:val="24"/>
                  <w:u w:val="none"/>
                  <w:lang w:val="en-GB"/>
                </w:rPr>
                <w:t>Challenge and Escalation</w:t>
              </w:r>
            </w:hyperlink>
          </w:p>
        </w:tc>
        <w:tc>
          <w:tcPr>
            <w:tcW w:w="2403" w:type="dxa"/>
          </w:tcPr>
          <w:p w14:paraId="68FF6C1B" w14:textId="4B3F7767" w:rsidR="00AB1E70" w:rsidRPr="00BE4DE2" w:rsidRDefault="00AB1E70" w:rsidP="00AB1E70">
            <w:pPr>
              <w:rPr>
                <w:b/>
                <w:bCs/>
                <w:sz w:val="24"/>
              </w:rPr>
            </w:pPr>
            <w:r>
              <w:rPr>
                <w:b/>
                <w:bCs/>
                <w:sz w:val="24"/>
              </w:rPr>
              <w:t>33</w:t>
            </w:r>
          </w:p>
        </w:tc>
      </w:tr>
      <w:tr w:rsidR="00AB1E70" w:rsidRPr="00BE4DE2" w14:paraId="1E025A6D" w14:textId="77777777" w:rsidTr="00BE4DE2">
        <w:tblPrEx>
          <w:shd w:val="clear" w:color="auto" w:fill="auto"/>
        </w:tblPrEx>
        <w:trPr>
          <w:gridAfter w:val="1"/>
          <w:wAfter w:w="11" w:type="dxa"/>
        </w:trPr>
        <w:tc>
          <w:tcPr>
            <w:tcW w:w="7646" w:type="dxa"/>
          </w:tcPr>
          <w:p w14:paraId="0E5A17C2" w14:textId="5D956429" w:rsidR="00AB1E70" w:rsidRPr="00FF0E75" w:rsidRDefault="00345712" w:rsidP="00AB1E70">
            <w:pPr>
              <w:rPr>
                <w:bCs/>
                <w:sz w:val="24"/>
              </w:rPr>
            </w:pPr>
            <w:hyperlink w:anchor="Monitoring" w:history="1">
              <w:r w:rsidR="00AB1E70" w:rsidRPr="00FF0E75">
                <w:rPr>
                  <w:rStyle w:val="Hyperlink"/>
                  <w:color w:val="auto"/>
                  <w:sz w:val="24"/>
                  <w:u w:val="none"/>
                  <w:lang w:val="en-GB"/>
                </w:rPr>
                <w:t>Monitoring and Evaluation</w:t>
              </w:r>
            </w:hyperlink>
          </w:p>
        </w:tc>
        <w:tc>
          <w:tcPr>
            <w:tcW w:w="2403" w:type="dxa"/>
          </w:tcPr>
          <w:p w14:paraId="314E2586" w14:textId="23F12753" w:rsidR="00AB1E70" w:rsidRPr="00BE4DE2" w:rsidRDefault="00AB1E70" w:rsidP="00AB1E70">
            <w:pPr>
              <w:rPr>
                <w:b/>
                <w:bCs/>
                <w:sz w:val="24"/>
              </w:rPr>
            </w:pPr>
            <w:r>
              <w:rPr>
                <w:b/>
                <w:bCs/>
                <w:sz w:val="24"/>
              </w:rPr>
              <w:t>33</w:t>
            </w:r>
          </w:p>
        </w:tc>
      </w:tr>
      <w:tr w:rsidR="00AB1E70" w:rsidRPr="00BE4DE2" w14:paraId="67D0316F" w14:textId="77777777" w:rsidTr="00BE4DE2">
        <w:tblPrEx>
          <w:shd w:val="clear" w:color="auto" w:fill="auto"/>
        </w:tblPrEx>
        <w:trPr>
          <w:gridAfter w:val="1"/>
          <w:wAfter w:w="11" w:type="dxa"/>
        </w:trPr>
        <w:tc>
          <w:tcPr>
            <w:tcW w:w="7646" w:type="dxa"/>
          </w:tcPr>
          <w:p w14:paraId="2BE2F0F5" w14:textId="0C334A4A" w:rsidR="00AB1E70" w:rsidRPr="00FF0E75" w:rsidRDefault="00AB1E70" w:rsidP="00AB1E70">
            <w:pPr>
              <w:rPr>
                <w:sz w:val="24"/>
              </w:rPr>
            </w:pPr>
            <w:r w:rsidRPr="00FF0E75">
              <w:rPr>
                <w:sz w:val="24"/>
              </w:rPr>
              <w:t>Use of College Premises for Non-College Activities</w:t>
            </w:r>
          </w:p>
        </w:tc>
        <w:tc>
          <w:tcPr>
            <w:tcW w:w="2403" w:type="dxa"/>
          </w:tcPr>
          <w:p w14:paraId="3C42C018" w14:textId="23A4CB75" w:rsidR="00AB1E70" w:rsidRPr="00BE4DE2" w:rsidRDefault="00AB1E70" w:rsidP="00AB1E70">
            <w:pPr>
              <w:rPr>
                <w:b/>
                <w:bCs/>
                <w:sz w:val="24"/>
              </w:rPr>
            </w:pPr>
            <w:r>
              <w:rPr>
                <w:b/>
                <w:bCs/>
                <w:sz w:val="24"/>
              </w:rPr>
              <w:t>33</w:t>
            </w:r>
          </w:p>
        </w:tc>
      </w:tr>
      <w:tr w:rsidR="00AB1E70" w:rsidRPr="00BE4DE2" w14:paraId="5D32B369" w14:textId="77777777" w:rsidTr="00BE4DE2">
        <w:tblPrEx>
          <w:shd w:val="clear" w:color="auto" w:fill="auto"/>
        </w:tblPrEx>
        <w:trPr>
          <w:gridAfter w:val="1"/>
          <w:wAfter w:w="11" w:type="dxa"/>
        </w:trPr>
        <w:tc>
          <w:tcPr>
            <w:tcW w:w="7646" w:type="dxa"/>
          </w:tcPr>
          <w:p w14:paraId="5B53CBC8" w14:textId="0F09ABA6" w:rsidR="00AB1E70" w:rsidRPr="00FF0E75" w:rsidRDefault="00345712" w:rsidP="00AB1E70">
            <w:pPr>
              <w:rPr>
                <w:bCs/>
                <w:sz w:val="24"/>
              </w:rPr>
            </w:pPr>
            <w:hyperlink w:anchor="SafeguardingContacts" w:history="1">
              <w:r w:rsidR="00AB1E70" w:rsidRPr="00FF0E75">
                <w:rPr>
                  <w:rStyle w:val="Hyperlink"/>
                  <w:color w:val="auto"/>
                  <w:sz w:val="24"/>
                  <w:u w:val="none"/>
                  <w:lang w:val="en-GB"/>
                </w:rPr>
                <w:t>Safeguarding Contacts</w:t>
              </w:r>
            </w:hyperlink>
          </w:p>
        </w:tc>
        <w:tc>
          <w:tcPr>
            <w:tcW w:w="2403" w:type="dxa"/>
          </w:tcPr>
          <w:p w14:paraId="38BD9CBC" w14:textId="149B9BC2" w:rsidR="00AB1E70" w:rsidRPr="00BE4DE2" w:rsidRDefault="00AB1E70" w:rsidP="00AB1E70">
            <w:pPr>
              <w:rPr>
                <w:b/>
                <w:bCs/>
                <w:sz w:val="24"/>
              </w:rPr>
            </w:pPr>
            <w:r>
              <w:rPr>
                <w:b/>
                <w:bCs/>
                <w:sz w:val="24"/>
              </w:rPr>
              <w:t>33</w:t>
            </w:r>
          </w:p>
        </w:tc>
      </w:tr>
      <w:tr w:rsidR="00AB1E70" w:rsidRPr="00BE4DE2" w14:paraId="724061E1" w14:textId="77777777" w:rsidTr="00BE4DE2">
        <w:tblPrEx>
          <w:shd w:val="clear" w:color="auto" w:fill="auto"/>
        </w:tblPrEx>
        <w:trPr>
          <w:gridAfter w:val="1"/>
          <w:wAfter w:w="11" w:type="dxa"/>
        </w:trPr>
        <w:tc>
          <w:tcPr>
            <w:tcW w:w="7646" w:type="dxa"/>
          </w:tcPr>
          <w:p w14:paraId="7D19982F" w14:textId="312ABE0F" w:rsidR="00AB1E70" w:rsidRPr="00BE4DE2" w:rsidRDefault="00AB1E70" w:rsidP="00AB1E70">
            <w:pPr>
              <w:rPr>
                <w:bCs/>
                <w:sz w:val="24"/>
                <w:u w:val="single"/>
              </w:rPr>
            </w:pPr>
            <w:r w:rsidRPr="00CF0715">
              <w:rPr>
                <w:sz w:val="24"/>
              </w:rPr>
              <w:lastRenderedPageBreak/>
              <w:t>Appendix 1 - Additional Support and Advice Index</w:t>
            </w:r>
          </w:p>
        </w:tc>
        <w:tc>
          <w:tcPr>
            <w:tcW w:w="2403" w:type="dxa"/>
          </w:tcPr>
          <w:p w14:paraId="59F0497F" w14:textId="569C7EA3" w:rsidR="00AB1E70" w:rsidRPr="00BE4DE2" w:rsidRDefault="00AB1E70" w:rsidP="00AB1E70">
            <w:pPr>
              <w:rPr>
                <w:b/>
                <w:bCs/>
                <w:sz w:val="24"/>
              </w:rPr>
            </w:pPr>
            <w:r>
              <w:rPr>
                <w:b/>
                <w:bCs/>
                <w:sz w:val="24"/>
              </w:rPr>
              <w:t>38</w:t>
            </w:r>
          </w:p>
        </w:tc>
      </w:tr>
      <w:tr w:rsidR="00AB1E70" w:rsidRPr="00BE4DE2" w14:paraId="19B10070" w14:textId="77777777" w:rsidTr="00BE4DE2">
        <w:tblPrEx>
          <w:shd w:val="clear" w:color="auto" w:fill="auto"/>
        </w:tblPrEx>
        <w:trPr>
          <w:gridAfter w:val="1"/>
          <w:wAfter w:w="11" w:type="dxa"/>
        </w:trPr>
        <w:tc>
          <w:tcPr>
            <w:tcW w:w="7646" w:type="dxa"/>
          </w:tcPr>
          <w:p w14:paraId="13EEF9A0" w14:textId="77777777" w:rsidR="00CF0715" w:rsidRDefault="00CF0715" w:rsidP="00AB1E70">
            <w:pPr>
              <w:rPr>
                <w:sz w:val="24"/>
              </w:rPr>
            </w:pPr>
          </w:p>
          <w:p w14:paraId="2AF7DF4A" w14:textId="7B44A806" w:rsidR="00AB1E70" w:rsidRPr="00BE4DE2" w:rsidRDefault="00AB1E70" w:rsidP="00AB1E70">
            <w:pPr>
              <w:rPr>
                <w:bCs/>
                <w:sz w:val="24"/>
                <w:u w:val="single"/>
              </w:rPr>
            </w:pPr>
            <w:r w:rsidRPr="00CF0715">
              <w:rPr>
                <w:sz w:val="24"/>
              </w:rPr>
              <w:t>Appendix 2  - Safeguarding Concerns and Indicators</w:t>
            </w:r>
          </w:p>
        </w:tc>
        <w:tc>
          <w:tcPr>
            <w:tcW w:w="2403" w:type="dxa"/>
          </w:tcPr>
          <w:p w14:paraId="023DD8C0" w14:textId="4479C60E" w:rsidR="00AB1E70" w:rsidRPr="00BE4DE2" w:rsidRDefault="00AB1E70" w:rsidP="00AB1E70">
            <w:pPr>
              <w:rPr>
                <w:b/>
                <w:bCs/>
                <w:sz w:val="24"/>
              </w:rPr>
            </w:pPr>
            <w:r>
              <w:rPr>
                <w:b/>
                <w:bCs/>
                <w:sz w:val="24"/>
              </w:rPr>
              <w:t>42</w:t>
            </w:r>
          </w:p>
        </w:tc>
      </w:tr>
      <w:tr w:rsidR="00AB1E70" w:rsidRPr="00BE4DE2" w14:paraId="3EDB5331" w14:textId="77777777" w:rsidTr="00BE4DE2">
        <w:tblPrEx>
          <w:shd w:val="clear" w:color="auto" w:fill="auto"/>
        </w:tblPrEx>
        <w:trPr>
          <w:gridAfter w:val="1"/>
          <w:wAfter w:w="11" w:type="dxa"/>
        </w:trPr>
        <w:tc>
          <w:tcPr>
            <w:tcW w:w="7646" w:type="dxa"/>
          </w:tcPr>
          <w:p w14:paraId="44CEFD4A" w14:textId="77777777" w:rsidR="00CF0715" w:rsidRDefault="00CF0715" w:rsidP="00AB1E70">
            <w:pPr>
              <w:rPr>
                <w:bCs/>
                <w:sz w:val="24"/>
              </w:rPr>
            </w:pPr>
          </w:p>
          <w:p w14:paraId="366A957E" w14:textId="51EB23F3" w:rsidR="00AB1E70" w:rsidRPr="00CF0715" w:rsidRDefault="00AB1E70" w:rsidP="00AB1E70">
            <w:pPr>
              <w:rPr>
                <w:bCs/>
                <w:sz w:val="24"/>
              </w:rPr>
            </w:pPr>
            <w:r w:rsidRPr="00CF0715">
              <w:rPr>
                <w:bCs/>
                <w:sz w:val="24"/>
              </w:rPr>
              <w:t>Appendix 3 – Safer Recruitment and DBS Checks</w:t>
            </w:r>
          </w:p>
        </w:tc>
        <w:tc>
          <w:tcPr>
            <w:tcW w:w="2403" w:type="dxa"/>
          </w:tcPr>
          <w:p w14:paraId="31F5D439" w14:textId="59EC0DDE" w:rsidR="00AB1E70" w:rsidRPr="00BE4DE2" w:rsidRDefault="00AB1E70" w:rsidP="00AB1E70">
            <w:pPr>
              <w:rPr>
                <w:b/>
                <w:bCs/>
                <w:sz w:val="24"/>
              </w:rPr>
            </w:pPr>
            <w:r>
              <w:rPr>
                <w:b/>
                <w:bCs/>
                <w:sz w:val="24"/>
              </w:rPr>
              <w:t>43</w:t>
            </w:r>
          </w:p>
        </w:tc>
      </w:tr>
      <w:tr w:rsidR="00AB1E70" w:rsidRPr="00BE4DE2" w14:paraId="09925C8D" w14:textId="77777777" w:rsidTr="00BE4DE2">
        <w:tblPrEx>
          <w:shd w:val="clear" w:color="auto" w:fill="auto"/>
        </w:tblPrEx>
        <w:trPr>
          <w:gridAfter w:val="1"/>
          <w:wAfter w:w="11" w:type="dxa"/>
        </w:trPr>
        <w:tc>
          <w:tcPr>
            <w:tcW w:w="7646" w:type="dxa"/>
          </w:tcPr>
          <w:p w14:paraId="4FDCED37" w14:textId="77777777" w:rsidR="00AB1E70" w:rsidRPr="00CF0715" w:rsidRDefault="00AB1E70" w:rsidP="00AB1E70">
            <w:pPr>
              <w:rPr>
                <w:bCs/>
                <w:szCs w:val="22"/>
              </w:rPr>
            </w:pPr>
            <w:r w:rsidRPr="00CF0715">
              <w:rPr>
                <w:bCs/>
                <w:sz w:val="24"/>
              </w:rPr>
              <w:t xml:space="preserve">Appendix 4 – </w:t>
            </w:r>
            <w:r w:rsidRPr="00CF0715">
              <w:rPr>
                <w:bCs/>
                <w:szCs w:val="22"/>
              </w:rPr>
              <w:t>Effects of Domestic Abuse on Children and Young People</w:t>
            </w:r>
          </w:p>
          <w:p w14:paraId="7F135963" w14:textId="1EA6F27C" w:rsidR="00AB1E70" w:rsidRPr="00BE4DE2" w:rsidRDefault="00AB1E70" w:rsidP="00AB1E70">
            <w:pPr>
              <w:rPr>
                <w:b/>
                <w:bCs/>
                <w:sz w:val="24"/>
                <w:u w:val="single"/>
              </w:rPr>
            </w:pPr>
          </w:p>
        </w:tc>
        <w:tc>
          <w:tcPr>
            <w:tcW w:w="2403" w:type="dxa"/>
          </w:tcPr>
          <w:p w14:paraId="24591BF5" w14:textId="3857FB50" w:rsidR="00AB1E70" w:rsidRPr="00BE4DE2" w:rsidRDefault="00AB1E70" w:rsidP="00AB1E70">
            <w:pPr>
              <w:rPr>
                <w:b/>
                <w:bCs/>
                <w:sz w:val="24"/>
              </w:rPr>
            </w:pPr>
            <w:r>
              <w:rPr>
                <w:b/>
                <w:bCs/>
                <w:sz w:val="24"/>
              </w:rPr>
              <w:t>46</w:t>
            </w:r>
          </w:p>
        </w:tc>
      </w:tr>
      <w:tr w:rsidR="00AB1E70" w:rsidRPr="00BE4DE2" w14:paraId="58BF71CE" w14:textId="77777777" w:rsidTr="00BE4DE2">
        <w:tblPrEx>
          <w:shd w:val="clear" w:color="auto" w:fill="auto"/>
        </w:tblPrEx>
        <w:trPr>
          <w:gridAfter w:val="1"/>
          <w:wAfter w:w="11" w:type="dxa"/>
        </w:trPr>
        <w:tc>
          <w:tcPr>
            <w:tcW w:w="7646" w:type="dxa"/>
          </w:tcPr>
          <w:p w14:paraId="4EF538D5" w14:textId="16A77FC3" w:rsidR="00AB1E70" w:rsidRPr="00CF0715" w:rsidRDefault="00AB1E70" w:rsidP="00AB1E70">
            <w:pPr>
              <w:rPr>
                <w:bCs/>
                <w:sz w:val="24"/>
              </w:rPr>
            </w:pPr>
            <w:r w:rsidRPr="00CF0715">
              <w:rPr>
                <w:bCs/>
                <w:sz w:val="24"/>
              </w:rPr>
              <w:t>Appendix 5 – Online Safety</w:t>
            </w:r>
          </w:p>
        </w:tc>
        <w:tc>
          <w:tcPr>
            <w:tcW w:w="2403" w:type="dxa"/>
          </w:tcPr>
          <w:p w14:paraId="32DD0A99" w14:textId="77777777" w:rsidR="00AB1E70" w:rsidRPr="00BE4DE2" w:rsidRDefault="00AB1E70" w:rsidP="00AB1E70">
            <w:pPr>
              <w:rPr>
                <w:b/>
                <w:bCs/>
                <w:sz w:val="24"/>
              </w:rPr>
            </w:pPr>
            <w:r>
              <w:rPr>
                <w:b/>
                <w:bCs/>
                <w:sz w:val="24"/>
              </w:rPr>
              <w:t>49</w:t>
            </w:r>
          </w:p>
          <w:p w14:paraId="6ED411E5" w14:textId="77777777" w:rsidR="00AB1E70" w:rsidRPr="00BE4DE2" w:rsidRDefault="00AB1E70" w:rsidP="00AB1E70">
            <w:pPr>
              <w:rPr>
                <w:b/>
                <w:bCs/>
                <w:sz w:val="24"/>
              </w:rPr>
            </w:pPr>
          </w:p>
        </w:tc>
      </w:tr>
      <w:tr w:rsidR="00AB1E70" w:rsidRPr="00BE4DE2" w14:paraId="5A1A6366" w14:textId="77777777" w:rsidTr="00BE4DE2">
        <w:tblPrEx>
          <w:shd w:val="clear" w:color="auto" w:fill="auto"/>
        </w:tblPrEx>
        <w:trPr>
          <w:gridAfter w:val="1"/>
          <w:wAfter w:w="11" w:type="dxa"/>
        </w:trPr>
        <w:tc>
          <w:tcPr>
            <w:tcW w:w="7646" w:type="dxa"/>
          </w:tcPr>
          <w:p w14:paraId="58CF515C" w14:textId="77777777" w:rsidR="00AB1E70" w:rsidRPr="00CF0715" w:rsidRDefault="00AB1E70" w:rsidP="00AB1E70">
            <w:pPr>
              <w:rPr>
                <w:sz w:val="24"/>
                <w:highlight w:val="yellow"/>
              </w:rPr>
            </w:pPr>
            <w:bookmarkStart w:id="7" w:name="Key"/>
            <w:bookmarkEnd w:id="7"/>
            <w:r w:rsidRPr="00BE4DE2">
              <w:rPr>
                <w:sz w:val="24"/>
              </w:rPr>
              <w:br w:type="page"/>
            </w:r>
            <w:r w:rsidRPr="00CF0715">
              <w:rPr>
                <w:sz w:val="24"/>
                <w:highlight w:val="yellow"/>
              </w:rPr>
              <w:t>Appendix 6 – Remote / Working Online Hints and Tips</w:t>
            </w:r>
          </w:p>
          <w:p w14:paraId="24711369" w14:textId="77777777" w:rsidR="00AB1E70" w:rsidRPr="00CF0715" w:rsidRDefault="00AB1E70" w:rsidP="00AB1E70">
            <w:pPr>
              <w:rPr>
                <w:b/>
                <w:bCs/>
                <w:sz w:val="24"/>
                <w:highlight w:val="yellow"/>
                <w:u w:val="single"/>
              </w:rPr>
            </w:pPr>
          </w:p>
          <w:p w14:paraId="437DD02A" w14:textId="21026695" w:rsidR="00AB1E70" w:rsidRPr="00103D0E" w:rsidRDefault="00AB1E70" w:rsidP="00AB1E70">
            <w:pPr>
              <w:rPr>
                <w:sz w:val="24"/>
              </w:rPr>
            </w:pPr>
            <w:r w:rsidRPr="00CF0715">
              <w:rPr>
                <w:sz w:val="24"/>
                <w:highlight w:val="yellow"/>
              </w:rPr>
              <w:t>Appendix 7 – Peer on Peer Abuse Guidance</w:t>
            </w:r>
          </w:p>
        </w:tc>
        <w:tc>
          <w:tcPr>
            <w:tcW w:w="2403" w:type="dxa"/>
          </w:tcPr>
          <w:p w14:paraId="76D50D6C" w14:textId="77777777" w:rsidR="00AB1E70" w:rsidRDefault="00AB1E70" w:rsidP="00AB1E70">
            <w:pPr>
              <w:rPr>
                <w:b/>
                <w:bCs/>
                <w:sz w:val="24"/>
              </w:rPr>
            </w:pPr>
            <w:r>
              <w:rPr>
                <w:b/>
                <w:bCs/>
                <w:sz w:val="24"/>
              </w:rPr>
              <w:t>53</w:t>
            </w:r>
          </w:p>
          <w:p w14:paraId="6670E00B" w14:textId="77777777" w:rsidR="00AB1E70" w:rsidRDefault="00AB1E70" w:rsidP="00AB1E70">
            <w:pPr>
              <w:rPr>
                <w:b/>
                <w:bCs/>
                <w:sz w:val="24"/>
              </w:rPr>
            </w:pPr>
          </w:p>
          <w:p w14:paraId="4CA7BD6A" w14:textId="134FF0EC" w:rsidR="00AB1E70" w:rsidRPr="00BE4DE2" w:rsidRDefault="00AB1E70" w:rsidP="00AB1E70">
            <w:pPr>
              <w:rPr>
                <w:b/>
                <w:bCs/>
                <w:sz w:val="24"/>
              </w:rPr>
            </w:pPr>
            <w:r>
              <w:rPr>
                <w:b/>
                <w:bCs/>
                <w:sz w:val="24"/>
              </w:rPr>
              <w:t xml:space="preserve">54 </w:t>
            </w:r>
          </w:p>
        </w:tc>
      </w:tr>
      <w:tr w:rsidR="00B92DD9" w:rsidRPr="00BE4DE2" w14:paraId="3BCFEFA0" w14:textId="77777777" w:rsidTr="00BE4DE2">
        <w:tblPrEx>
          <w:shd w:val="clear" w:color="auto" w:fill="auto"/>
        </w:tblPrEx>
        <w:trPr>
          <w:gridAfter w:val="1"/>
          <w:wAfter w:w="11" w:type="dxa"/>
        </w:trPr>
        <w:tc>
          <w:tcPr>
            <w:tcW w:w="7646" w:type="dxa"/>
          </w:tcPr>
          <w:p w14:paraId="16CE8FB7" w14:textId="216291C7" w:rsidR="00B92DD9" w:rsidRDefault="00B92DD9" w:rsidP="00BE4DE2">
            <w:pPr>
              <w:rPr>
                <w:sz w:val="24"/>
              </w:rPr>
            </w:pPr>
          </w:p>
          <w:p w14:paraId="7A68FCA7" w14:textId="4E93CA8E" w:rsidR="00B92DD9" w:rsidRPr="00BE4DE2" w:rsidRDefault="00B92DD9" w:rsidP="00BE4DE2">
            <w:pPr>
              <w:rPr>
                <w:sz w:val="24"/>
              </w:rPr>
            </w:pPr>
          </w:p>
        </w:tc>
        <w:tc>
          <w:tcPr>
            <w:tcW w:w="2403" w:type="dxa"/>
          </w:tcPr>
          <w:p w14:paraId="28B17B32" w14:textId="77777777" w:rsidR="00B92DD9" w:rsidRPr="00BE4DE2" w:rsidRDefault="00B92DD9" w:rsidP="00BE4DE2">
            <w:pPr>
              <w:rPr>
                <w:b/>
                <w:bCs/>
                <w:sz w:val="24"/>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BE4DE2" w:rsidRPr="00BE4DE2" w14:paraId="314964B5" w14:textId="77777777" w:rsidTr="00BE4DE2">
        <w:tc>
          <w:tcPr>
            <w:tcW w:w="5027" w:type="dxa"/>
          </w:tcPr>
          <w:p w14:paraId="41641C5E" w14:textId="77777777" w:rsidR="00BE4DE2" w:rsidRPr="00BE4DE2" w:rsidRDefault="00BE4DE2" w:rsidP="00BE4DE2">
            <w:pPr>
              <w:rPr>
                <w:b/>
                <w:bCs/>
                <w:sz w:val="24"/>
              </w:rPr>
            </w:pPr>
            <w:r w:rsidRPr="00BE4DE2">
              <w:rPr>
                <w:b/>
                <w:bCs/>
                <w:sz w:val="24"/>
              </w:rPr>
              <w:t>Designated Safeguarding Lead (DSL)</w:t>
            </w:r>
          </w:p>
          <w:p w14:paraId="38A11399" w14:textId="77777777" w:rsidR="00BE4DE2" w:rsidRPr="00BE4DE2" w:rsidRDefault="00BE4DE2" w:rsidP="00BE4DE2">
            <w:pPr>
              <w:rPr>
                <w:b/>
                <w:bCs/>
                <w:sz w:val="24"/>
              </w:rPr>
            </w:pPr>
            <w:r w:rsidRPr="00BE4DE2">
              <w:rPr>
                <w:b/>
                <w:bCs/>
                <w:sz w:val="24"/>
              </w:rPr>
              <w:t>Prevent Single Point of Contact (SPOC)</w:t>
            </w:r>
          </w:p>
          <w:p w14:paraId="16799912" w14:textId="77777777" w:rsidR="00BE4DE2" w:rsidRPr="00BE4DE2" w:rsidRDefault="00BE4DE2" w:rsidP="00BE4DE2">
            <w:pPr>
              <w:rPr>
                <w:b/>
                <w:bCs/>
                <w:sz w:val="24"/>
              </w:rPr>
            </w:pPr>
            <w:r w:rsidRPr="00BE4DE2">
              <w:rPr>
                <w:b/>
                <w:bCs/>
                <w:sz w:val="24"/>
              </w:rPr>
              <w:t xml:space="preserve">CSE single point of contact                         </w:t>
            </w:r>
          </w:p>
          <w:p w14:paraId="51F1FBC3" w14:textId="77777777" w:rsidR="00BE4DE2" w:rsidRPr="00BE4DE2" w:rsidRDefault="00BE4DE2" w:rsidP="00BE4DE2">
            <w:pPr>
              <w:rPr>
                <w:b/>
                <w:bCs/>
                <w:sz w:val="24"/>
              </w:rPr>
            </w:pPr>
            <w:r w:rsidRPr="00BE4DE2">
              <w:rPr>
                <w:b/>
                <w:bCs/>
                <w:sz w:val="24"/>
              </w:rPr>
              <w:t xml:space="preserve">          </w:t>
            </w:r>
          </w:p>
        </w:tc>
        <w:tc>
          <w:tcPr>
            <w:tcW w:w="5027" w:type="dxa"/>
          </w:tcPr>
          <w:p w14:paraId="4B5458D5" w14:textId="77777777" w:rsidR="00BE4DE2" w:rsidRPr="00BE4DE2" w:rsidRDefault="00BE4DE2" w:rsidP="00BE4DE2">
            <w:pPr>
              <w:rPr>
                <w:b/>
                <w:bCs/>
                <w:sz w:val="24"/>
              </w:rPr>
            </w:pPr>
            <w:r w:rsidRPr="00BE4DE2">
              <w:rPr>
                <w:b/>
                <w:bCs/>
                <w:sz w:val="24"/>
              </w:rPr>
              <w:t>Julia Breakwell</w:t>
            </w:r>
          </w:p>
          <w:p w14:paraId="7DE0B9EB" w14:textId="77777777" w:rsidR="00BE4DE2" w:rsidRPr="00BE4DE2" w:rsidRDefault="00BE4DE2" w:rsidP="00BE4DE2">
            <w:pPr>
              <w:rPr>
                <w:b/>
                <w:bCs/>
                <w:sz w:val="24"/>
              </w:rPr>
            </w:pPr>
            <w:r w:rsidRPr="00BE4DE2">
              <w:rPr>
                <w:b/>
                <w:bCs/>
                <w:sz w:val="24"/>
              </w:rPr>
              <w:t xml:space="preserve">Vice Principal Information                        Systems and Student Experience </w:t>
            </w:r>
          </w:p>
        </w:tc>
      </w:tr>
    </w:tbl>
    <w:p w14:paraId="51730DB3" w14:textId="3DCC3202" w:rsidR="00BF730C" w:rsidRDefault="00050EB6" w:rsidP="00A93654">
      <w:pPr>
        <w:ind w:left="5040" w:hanging="5040"/>
        <w:rPr>
          <w:b/>
          <w:bCs/>
          <w:sz w:val="24"/>
        </w:rPr>
      </w:pPr>
      <w:r>
        <w:rPr>
          <w:b/>
          <w:bCs/>
          <w:sz w:val="24"/>
        </w:rPr>
        <w:t xml:space="preserve">  </w:t>
      </w:r>
      <w:r w:rsidR="00BE4DE2" w:rsidRPr="00BE4DE2">
        <w:rPr>
          <w:b/>
          <w:bCs/>
          <w:sz w:val="24"/>
        </w:rPr>
        <w:t>Deputy Designated Safeguarding Lead:</w:t>
      </w:r>
      <w:r w:rsidR="00BE4DE2" w:rsidRPr="00BE4DE2">
        <w:rPr>
          <w:b/>
          <w:bCs/>
          <w:sz w:val="24"/>
        </w:rPr>
        <w:tab/>
      </w:r>
      <w:r w:rsidR="00CF0715">
        <w:rPr>
          <w:b/>
          <w:bCs/>
          <w:sz w:val="24"/>
        </w:rPr>
        <w:t xml:space="preserve">  </w:t>
      </w:r>
      <w:r w:rsidR="00BE4DE2" w:rsidRPr="00BE4DE2">
        <w:rPr>
          <w:b/>
          <w:bCs/>
          <w:sz w:val="24"/>
        </w:rPr>
        <w:t>Sal Friel</w:t>
      </w:r>
    </w:p>
    <w:p w14:paraId="6374A483" w14:textId="74C533A0" w:rsidR="00BE4DE2" w:rsidRPr="001B42D3" w:rsidRDefault="00CF0715" w:rsidP="00BF730C">
      <w:pPr>
        <w:ind w:left="5040"/>
        <w:rPr>
          <w:b/>
          <w:bCs/>
          <w:color w:val="000000" w:themeColor="text1"/>
          <w:sz w:val="24"/>
        </w:rPr>
      </w:pPr>
      <w:r>
        <w:rPr>
          <w:b/>
          <w:bCs/>
          <w:color w:val="000000" w:themeColor="text1"/>
          <w:sz w:val="24"/>
        </w:rPr>
        <w:t xml:space="preserve">  </w:t>
      </w:r>
      <w:r w:rsidR="00BE4DE2" w:rsidRPr="001B42D3">
        <w:rPr>
          <w:b/>
          <w:bCs/>
          <w:color w:val="000000" w:themeColor="text1"/>
          <w:sz w:val="24"/>
        </w:rPr>
        <w:t>Head of Student Support and</w:t>
      </w:r>
      <w:r w:rsidR="00BF730C" w:rsidRPr="001B42D3">
        <w:rPr>
          <w:b/>
          <w:bCs/>
          <w:color w:val="000000" w:themeColor="text1"/>
          <w:sz w:val="24"/>
        </w:rPr>
        <w:t xml:space="preserve"> </w:t>
      </w:r>
      <w:r w:rsidR="00BE4DE2" w:rsidRPr="001B42D3">
        <w:rPr>
          <w:b/>
          <w:bCs/>
          <w:color w:val="000000" w:themeColor="text1"/>
          <w:sz w:val="24"/>
        </w:rPr>
        <w:t xml:space="preserve">Wellbeing </w:t>
      </w:r>
    </w:p>
    <w:p w14:paraId="45DEC832" w14:textId="77777777" w:rsidR="00BE4DE2" w:rsidRPr="001B42D3" w:rsidRDefault="00BE4DE2" w:rsidP="00BE4DE2">
      <w:pPr>
        <w:rPr>
          <w:b/>
          <w:bCs/>
          <w:color w:val="000000" w:themeColor="text1"/>
          <w:sz w:val="24"/>
        </w:rPr>
      </w:pPr>
    </w:p>
    <w:p w14:paraId="0EB305DA" w14:textId="433DB202" w:rsidR="00BE4DE2" w:rsidRPr="001B42D3" w:rsidRDefault="00050EB6" w:rsidP="00BE4DE2">
      <w:pPr>
        <w:rPr>
          <w:b/>
          <w:bCs/>
          <w:color w:val="000000" w:themeColor="text1"/>
          <w:sz w:val="24"/>
        </w:rPr>
      </w:pPr>
      <w:r>
        <w:rPr>
          <w:b/>
          <w:bCs/>
          <w:color w:val="000000" w:themeColor="text1"/>
          <w:sz w:val="24"/>
        </w:rPr>
        <w:t xml:space="preserve">  </w:t>
      </w:r>
      <w:r w:rsidR="00BE4DE2" w:rsidRPr="001B42D3">
        <w:rPr>
          <w:b/>
          <w:bCs/>
          <w:color w:val="000000" w:themeColor="text1"/>
          <w:sz w:val="24"/>
        </w:rPr>
        <w:t>Safeguarding Governor</w:t>
      </w:r>
      <w:r w:rsidR="00B57637" w:rsidRPr="001B42D3">
        <w:rPr>
          <w:b/>
          <w:bCs/>
          <w:color w:val="000000" w:themeColor="text1"/>
          <w:sz w:val="24"/>
        </w:rPr>
        <w:t>s</w:t>
      </w:r>
      <w:r w:rsidR="00BE4DE2" w:rsidRPr="001B42D3">
        <w:rPr>
          <w:b/>
          <w:bCs/>
          <w:color w:val="000000" w:themeColor="text1"/>
          <w:sz w:val="24"/>
        </w:rPr>
        <w:t>:</w:t>
      </w:r>
      <w:r w:rsidR="00BE4DE2" w:rsidRPr="001B42D3">
        <w:rPr>
          <w:b/>
          <w:bCs/>
          <w:color w:val="000000" w:themeColor="text1"/>
          <w:sz w:val="24"/>
        </w:rPr>
        <w:tab/>
      </w:r>
      <w:r w:rsidR="00BE4DE2" w:rsidRPr="001B42D3">
        <w:rPr>
          <w:b/>
          <w:bCs/>
          <w:color w:val="000000" w:themeColor="text1"/>
          <w:sz w:val="24"/>
        </w:rPr>
        <w:tab/>
      </w:r>
      <w:r w:rsidR="00BE4DE2" w:rsidRPr="001B42D3">
        <w:rPr>
          <w:b/>
          <w:bCs/>
          <w:color w:val="000000" w:themeColor="text1"/>
          <w:sz w:val="24"/>
        </w:rPr>
        <w:tab/>
      </w:r>
      <w:r w:rsidR="00CF0715">
        <w:rPr>
          <w:b/>
          <w:bCs/>
          <w:color w:val="000000" w:themeColor="text1"/>
          <w:sz w:val="24"/>
        </w:rPr>
        <w:t xml:space="preserve">  </w:t>
      </w:r>
      <w:r w:rsidR="00BE4DE2" w:rsidRPr="001B42D3">
        <w:rPr>
          <w:b/>
          <w:bCs/>
          <w:color w:val="000000" w:themeColor="text1"/>
          <w:sz w:val="24"/>
        </w:rPr>
        <w:t>Steve Bolton and Gary Woodman</w:t>
      </w:r>
    </w:p>
    <w:p w14:paraId="04F42DF4" w14:textId="77777777" w:rsidR="00BE4DE2" w:rsidRPr="00BE4DE2" w:rsidRDefault="00BE4DE2" w:rsidP="00BE4DE2">
      <w:pPr>
        <w:rPr>
          <w:b/>
          <w:bCs/>
          <w:sz w:val="24"/>
        </w:rPr>
      </w:pPr>
    </w:p>
    <w:p w14:paraId="442F0F11" w14:textId="0A5965FA" w:rsidR="00BF730C" w:rsidRDefault="00050EB6" w:rsidP="00BE4DE2">
      <w:pPr>
        <w:ind w:left="5040" w:hanging="5040"/>
        <w:rPr>
          <w:b/>
          <w:bCs/>
          <w:sz w:val="24"/>
        </w:rPr>
      </w:pPr>
      <w:r>
        <w:rPr>
          <w:b/>
          <w:bCs/>
          <w:sz w:val="24"/>
        </w:rPr>
        <w:t xml:space="preserve">  </w:t>
      </w:r>
      <w:r w:rsidR="00BE4DE2" w:rsidRPr="00BE4DE2">
        <w:rPr>
          <w:b/>
          <w:bCs/>
          <w:sz w:val="24"/>
        </w:rPr>
        <w:t>Designated teacher for children in care:</w:t>
      </w:r>
      <w:r w:rsidR="00BE4DE2" w:rsidRPr="00BE4DE2">
        <w:rPr>
          <w:b/>
          <w:bCs/>
          <w:sz w:val="24"/>
        </w:rPr>
        <w:tab/>
      </w:r>
      <w:r w:rsidR="00CF0715">
        <w:rPr>
          <w:b/>
          <w:bCs/>
          <w:sz w:val="24"/>
        </w:rPr>
        <w:t xml:space="preserve">  </w:t>
      </w:r>
      <w:r w:rsidR="00BE4DE2" w:rsidRPr="00BE4DE2">
        <w:rPr>
          <w:b/>
          <w:bCs/>
          <w:sz w:val="24"/>
        </w:rPr>
        <w:t xml:space="preserve">Debbie Bird </w:t>
      </w:r>
    </w:p>
    <w:p w14:paraId="26938E22" w14:textId="6BA1C982" w:rsidR="00BE4DE2" w:rsidRPr="00BE4DE2" w:rsidRDefault="00CF0715" w:rsidP="00BF730C">
      <w:pPr>
        <w:ind w:left="5040"/>
        <w:rPr>
          <w:b/>
          <w:bCs/>
          <w:sz w:val="24"/>
        </w:rPr>
      </w:pPr>
      <w:r>
        <w:rPr>
          <w:b/>
          <w:bCs/>
          <w:sz w:val="24"/>
        </w:rPr>
        <w:t xml:space="preserve">  </w:t>
      </w:r>
      <w:r w:rsidR="00BE4DE2" w:rsidRPr="00BE4DE2">
        <w:rPr>
          <w:b/>
          <w:bCs/>
          <w:sz w:val="24"/>
        </w:rPr>
        <w:t>Wellbeing and Safeguarding Officer</w:t>
      </w:r>
    </w:p>
    <w:p w14:paraId="05C07370" w14:textId="77777777" w:rsidR="00BE4DE2" w:rsidRPr="00BE4DE2" w:rsidRDefault="00BE4DE2" w:rsidP="00BE4DE2">
      <w:pPr>
        <w:rPr>
          <w:sz w:val="24"/>
        </w:rPr>
      </w:pPr>
    </w:p>
    <w:p w14:paraId="4319554C" w14:textId="55691015" w:rsidR="00BE4DE2" w:rsidRPr="00BE4DE2" w:rsidRDefault="00050EB6" w:rsidP="00BE4DE2">
      <w:pPr>
        <w:rPr>
          <w:b/>
          <w:sz w:val="24"/>
          <w:lang w:val="en-GB"/>
        </w:rPr>
      </w:pPr>
      <w:r>
        <w:rPr>
          <w:b/>
          <w:sz w:val="24"/>
          <w:lang w:val="en-GB"/>
        </w:rPr>
        <w:t xml:space="preserve">  ‘</w:t>
      </w:r>
      <w:r w:rsidR="00BE4DE2" w:rsidRPr="00BE4DE2">
        <w:rPr>
          <w:b/>
          <w:sz w:val="24"/>
          <w:lang w:val="en-GB"/>
        </w:rPr>
        <w:t xml:space="preserve">Safeguarding’ is defined as: </w:t>
      </w:r>
    </w:p>
    <w:p w14:paraId="3DEA14A2" w14:textId="77777777" w:rsidR="00BE4DE2" w:rsidRPr="00BE4DE2" w:rsidRDefault="00BE4DE2" w:rsidP="00BE4DE2">
      <w:pPr>
        <w:rPr>
          <w:sz w:val="24"/>
          <w:lang w:val="en-GB"/>
        </w:rPr>
      </w:pPr>
    </w:p>
    <w:p w14:paraId="58266464" w14:textId="77777777" w:rsidR="00BE4DE2" w:rsidRPr="00BE4DE2" w:rsidRDefault="00BE4DE2" w:rsidP="00B807F5">
      <w:pPr>
        <w:numPr>
          <w:ilvl w:val="0"/>
          <w:numId w:val="2"/>
        </w:numPr>
        <w:ind w:left="1080"/>
        <w:rPr>
          <w:sz w:val="24"/>
          <w:lang w:val="en-GB"/>
        </w:rPr>
      </w:pPr>
      <w:r w:rsidRPr="00BE4DE2">
        <w:rPr>
          <w:sz w:val="24"/>
          <w:lang w:val="en-GB"/>
        </w:rPr>
        <w:t>protecting children/young people from maltreatment;</w:t>
      </w:r>
    </w:p>
    <w:p w14:paraId="53E62C7D" w14:textId="77777777" w:rsidR="00BE4DE2" w:rsidRPr="00BE4DE2" w:rsidRDefault="00BE4DE2" w:rsidP="00B807F5">
      <w:pPr>
        <w:numPr>
          <w:ilvl w:val="0"/>
          <w:numId w:val="2"/>
        </w:numPr>
        <w:ind w:left="1080"/>
        <w:rPr>
          <w:sz w:val="24"/>
          <w:lang w:val="en-GB"/>
        </w:rPr>
      </w:pPr>
      <w:r w:rsidRPr="00BE4DE2">
        <w:rPr>
          <w:sz w:val="24"/>
          <w:lang w:val="en-GB"/>
        </w:rPr>
        <w:t xml:space="preserve">preventing impairment of children's/young people’s health or development; </w:t>
      </w:r>
    </w:p>
    <w:p w14:paraId="4045A149" w14:textId="77777777" w:rsidR="00BE4DE2" w:rsidRPr="00BE4DE2" w:rsidRDefault="00BE4DE2" w:rsidP="00B807F5">
      <w:pPr>
        <w:numPr>
          <w:ilvl w:val="0"/>
          <w:numId w:val="2"/>
        </w:numPr>
        <w:ind w:left="1080"/>
        <w:rPr>
          <w:sz w:val="24"/>
          <w:lang w:val="en-GB"/>
        </w:rPr>
      </w:pPr>
      <w:r w:rsidRPr="00BE4DE2">
        <w:rPr>
          <w:sz w:val="24"/>
          <w:lang w:val="en-GB"/>
        </w:rPr>
        <w:t>ensuring that children/young people are growing up in circumstances consistent with the provision of safe and effective care;</w:t>
      </w:r>
    </w:p>
    <w:p w14:paraId="4A493A3F" w14:textId="0983ED66" w:rsidR="00BE4DE2" w:rsidRDefault="00BE4DE2" w:rsidP="00B807F5">
      <w:pPr>
        <w:numPr>
          <w:ilvl w:val="0"/>
          <w:numId w:val="2"/>
        </w:numPr>
        <w:ind w:left="1080"/>
        <w:rPr>
          <w:sz w:val="24"/>
          <w:lang w:val="en-GB"/>
        </w:rPr>
      </w:pPr>
      <w:r w:rsidRPr="00BE4DE2">
        <w:rPr>
          <w:sz w:val="24"/>
          <w:lang w:val="en-GB"/>
        </w:rPr>
        <w:t>taking action to enable all children/young people to have the best possible outcome.</w:t>
      </w:r>
    </w:p>
    <w:p w14:paraId="25370772" w14:textId="77777777" w:rsidR="001B42D3" w:rsidRPr="00BE4DE2" w:rsidRDefault="001B42D3" w:rsidP="00CF0715">
      <w:pPr>
        <w:ind w:left="1080"/>
        <w:rPr>
          <w:sz w:val="24"/>
          <w:lang w:val="en-GB"/>
        </w:rPr>
      </w:pPr>
    </w:p>
    <w:p w14:paraId="764C5CB9" w14:textId="4B256C64" w:rsidR="00BE4DE2" w:rsidRDefault="00BE4DE2" w:rsidP="00BE4DE2">
      <w:pPr>
        <w:rPr>
          <w:sz w:val="24"/>
          <w:lang w:val="en-GB"/>
        </w:rPr>
      </w:pPr>
      <w:r w:rsidRPr="00BE4DE2">
        <w:rPr>
          <w:sz w:val="24"/>
          <w:lang w:val="en-GB"/>
        </w:rPr>
        <w:t xml:space="preserve">The College fully recognises it’s moral and statutory responsibilities for safeguarding and promoting the welfare of all students, staff and visitors but has particular responsibilities to those under 18 years, and those who are vulnerable adults. This policy seeks to ensure the safety and welfare of all those learners under 18 years and those who are vulnerable adults. </w:t>
      </w:r>
    </w:p>
    <w:p w14:paraId="75BC1935" w14:textId="77777777" w:rsidR="001B42D3" w:rsidRPr="00BE4DE2" w:rsidRDefault="001B42D3" w:rsidP="00BE4DE2">
      <w:pPr>
        <w:rPr>
          <w:sz w:val="24"/>
          <w:lang w:val="en-GB"/>
        </w:rPr>
      </w:pPr>
    </w:p>
    <w:p w14:paraId="6A8E1D3D" w14:textId="4C200123" w:rsidR="00BE4DE2" w:rsidRDefault="00F27E09" w:rsidP="00BE4DE2">
      <w:pPr>
        <w:rPr>
          <w:sz w:val="24"/>
          <w:lang w:val="en-GB"/>
        </w:rPr>
      </w:pPr>
      <w:r w:rsidRPr="00BE4DE2">
        <w:rPr>
          <w:sz w:val="24"/>
          <w:lang w:val="en-GB"/>
        </w:rPr>
        <w:t>Specifically,</w:t>
      </w:r>
      <w:r w:rsidR="00BE4DE2" w:rsidRPr="00BE4DE2">
        <w:rPr>
          <w:sz w:val="24"/>
          <w:lang w:val="en-GB"/>
        </w:rPr>
        <w:t xml:space="preserve"> the College will seek to provide a safe environment for students to learn and to identify those suffering or likely to suffer significant harm and to take appropriate action to ensure that these students are kept safe. </w:t>
      </w:r>
    </w:p>
    <w:p w14:paraId="02D8715D" w14:textId="77777777" w:rsidR="001B42D3" w:rsidRPr="00BE4DE2" w:rsidRDefault="001B42D3" w:rsidP="00BE4DE2">
      <w:pPr>
        <w:rPr>
          <w:sz w:val="24"/>
          <w:lang w:val="en-GB"/>
        </w:rPr>
      </w:pPr>
    </w:p>
    <w:p w14:paraId="6904AD10" w14:textId="4481A180" w:rsidR="00BE4DE2" w:rsidRDefault="00BE4DE2" w:rsidP="00BE4DE2">
      <w:pPr>
        <w:rPr>
          <w:sz w:val="24"/>
          <w:lang w:val="en-GB"/>
        </w:rPr>
      </w:pPr>
      <w:r w:rsidRPr="00BE4DE2">
        <w:rPr>
          <w:sz w:val="24"/>
          <w:lang w:val="en-GB"/>
        </w:rPr>
        <w:t xml:space="preserve">We recognise that because of the day to day contact with young people and vulnerable adults, College staff are well placed to observe the outward signs of abuse. The College will therefore: </w:t>
      </w:r>
    </w:p>
    <w:p w14:paraId="3C1D857E" w14:textId="77777777" w:rsidR="001B42D3" w:rsidRPr="00BE4DE2" w:rsidRDefault="001B42D3" w:rsidP="00BE4DE2">
      <w:pPr>
        <w:rPr>
          <w:sz w:val="24"/>
          <w:lang w:val="en-GB"/>
        </w:rPr>
      </w:pPr>
    </w:p>
    <w:p w14:paraId="73701AF9" w14:textId="77777777" w:rsidR="00BE4DE2" w:rsidRPr="00BE4DE2" w:rsidRDefault="00BE4DE2" w:rsidP="00B807F5">
      <w:pPr>
        <w:pStyle w:val="ListParagraph"/>
        <w:numPr>
          <w:ilvl w:val="0"/>
          <w:numId w:val="2"/>
        </w:numPr>
        <w:rPr>
          <w:sz w:val="24"/>
          <w:lang w:val="en-GB"/>
        </w:rPr>
      </w:pPr>
      <w:r w:rsidRPr="00BE4DE2">
        <w:rPr>
          <w:sz w:val="24"/>
          <w:lang w:val="en-GB"/>
        </w:rPr>
        <w:t xml:space="preserve">Establish and maintain an environment where young people and vulnerable adults feel secure, are encouraged to talk and are listened to; </w:t>
      </w:r>
    </w:p>
    <w:p w14:paraId="2EC7AC55" w14:textId="77777777" w:rsidR="00BE4DE2" w:rsidRPr="00BE4DE2" w:rsidRDefault="00BE4DE2" w:rsidP="00B807F5">
      <w:pPr>
        <w:pStyle w:val="ListParagraph"/>
        <w:numPr>
          <w:ilvl w:val="0"/>
          <w:numId w:val="2"/>
        </w:numPr>
        <w:rPr>
          <w:sz w:val="24"/>
          <w:lang w:val="en-GB"/>
        </w:rPr>
      </w:pPr>
      <w:r w:rsidRPr="00BE4DE2">
        <w:rPr>
          <w:sz w:val="24"/>
          <w:lang w:val="en-GB"/>
        </w:rPr>
        <w:t xml:space="preserve">Ensure that young people know that there is a dedicated Safeguarding Team whom they can approach if they are worried; </w:t>
      </w:r>
    </w:p>
    <w:p w14:paraId="3D2B05AE" w14:textId="77777777" w:rsidR="00BE4DE2" w:rsidRPr="00BE4DE2" w:rsidRDefault="00BE4DE2" w:rsidP="00B807F5">
      <w:pPr>
        <w:pStyle w:val="ListParagraph"/>
        <w:numPr>
          <w:ilvl w:val="0"/>
          <w:numId w:val="2"/>
        </w:numPr>
        <w:rPr>
          <w:sz w:val="24"/>
          <w:lang w:val="en-GB"/>
        </w:rPr>
      </w:pPr>
      <w:r w:rsidRPr="00BE4DE2">
        <w:rPr>
          <w:sz w:val="24"/>
          <w:lang w:val="en-GB"/>
        </w:rPr>
        <w:lastRenderedPageBreak/>
        <w:t xml:space="preserve">Ensure that there are dedicated sessions within the Tutorial Framework and through the curriculum for young people and vulnerable adults to develop the skills they need to recognise and stay safe from abuse, including via the internet and other technologies. </w:t>
      </w:r>
    </w:p>
    <w:p w14:paraId="3685C505" w14:textId="77777777" w:rsidR="00BE4DE2" w:rsidRPr="00BE4DE2" w:rsidRDefault="00BE4DE2" w:rsidP="00B807F5">
      <w:pPr>
        <w:pStyle w:val="ListParagraph"/>
        <w:numPr>
          <w:ilvl w:val="0"/>
          <w:numId w:val="2"/>
        </w:numPr>
        <w:rPr>
          <w:sz w:val="24"/>
          <w:lang w:val="en-GB"/>
        </w:rPr>
      </w:pPr>
      <w:r w:rsidRPr="00BE4DE2">
        <w:rPr>
          <w:sz w:val="24"/>
          <w:lang w:val="en-GB"/>
        </w:rPr>
        <w:t xml:space="preserve">Operate safer recruitment procedures and make sure that all appropriate checks are carried out on new staff and volunteers who will work with children; including identity, right to work, enhanced DBS, criminal record and barred list, and references; </w:t>
      </w:r>
    </w:p>
    <w:p w14:paraId="44E41E5E" w14:textId="77777777" w:rsidR="00BE4DE2" w:rsidRPr="00BE4DE2" w:rsidRDefault="00BE4DE2" w:rsidP="00B807F5">
      <w:pPr>
        <w:pStyle w:val="ListParagraph"/>
        <w:numPr>
          <w:ilvl w:val="0"/>
          <w:numId w:val="2"/>
        </w:numPr>
        <w:rPr>
          <w:sz w:val="24"/>
          <w:lang w:val="en-GB"/>
        </w:rPr>
      </w:pPr>
      <w:r w:rsidRPr="00BE4DE2">
        <w:rPr>
          <w:sz w:val="24"/>
          <w:lang w:val="en-GB"/>
        </w:rPr>
        <w:t xml:space="preserve">Ensure every effort is made to establish effective working relationships with parents/carers and colleagues from other agencies; </w:t>
      </w:r>
    </w:p>
    <w:p w14:paraId="7E6DD5E9" w14:textId="07861444" w:rsidR="00BE4DE2" w:rsidRPr="00BE4DE2" w:rsidRDefault="00BE4DE2" w:rsidP="00B807F5">
      <w:pPr>
        <w:pStyle w:val="ListParagraph"/>
        <w:numPr>
          <w:ilvl w:val="0"/>
          <w:numId w:val="2"/>
        </w:numPr>
        <w:rPr>
          <w:sz w:val="24"/>
          <w:lang w:val="en-GB"/>
        </w:rPr>
      </w:pPr>
      <w:r w:rsidRPr="00BE4DE2">
        <w:rPr>
          <w:sz w:val="24"/>
          <w:lang w:val="en-GB"/>
        </w:rPr>
        <w:t>Within our local area statistics show i</w:t>
      </w:r>
      <w:r w:rsidRPr="001B42D3">
        <w:rPr>
          <w:color w:val="000000" w:themeColor="text1"/>
          <w:sz w:val="24"/>
          <w:lang w:val="en-GB"/>
        </w:rPr>
        <w:t>n</w:t>
      </w:r>
      <w:r w:rsidR="00751D69" w:rsidRPr="001B42D3">
        <w:rPr>
          <w:color w:val="000000" w:themeColor="text1"/>
          <w:sz w:val="24"/>
          <w:lang w:val="en-GB"/>
        </w:rPr>
        <w:t xml:space="preserve"> </w:t>
      </w:r>
      <w:r w:rsidR="00BB5638" w:rsidRPr="001B42D3">
        <w:rPr>
          <w:color w:val="000000" w:themeColor="text1"/>
          <w:sz w:val="24"/>
          <w:lang w:val="en-GB"/>
        </w:rPr>
        <w:t>June</w:t>
      </w:r>
      <w:r w:rsidRPr="001B42D3">
        <w:rPr>
          <w:color w:val="000000" w:themeColor="text1"/>
          <w:sz w:val="24"/>
          <w:lang w:val="en-GB"/>
        </w:rPr>
        <w:t xml:space="preserve"> 202</w:t>
      </w:r>
      <w:r w:rsidR="00BC311B" w:rsidRPr="001B42D3">
        <w:rPr>
          <w:color w:val="000000" w:themeColor="text1"/>
          <w:sz w:val="24"/>
          <w:lang w:val="en-GB"/>
        </w:rPr>
        <w:t>1</w:t>
      </w:r>
      <w:r w:rsidR="00BB5638" w:rsidRPr="001B42D3">
        <w:rPr>
          <w:color w:val="000000" w:themeColor="text1"/>
          <w:sz w:val="24"/>
          <w:lang w:val="en-GB"/>
        </w:rPr>
        <w:t xml:space="preserve"> (most up to date data at time of publication)</w:t>
      </w:r>
      <w:r w:rsidRPr="00BE4DE2">
        <w:rPr>
          <w:sz w:val="24"/>
          <w:lang w:val="en-GB"/>
        </w:rPr>
        <w:t xml:space="preserve"> that violence and sexual offences </w:t>
      </w:r>
      <w:r w:rsidR="007800E5">
        <w:rPr>
          <w:sz w:val="24"/>
          <w:lang w:val="en-GB"/>
        </w:rPr>
        <w:t xml:space="preserve">are </w:t>
      </w:r>
      <w:r w:rsidR="00D353A8">
        <w:rPr>
          <w:sz w:val="24"/>
          <w:lang w:val="en-GB"/>
        </w:rPr>
        <w:t>the</w:t>
      </w:r>
      <w:r w:rsidRPr="00BE4DE2">
        <w:rPr>
          <w:sz w:val="24"/>
          <w:lang w:val="en-GB"/>
        </w:rPr>
        <w:t xml:space="preserve"> highest crime</w:t>
      </w:r>
      <w:r w:rsidR="00D353A8">
        <w:rPr>
          <w:sz w:val="24"/>
          <w:lang w:val="en-GB"/>
        </w:rPr>
        <w:t xml:space="preserve"> </w:t>
      </w:r>
      <w:r w:rsidRPr="00BE4DE2">
        <w:rPr>
          <w:sz w:val="24"/>
          <w:lang w:val="en-GB"/>
        </w:rPr>
        <w:t xml:space="preserve">committed and therefore, </w:t>
      </w:r>
      <w:r w:rsidR="00D353A8">
        <w:rPr>
          <w:sz w:val="24"/>
          <w:lang w:val="en-GB"/>
        </w:rPr>
        <w:t>is</w:t>
      </w:r>
      <w:r w:rsidRPr="00BE4DE2">
        <w:rPr>
          <w:sz w:val="24"/>
          <w:lang w:val="en-GB"/>
        </w:rPr>
        <w:t xml:space="preserve"> a particular focus for the college. Data taken from https://www.crime-statistics.co.uk</w:t>
      </w:r>
    </w:p>
    <w:p w14:paraId="56B43CB6" w14:textId="77777777" w:rsidR="00BE4DE2" w:rsidRPr="00BE4DE2" w:rsidRDefault="00BE4DE2" w:rsidP="00BE4DE2">
      <w:pPr>
        <w:rPr>
          <w:sz w:val="24"/>
          <w:lang w:val="en-GB"/>
        </w:rPr>
      </w:pPr>
    </w:p>
    <w:p w14:paraId="635BC542" w14:textId="77777777" w:rsidR="001B42D3" w:rsidRDefault="00BE4DE2" w:rsidP="00BE4DE2">
      <w:pPr>
        <w:rPr>
          <w:rFonts w:eastAsia="Arial Unicode MS"/>
          <w:sz w:val="24"/>
          <w:lang w:val="en-GB"/>
        </w:rPr>
      </w:pPr>
      <w:r w:rsidRPr="00BE4DE2">
        <w:rPr>
          <w:rFonts w:eastAsia="Arial Unicode MS"/>
          <w:sz w:val="24"/>
          <w:lang w:val="en-GB"/>
        </w:rPr>
        <w:t xml:space="preserve">Abuse may be physical, sexual or psychological. Whilst abusers may be relatives or friends of the family, some meet children, young people and vulnerable adults in other contexts. A small minority of these may gain access to children/young people in schools/colleges as teachers, support staff or through voluntary involvement in enrichment activities. Students should not feel inhibited from reporting abuse against them by staff or volunteers. Any incident where a student has grounds to believe that a member of staff has crossed the boundary of acceptable behaviour should be reported. </w:t>
      </w:r>
    </w:p>
    <w:p w14:paraId="4B9E4395" w14:textId="77777777" w:rsidR="00461FE0" w:rsidRDefault="00461FE0" w:rsidP="00BE4DE2">
      <w:pPr>
        <w:rPr>
          <w:rFonts w:eastAsia="Arial Unicode MS"/>
          <w:sz w:val="24"/>
          <w:lang w:val="en-GB"/>
        </w:rPr>
      </w:pPr>
    </w:p>
    <w:p w14:paraId="5B89EFB4" w14:textId="0ECC3873" w:rsidR="00BE4DE2" w:rsidRPr="00BE4DE2" w:rsidRDefault="00BE4DE2" w:rsidP="00BE4DE2">
      <w:pPr>
        <w:rPr>
          <w:rFonts w:eastAsia="Arial Unicode MS"/>
          <w:sz w:val="24"/>
          <w:lang w:val="en-GB"/>
        </w:rPr>
      </w:pPr>
      <w:r w:rsidRPr="00BE4DE2">
        <w:rPr>
          <w:rFonts w:eastAsia="Arial Unicode MS"/>
          <w:sz w:val="24"/>
          <w:lang w:val="en-GB"/>
        </w:rPr>
        <w:t>The College will continue to ensure that the environment encourages students and staff to make truthful reports of any inappropriate behaviour. Handling allegations, particularly serious ones, is a complex and delicate process. In addition, failure to address bullying or racist incidents in College may lead to consideration under safeguarding learners’ procedures.</w:t>
      </w:r>
    </w:p>
    <w:p w14:paraId="55BDA135" w14:textId="77777777" w:rsidR="00BE4DE2" w:rsidRPr="00BE4DE2" w:rsidRDefault="00BE4DE2" w:rsidP="00BE4DE2">
      <w:pPr>
        <w:rPr>
          <w:rFonts w:eastAsia="Arial Unicode MS"/>
          <w:sz w:val="24"/>
          <w:lang w:val="en-GB"/>
        </w:rPr>
      </w:pPr>
    </w:p>
    <w:p w14:paraId="66DE5FC5" w14:textId="77777777" w:rsidR="00BE4DE2" w:rsidRPr="00BE4DE2" w:rsidRDefault="00BE4DE2" w:rsidP="00BE4DE2">
      <w:pPr>
        <w:rPr>
          <w:rFonts w:eastAsia="Arial Unicode MS"/>
          <w:sz w:val="24"/>
          <w:lang w:val="en-GB"/>
        </w:rPr>
      </w:pPr>
      <w:r w:rsidRPr="00BE4DE2">
        <w:rPr>
          <w:rFonts w:eastAsia="Arial Unicode MS"/>
          <w:sz w:val="24"/>
          <w:lang w:val="en-GB"/>
        </w:rPr>
        <w:t xml:space="preserve">Safeguarding incidents and/or behaviours can be associated with factors outside the school or college and/or can occur between children outside the school or college. </w:t>
      </w:r>
    </w:p>
    <w:p w14:paraId="7C0CE985" w14:textId="77777777" w:rsidR="00BE4DE2" w:rsidRPr="00BE4DE2" w:rsidRDefault="00BE4DE2" w:rsidP="00BE4DE2">
      <w:pPr>
        <w:rPr>
          <w:rFonts w:eastAsia="Arial Unicode MS"/>
          <w:sz w:val="24"/>
          <w:lang w:val="en-GB"/>
        </w:rPr>
      </w:pPr>
      <w:r w:rsidRPr="00BE4DE2">
        <w:rPr>
          <w:rFonts w:eastAsia="Arial Unicode MS"/>
          <w:sz w:val="24"/>
          <w:lang w:val="en-GB"/>
        </w:rPr>
        <w:t xml:space="preserve">This is known as </w:t>
      </w:r>
      <w:r w:rsidRPr="00BE4DE2">
        <w:rPr>
          <w:rFonts w:eastAsia="Arial Unicode MS"/>
          <w:b/>
          <w:sz w:val="24"/>
          <w:lang w:val="en-GB"/>
        </w:rPr>
        <w:t>contextual safeguarding</w:t>
      </w:r>
      <w:r w:rsidRPr="00BE4DE2">
        <w:rPr>
          <w:rFonts w:eastAsia="Arial Unicode MS"/>
          <w:sz w:val="24"/>
          <w:lang w:val="en-GB"/>
        </w:rPr>
        <w:t xml:space="preserve">, which simply means assessments of children should consider whether wider environmental factors are present in a child’s life that are a threat to their safety and/or welfare. </w:t>
      </w:r>
    </w:p>
    <w:p w14:paraId="1667952C" w14:textId="77777777" w:rsidR="00BE4DE2" w:rsidRPr="00BE4DE2" w:rsidRDefault="00BE4DE2" w:rsidP="00BE4DE2">
      <w:pPr>
        <w:rPr>
          <w:rFonts w:eastAsia="Arial Unicode MS"/>
          <w:sz w:val="24"/>
          <w:lang w:val="en-GB"/>
        </w:rPr>
      </w:pPr>
    </w:p>
    <w:p w14:paraId="085B8AC5" w14:textId="3E3C86C9" w:rsidR="00BE4DE2" w:rsidRDefault="00BE4DE2" w:rsidP="00BE4DE2">
      <w:pPr>
        <w:rPr>
          <w:rFonts w:eastAsia="Arial Unicode MS"/>
          <w:sz w:val="24"/>
          <w:lang w:val="en-GB"/>
        </w:rPr>
      </w:pPr>
      <w:r w:rsidRPr="00BE4DE2">
        <w:rPr>
          <w:rFonts w:eastAsia="Arial Unicode MS"/>
          <w:sz w:val="24"/>
          <w:lang w:val="en-GB"/>
        </w:rPr>
        <w:t>Any fears or worries that children, young people and vulnerable adults bring into the College should not go unnoticed by staff but should be reported immediately and in confidence to the Designated Senior Lead (DSL) or the Deputy Designated Senior Lead.</w:t>
      </w:r>
    </w:p>
    <w:p w14:paraId="330B9374" w14:textId="5E249916" w:rsidR="00A95D0E" w:rsidRDefault="00A95D0E" w:rsidP="00BE4DE2">
      <w:pPr>
        <w:rPr>
          <w:rFonts w:eastAsia="Arial Unicode MS"/>
          <w:sz w:val="24"/>
          <w:lang w:val="en-GB"/>
        </w:rPr>
      </w:pPr>
    </w:p>
    <w:p w14:paraId="3AE7538D" w14:textId="77777777" w:rsidR="00BE4DE2" w:rsidRPr="00BE4DE2" w:rsidRDefault="00BE4DE2" w:rsidP="00BE4DE2">
      <w:pPr>
        <w:rPr>
          <w:rFonts w:eastAsia="Arial Unicode MS"/>
          <w:sz w:val="24"/>
          <w:lang w:val="en-GB"/>
        </w:rPr>
      </w:pPr>
    </w:p>
    <w:p w14:paraId="577D1399" w14:textId="77777777" w:rsidR="00BE4DE2" w:rsidRPr="00B25A92" w:rsidRDefault="00BE4DE2" w:rsidP="00BE4DE2">
      <w:pPr>
        <w:autoSpaceDE w:val="0"/>
        <w:autoSpaceDN w:val="0"/>
        <w:adjustRightInd w:val="0"/>
        <w:rPr>
          <w:rFonts w:eastAsiaTheme="minorHAnsi"/>
          <w:b/>
          <w:bCs/>
          <w:sz w:val="28"/>
          <w:szCs w:val="28"/>
        </w:rPr>
      </w:pPr>
      <w:r w:rsidRPr="00B25A92">
        <w:rPr>
          <w:rFonts w:eastAsiaTheme="minorHAnsi"/>
          <w:b/>
          <w:bCs/>
          <w:sz w:val="28"/>
          <w:szCs w:val="28"/>
        </w:rPr>
        <w:t>COVID-19</w:t>
      </w:r>
    </w:p>
    <w:p w14:paraId="7465CA71" w14:textId="77777777" w:rsidR="00BE4DE2" w:rsidRPr="00B25A92" w:rsidRDefault="00BE4DE2" w:rsidP="00BE4DE2">
      <w:pPr>
        <w:autoSpaceDE w:val="0"/>
        <w:autoSpaceDN w:val="0"/>
        <w:adjustRightInd w:val="0"/>
        <w:rPr>
          <w:rFonts w:eastAsiaTheme="minorHAnsi"/>
          <w:b/>
          <w:bCs/>
          <w:sz w:val="28"/>
          <w:szCs w:val="28"/>
        </w:rPr>
      </w:pPr>
    </w:p>
    <w:p w14:paraId="0014468B" w14:textId="1CE70DF0" w:rsidR="00BE4DE2" w:rsidRDefault="00BE4DE2" w:rsidP="00BE4DE2">
      <w:pPr>
        <w:autoSpaceDE w:val="0"/>
        <w:autoSpaceDN w:val="0"/>
        <w:adjustRightInd w:val="0"/>
        <w:rPr>
          <w:rFonts w:eastAsiaTheme="minorHAnsi"/>
          <w:sz w:val="24"/>
        </w:rPr>
      </w:pPr>
      <w:r w:rsidRPr="00B25A92">
        <w:rPr>
          <w:rFonts w:eastAsiaTheme="minorHAnsi"/>
          <w:sz w:val="24"/>
        </w:rPr>
        <w:t xml:space="preserve">Keeping Children Safe in Education (KCSIE) remains in force throughout the response to </w:t>
      </w:r>
      <w:r w:rsidR="00461FE0">
        <w:rPr>
          <w:rFonts w:eastAsiaTheme="minorHAnsi"/>
          <w:sz w:val="24"/>
        </w:rPr>
        <w:t>C</w:t>
      </w:r>
      <w:r w:rsidRPr="00B25A92">
        <w:rPr>
          <w:rFonts w:eastAsiaTheme="minorHAnsi"/>
          <w:sz w:val="24"/>
        </w:rPr>
        <w:t>oronavirus (COVID-19).</w:t>
      </w:r>
    </w:p>
    <w:p w14:paraId="670E68AE" w14:textId="77777777" w:rsidR="00461FE0" w:rsidRPr="00B25A92" w:rsidRDefault="00461FE0" w:rsidP="00BE4DE2">
      <w:pPr>
        <w:autoSpaceDE w:val="0"/>
        <w:autoSpaceDN w:val="0"/>
        <w:adjustRightInd w:val="0"/>
        <w:rPr>
          <w:rFonts w:eastAsiaTheme="minorHAnsi"/>
          <w:sz w:val="24"/>
        </w:rPr>
      </w:pPr>
    </w:p>
    <w:p w14:paraId="24E2EEC8" w14:textId="69F90606" w:rsidR="00BE4DE2" w:rsidRPr="00B25A92" w:rsidRDefault="00BE4DE2" w:rsidP="00BE4DE2">
      <w:pPr>
        <w:pStyle w:val="ListParagraph"/>
        <w:ind w:left="0"/>
        <w:rPr>
          <w:rFonts w:eastAsiaTheme="minorHAnsi"/>
          <w:sz w:val="24"/>
        </w:rPr>
      </w:pPr>
      <w:r w:rsidRPr="00B25A92">
        <w:rPr>
          <w:rFonts w:eastAsiaTheme="minorHAnsi"/>
          <w:sz w:val="24"/>
        </w:rPr>
        <w:t xml:space="preserve">The </w:t>
      </w:r>
      <w:r w:rsidR="00461FE0">
        <w:rPr>
          <w:rFonts w:eastAsiaTheme="minorHAnsi"/>
          <w:sz w:val="24"/>
        </w:rPr>
        <w:t>D</w:t>
      </w:r>
      <w:r w:rsidRPr="00B25A92">
        <w:rPr>
          <w:rFonts w:eastAsiaTheme="minorHAnsi"/>
          <w:sz w:val="24"/>
        </w:rPr>
        <w:t>epartment</w:t>
      </w:r>
      <w:r w:rsidR="00D5583D" w:rsidRPr="00B25A92">
        <w:rPr>
          <w:rFonts w:eastAsiaTheme="minorHAnsi"/>
          <w:sz w:val="24"/>
        </w:rPr>
        <w:t xml:space="preserve"> of Education </w:t>
      </w:r>
      <w:r w:rsidRPr="00B25A92">
        <w:rPr>
          <w:rFonts w:eastAsiaTheme="minorHAnsi"/>
          <w:sz w:val="24"/>
        </w:rPr>
        <w:t xml:space="preserve"> has issued non-statutory interim guidance on safeguarding in schools, colleges and other providers during the coronavirus outbreak.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p>
    <w:p w14:paraId="30EF2F8C" w14:textId="77777777" w:rsidR="00BE4DE2" w:rsidRPr="00B25A92" w:rsidRDefault="00BE4DE2" w:rsidP="00BE4DE2">
      <w:pPr>
        <w:autoSpaceDE w:val="0"/>
        <w:autoSpaceDN w:val="0"/>
        <w:adjustRightInd w:val="0"/>
        <w:rPr>
          <w:rFonts w:eastAsiaTheme="minorHAnsi"/>
        </w:rPr>
      </w:pPr>
    </w:p>
    <w:p w14:paraId="62FFDA82" w14:textId="77777777" w:rsidR="00BE4DE2" w:rsidRPr="00B25A92" w:rsidRDefault="00345712" w:rsidP="00BE4DE2">
      <w:hyperlink r:id="rId12" w:history="1">
        <w:r w:rsidR="00BE4DE2" w:rsidRPr="00B25A92">
          <w:rPr>
            <w:rStyle w:val="Hyperlink"/>
            <w:color w:val="auto"/>
          </w:rPr>
          <w:t>https://www.gov.uk/government/publications/covid-19-safeguarding-in-schools-colleges-and-other-providers</w:t>
        </w:r>
      </w:hyperlink>
    </w:p>
    <w:p w14:paraId="0C6EA677" w14:textId="77777777" w:rsidR="00BE4DE2" w:rsidRPr="00B25A92" w:rsidRDefault="00BE4DE2" w:rsidP="00BE4DE2">
      <w:pPr>
        <w:rPr>
          <w:rFonts w:eastAsia="Arial Unicode MS"/>
          <w:sz w:val="24"/>
          <w:lang w:val="en-GB"/>
        </w:rPr>
      </w:pPr>
    </w:p>
    <w:p w14:paraId="0BF4D2AA" w14:textId="77777777" w:rsidR="00BE4DE2" w:rsidRPr="00BE4DE2" w:rsidRDefault="00BE4DE2" w:rsidP="00BE4DE2">
      <w:pPr>
        <w:rPr>
          <w:rFonts w:eastAsia="Arial Unicode MS"/>
          <w:sz w:val="24"/>
          <w:lang w:val="en-GB"/>
        </w:rPr>
      </w:pPr>
      <w:r w:rsidRPr="00B25A92">
        <w:rPr>
          <w:rFonts w:eastAsia="Arial Unicode MS"/>
          <w:sz w:val="24"/>
          <w:lang w:val="en-GB"/>
        </w:rPr>
        <w:lastRenderedPageBreak/>
        <w:t>During the recent COVID 19 pandemic the colleges safeguarding reporting procedures remained unchanged. In the event of a partial or full lockdown any changes to safeguarding procedures would be communicated with staff immediately.</w:t>
      </w:r>
      <w:r w:rsidRPr="00BE4DE2">
        <w:rPr>
          <w:rFonts w:eastAsia="Arial Unicode MS"/>
          <w:sz w:val="24"/>
          <w:lang w:val="en-GB"/>
        </w:rPr>
        <w:t xml:space="preserve">  </w:t>
      </w:r>
    </w:p>
    <w:p w14:paraId="4A427669" w14:textId="77777777" w:rsidR="00BE4DE2" w:rsidRPr="00BE4DE2" w:rsidRDefault="00BE4DE2" w:rsidP="00BE4DE2">
      <w:pPr>
        <w:spacing w:after="90"/>
        <w:rPr>
          <w:rFonts w:eastAsia="Arial Unicode MS"/>
          <w:b/>
          <w:sz w:val="24"/>
          <w:u w:val="single"/>
          <w:lang w:val="en-GB"/>
        </w:rPr>
      </w:pPr>
    </w:p>
    <w:p w14:paraId="72C56BE3" w14:textId="77777777" w:rsidR="00BE4DE2" w:rsidRPr="00BE4DE2" w:rsidRDefault="00BE4DE2" w:rsidP="00B807F5">
      <w:pPr>
        <w:pStyle w:val="ListParagraph"/>
        <w:numPr>
          <w:ilvl w:val="0"/>
          <w:numId w:val="9"/>
        </w:numPr>
        <w:spacing w:after="90"/>
        <w:ind w:left="0" w:firstLine="0"/>
        <w:rPr>
          <w:b/>
          <w:bCs/>
          <w:sz w:val="24"/>
          <w:lang w:val="en-GB"/>
        </w:rPr>
      </w:pPr>
      <w:bookmarkStart w:id="8" w:name="Procedure"/>
      <w:bookmarkEnd w:id="8"/>
      <w:r w:rsidRPr="00BE4DE2">
        <w:rPr>
          <w:rFonts w:eastAsia="Arial Unicode MS"/>
          <w:b/>
          <w:sz w:val="24"/>
          <w:lang w:val="en-GB"/>
        </w:rPr>
        <w:t xml:space="preserve">Safeguarding </w:t>
      </w:r>
      <w:r w:rsidRPr="00BE4DE2">
        <w:rPr>
          <w:b/>
          <w:bCs/>
          <w:sz w:val="24"/>
          <w:lang w:val="en-GB"/>
        </w:rPr>
        <w:t>Procedures</w:t>
      </w:r>
    </w:p>
    <w:p w14:paraId="1AC8EA30" w14:textId="322EDC1C" w:rsidR="00BE4DE2" w:rsidRPr="00BE4DE2" w:rsidRDefault="00BE4DE2" w:rsidP="00BE4DE2">
      <w:pPr>
        <w:spacing w:after="90"/>
        <w:ind w:left="720"/>
        <w:rPr>
          <w:b/>
          <w:bCs/>
          <w:sz w:val="24"/>
          <w:lang w:val="en-GB"/>
        </w:rPr>
      </w:pPr>
      <w:r w:rsidRPr="00BE4DE2">
        <w:rPr>
          <w:bCs/>
          <w:sz w:val="24"/>
          <w:lang w:val="en-GB"/>
        </w:rPr>
        <w:t xml:space="preserve">The college </w:t>
      </w:r>
      <w:r w:rsidRPr="00BE4DE2">
        <w:rPr>
          <w:sz w:val="24"/>
          <w:lang w:val="en-GB"/>
        </w:rPr>
        <w:t>will follow the procedures set out by the Worcestershire Safeguarding Children Partnership (WSCP) in line with Keeping Students Safe in Education 202</w:t>
      </w:r>
      <w:r w:rsidR="00625460">
        <w:rPr>
          <w:color w:val="FF0000"/>
          <w:sz w:val="24"/>
          <w:lang w:val="en-GB"/>
        </w:rPr>
        <w:t>1</w:t>
      </w:r>
      <w:r w:rsidRPr="00BE4DE2">
        <w:rPr>
          <w:sz w:val="24"/>
          <w:lang w:val="en-GB"/>
        </w:rPr>
        <w:t xml:space="preserve"> and take account of any guidance issued by the Department for Education (DfE). </w:t>
      </w:r>
      <w:r w:rsidRPr="00BE4DE2">
        <w:rPr>
          <w:bCs/>
          <w:sz w:val="24"/>
          <w:lang w:val="en-GB"/>
        </w:rPr>
        <w:t>The College</w:t>
      </w:r>
      <w:r w:rsidRPr="00BE4DE2">
        <w:rPr>
          <w:b/>
          <w:bCs/>
          <w:sz w:val="24"/>
          <w:lang w:val="en-GB"/>
        </w:rPr>
        <w:t xml:space="preserve"> </w:t>
      </w:r>
      <w:r w:rsidRPr="00BE4DE2">
        <w:rPr>
          <w:sz w:val="24"/>
          <w:lang w:val="en-GB"/>
        </w:rPr>
        <w:t>will:</w:t>
      </w:r>
    </w:p>
    <w:p w14:paraId="28CCFDB1" w14:textId="35F88CD0" w:rsidR="00BE4DE2" w:rsidRPr="00461FE0" w:rsidRDefault="00BE4DE2" w:rsidP="00B807F5">
      <w:pPr>
        <w:pStyle w:val="ListParagraph"/>
        <w:numPr>
          <w:ilvl w:val="0"/>
          <w:numId w:val="5"/>
        </w:numPr>
        <w:ind w:left="1276"/>
        <w:rPr>
          <w:color w:val="000000" w:themeColor="text1"/>
          <w:sz w:val="24"/>
          <w:lang w:val="en-GB"/>
        </w:rPr>
      </w:pPr>
      <w:r w:rsidRPr="00BE4DE2">
        <w:rPr>
          <w:sz w:val="24"/>
          <w:lang w:val="en-GB"/>
        </w:rPr>
        <w:t>E</w:t>
      </w:r>
      <w:r w:rsidRPr="00461FE0">
        <w:rPr>
          <w:color w:val="000000" w:themeColor="text1"/>
          <w:sz w:val="24"/>
          <w:lang w:val="en-GB"/>
        </w:rPr>
        <w:t xml:space="preserve">nsure that a senior member of staff is appropriately trained and has designated duties to act as the Designated Senior Lead for Safeguarding.  This is the Vice Principal Information Systems and Student Experience.  The DSL will ensure that Safeguarding policies and procedures are fully implemented and followed by all staff.  The </w:t>
      </w:r>
      <w:r w:rsidR="001C579D" w:rsidRPr="00461FE0">
        <w:rPr>
          <w:color w:val="000000" w:themeColor="text1"/>
          <w:sz w:val="24"/>
          <w:lang w:val="en-GB"/>
        </w:rPr>
        <w:t>Head of Student Support and Wellbeing</w:t>
      </w:r>
      <w:r w:rsidRPr="00461FE0">
        <w:rPr>
          <w:color w:val="000000" w:themeColor="text1"/>
          <w:sz w:val="24"/>
          <w:lang w:val="en-GB"/>
        </w:rPr>
        <w:t xml:space="preserve"> will act in the absence of the DSL as the Deputy DSL.</w:t>
      </w:r>
    </w:p>
    <w:p w14:paraId="5B2D495D" w14:textId="53D5CEB4" w:rsidR="00BE4DE2" w:rsidRPr="00461FE0" w:rsidRDefault="00BE4DE2" w:rsidP="00B807F5">
      <w:pPr>
        <w:pStyle w:val="ListParagraph"/>
        <w:numPr>
          <w:ilvl w:val="0"/>
          <w:numId w:val="5"/>
        </w:numPr>
        <w:ind w:left="1276"/>
        <w:rPr>
          <w:color w:val="000000" w:themeColor="text1"/>
          <w:sz w:val="24"/>
          <w:lang w:val="en-GB"/>
        </w:rPr>
      </w:pPr>
      <w:r w:rsidRPr="00461FE0">
        <w:rPr>
          <w:color w:val="000000" w:themeColor="text1"/>
          <w:sz w:val="24"/>
          <w:lang w:val="en-GB"/>
        </w:rPr>
        <w:t xml:space="preserve">Ensure that the DSL will co-ordinate action on safeguarding and promoting the welfare of young people and vulnerable adults with the support of the Deputy DSL and the College Safeguarding Team, ensuring that all staff, volunteers and visitors to the College know who the DSL is, understands their role and who acts in </w:t>
      </w:r>
      <w:r w:rsidR="006E1039" w:rsidRPr="00461FE0">
        <w:rPr>
          <w:color w:val="000000" w:themeColor="text1"/>
          <w:sz w:val="24"/>
          <w:lang w:val="en-GB"/>
        </w:rPr>
        <w:t>their</w:t>
      </w:r>
      <w:r w:rsidRPr="00461FE0">
        <w:rPr>
          <w:color w:val="000000" w:themeColor="text1"/>
          <w:sz w:val="24"/>
          <w:lang w:val="en-GB"/>
        </w:rPr>
        <w:t xml:space="preserve"> absence.  </w:t>
      </w:r>
    </w:p>
    <w:p w14:paraId="73645B5C" w14:textId="77777777" w:rsidR="00BE4DE2" w:rsidRPr="00461FE0" w:rsidRDefault="00BE4DE2" w:rsidP="00B807F5">
      <w:pPr>
        <w:pStyle w:val="ListParagraph"/>
        <w:numPr>
          <w:ilvl w:val="0"/>
          <w:numId w:val="5"/>
        </w:numPr>
        <w:ind w:left="1276"/>
        <w:rPr>
          <w:color w:val="000000" w:themeColor="text1"/>
          <w:sz w:val="24"/>
          <w:lang w:val="en-GB"/>
        </w:rPr>
      </w:pPr>
      <w:r w:rsidRPr="00461FE0">
        <w:rPr>
          <w:color w:val="000000" w:themeColor="text1"/>
          <w:sz w:val="24"/>
          <w:lang w:val="en-GB"/>
        </w:rPr>
        <w:t>Ensure that the DSL/Deputy DSL have made arrangements to ensure adequate and appropriate cover arrangements are in place when they are not available or for out of hours activities.</w:t>
      </w:r>
    </w:p>
    <w:p w14:paraId="6C11CBCF" w14:textId="77777777" w:rsidR="00BE4DE2" w:rsidRPr="00461FE0" w:rsidRDefault="00BE4DE2" w:rsidP="00B807F5">
      <w:pPr>
        <w:pStyle w:val="ListParagraph"/>
        <w:numPr>
          <w:ilvl w:val="0"/>
          <w:numId w:val="5"/>
        </w:numPr>
        <w:spacing w:after="90"/>
        <w:ind w:left="1276"/>
        <w:rPr>
          <w:color w:val="000000" w:themeColor="text1"/>
          <w:sz w:val="24"/>
          <w:lang w:val="en-GB"/>
        </w:rPr>
      </w:pPr>
      <w:r w:rsidRPr="00BE4DE2">
        <w:rPr>
          <w:iCs/>
          <w:sz w:val="24"/>
        </w:rPr>
        <w:t>Ensure th</w:t>
      </w:r>
      <w:r w:rsidRPr="00461FE0">
        <w:rPr>
          <w:iCs/>
          <w:color w:val="000000" w:themeColor="text1"/>
          <w:sz w:val="24"/>
        </w:rPr>
        <w:t>at there is a nominated Safeguarding Governor</w:t>
      </w:r>
      <w:r w:rsidRPr="00461FE0">
        <w:rPr>
          <w:color w:val="000000" w:themeColor="text1"/>
          <w:sz w:val="24"/>
          <w:lang w:val="en-GB"/>
        </w:rPr>
        <w:t>.</w:t>
      </w:r>
    </w:p>
    <w:p w14:paraId="01C4B9EA" w14:textId="385A6926" w:rsidR="00BE4DE2" w:rsidRPr="00BE4DE2" w:rsidRDefault="00BE4DE2" w:rsidP="00B807F5">
      <w:pPr>
        <w:pStyle w:val="ListParagraph"/>
        <w:numPr>
          <w:ilvl w:val="0"/>
          <w:numId w:val="5"/>
        </w:numPr>
        <w:ind w:left="1276"/>
        <w:rPr>
          <w:sz w:val="24"/>
          <w:lang w:val="en-GB"/>
        </w:rPr>
      </w:pPr>
      <w:r w:rsidRPr="00461FE0">
        <w:rPr>
          <w:color w:val="000000" w:themeColor="text1"/>
          <w:sz w:val="24"/>
          <w:lang w:val="en-GB"/>
        </w:rPr>
        <w:t xml:space="preserve">Ensure that staff and volunteers are aware of their responsibilities in being alert to the signs of abuse and neglect including the specific issues of Female Genital Mutilation (FGM), </w:t>
      </w:r>
      <w:r w:rsidR="00EB6981" w:rsidRPr="00461FE0">
        <w:rPr>
          <w:color w:val="000000" w:themeColor="text1"/>
          <w:sz w:val="24"/>
          <w:lang w:val="en-GB"/>
        </w:rPr>
        <w:t xml:space="preserve">Child Criminal Exploitation (CCE) </w:t>
      </w:r>
      <w:r w:rsidRPr="00461FE0">
        <w:rPr>
          <w:color w:val="000000" w:themeColor="text1"/>
          <w:sz w:val="24"/>
          <w:lang w:val="en-GB"/>
        </w:rPr>
        <w:t>Child Sexual Exploitation (CSE)  Radicalisation and Extremism (Prevent) and Sexual Violence &amp; Sexual</w:t>
      </w:r>
      <w:r w:rsidRPr="00BE4DE2">
        <w:rPr>
          <w:sz w:val="24"/>
          <w:lang w:val="en-GB"/>
        </w:rPr>
        <w:t xml:space="preserve"> Harassment and of their responsibility to report and record any concerns to the DSL or the Principal and that they may raise concerns directly with Children’s Social Care Services if they believe their concerns have not been listened to or acted upon.</w:t>
      </w:r>
    </w:p>
    <w:p w14:paraId="731D0744" w14:textId="77777777" w:rsidR="00BE4DE2" w:rsidRPr="00BE4DE2" w:rsidRDefault="00BE4DE2" w:rsidP="00B807F5">
      <w:pPr>
        <w:pStyle w:val="ListParagraph"/>
        <w:numPr>
          <w:ilvl w:val="0"/>
          <w:numId w:val="5"/>
        </w:numPr>
        <w:spacing w:after="90"/>
        <w:ind w:left="1276"/>
        <w:rPr>
          <w:sz w:val="24"/>
          <w:lang w:val="en-GB"/>
        </w:rPr>
      </w:pPr>
      <w:r w:rsidRPr="00BE4DE2">
        <w:rPr>
          <w:sz w:val="24"/>
          <w:lang w:val="en-GB"/>
        </w:rPr>
        <w:t>Ensure that the duty of care towards students and staff is promoted by raising awareness of illegal, unsafe and risky behaviour and assist staff to monitor their own standards and practice;</w:t>
      </w:r>
    </w:p>
    <w:p w14:paraId="3BACC3ED" w14:textId="77777777" w:rsidR="00BE4DE2" w:rsidRPr="00BE4DE2" w:rsidRDefault="00BE4DE2" w:rsidP="00B807F5">
      <w:pPr>
        <w:pStyle w:val="ListParagraph"/>
        <w:numPr>
          <w:ilvl w:val="0"/>
          <w:numId w:val="5"/>
        </w:numPr>
        <w:ind w:left="1276"/>
        <w:rPr>
          <w:sz w:val="24"/>
          <w:lang w:val="en-GB"/>
        </w:rPr>
      </w:pPr>
      <w:r w:rsidRPr="00BE4DE2">
        <w:rPr>
          <w:sz w:val="24"/>
          <w:lang w:val="en-GB"/>
        </w:rPr>
        <w:t>Ensure that parents/guardians have an understanding of the responsibility placed on the College and staff for safeguarding by publishing our policy on the college website.</w:t>
      </w:r>
    </w:p>
    <w:p w14:paraId="6DE52E31" w14:textId="77777777" w:rsidR="00BE4DE2" w:rsidRPr="00BE4DE2" w:rsidRDefault="00BE4DE2" w:rsidP="00B807F5">
      <w:pPr>
        <w:pStyle w:val="ListParagraph"/>
        <w:numPr>
          <w:ilvl w:val="0"/>
          <w:numId w:val="5"/>
        </w:numPr>
        <w:ind w:left="1276"/>
        <w:rPr>
          <w:sz w:val="24"/>
          <w:lang w:val="en-GB"/>
        </w:rPr>
      </w:pPr>
      <w:r w:rsidRPr="00BE4DE2">
        <w:rPr>
          <w:sz w:val="24"/>
          <w:lang w:val="en-GB"/>
        </w:rPr>
        <w:t>Ensure that partner organisations are aware of and understand the need for compliance with our safeguarding guidelines and procedures.</w:t>
      </w:r>
    </w:p>
    <w:p w14:paraId="0C29F881" w14:textId="77777777" w:rsidR="00BE4DE2" w:rsidRPr="00BE4DE2" w:rsidRDefault="00BE4DE2" w:rsidP="00B807F5">
      <w:pPr>
        <w:pStyle w:val="ListParagraph"/>
        <w:numPr>
          <w:ilvl w:val="0"/>
          <w:numId w:val="5"/>
        </w:numPr>
        <w:ind w:left="1276"/>
        <w:rPr>
          <w:sz w:val="24"/>
          <w:lang w:val="en-GB"/>
        </w:rPr>
      </w:pPr>
      <w:r w:rsidRPr="00BE4DE2">
        <w:rPr>
          <w:sz w:val="24"/>
          <w:lang w:val="en-GB"/>
        </w:rPr>
        <w:t>Be aware of and follow procedures set out by the DfE and the Worcestershire Safeguarding Children’s Partnership where an allegation is made against a member of staff or volunteer, including making a referral to the Local Authority Designated Officer (LADO).  Ensure that a referral is made to DBS and/or the National College for Teaching and Leadership if a person in regulated activity has been dismissed or removed due to safeguarding concerns or would have been had they not resigned.  Please see the Managing Allegations Policy for further guidance.</w:t>
      </w:r>
    </w:p>
    <w:p w14:paraId="412F1327" w14:textId="77777777" w:rsidR="00BE4DE2" w:rsidRPr="00BE4DE2" w:rsidRDefault="00BE4DE2" w:rsidP="00B807F5">
      <w:pPr>
        <w:pStyle w:val="ListParagraph"/>
        <w:numPr>
          <w:ilvl w:val="0"/>
          <w:numId w:val="5"/>
        </w:numPr>
        <w:ind w:left="1276"/>
        <w:rPr>
          <w:sz w:val="24"/>
          <w:lang w:val="en-GB"/>
        </w:rPr>
      </w:pPr>
      <w:r w:rsidRPr="00BE4DE2">
        <w:rPr>
          <w:sz w:val="24"/>
          <w:lang w:val="en-GB"/>
        </w:rPr>
        <w:t>Operate safer recruitment practice, ensuring that at least one member on every recruitment panel has completed safer recruitment training.</w:t>
      </w:r>
    </w:p>
    <w:p w14:paraId="45FE920A" w14:textId="77777777" w:rsidR="00BE4DE2" w:rsidRPr="00BE4DE2" w:rsidRDefault="00BE4DE2" w:rsidP="00B807F5">
      <w:pPr>
        <w:pStyle w:val="ListParagraph"/>
        <w:numPr>
          <w:ilvl w:val="0"/>
          <w:numId w:val="5"/>
        </w:numPr>
        <w:ind w:left="1276"/>
        <w:rPr>
          <w:sz w:val="24"/>
          <w:lang w:val="en-GB"/>
        </w:rPr>
      </w:pPr>
      <w:r w:rsidRPr="00BE4DE2">
        <w:rPr>
          <w:sz w:val="24"/>
          <w:lang w:val="en-GB"/>
        </w:rPr>
        <w:t>Ensure that all staff and volunteers feel able to raise concerns about poor or unsafe practice and are aware of whistleblowing procedures and helplines.</w:t>
      </w:r>
    </w:p>
    <w:p w14:paraId="52355F6D" w14:textId="55C2838A" w:rsidR="00BE4DE2" w:rsidRPr="00BE4DE2" w:rsidRDefault="00BE4DE2" w:rsidP="00B807F5">
      <w:pPr>
        <w:pStyle w:val="ListParagraph"/>
        <w:numPr>
          <w:ilvl w:val="0"/>
          <w:numId w:val="5"/>
        </w:numPr>
        <w:ind w:left="1276"/>
        <w:rPr>
          <w:sz w:val="24"/>
          <w:lang w:val="en-GB"/>
        </w:rPr>
      </w:pPr>
      <w:r w:rsidRPr="00BE4DE2">
        <w:rPr>
          <w:sz w:val="24"/>
          <w:lang w:val="en-GB"/>
        </w:rPr>
        <w:lastRenderedPageBreak/>
        <w:t xml:space="preserve">In instances that feature particularly high-risk elements, the DSL will engage in ‘priority dialogue’ with the Principal and CEO and/or the Deputy Principal in </w:t>
      </w:r>
      <w:r w:rsidR="00685989">
        <w:rPr>
          <w:color w:val="FF0000"/>
          <w:sz w:val="24"/>
          <w:lang w:val="en-GB"/>
        </w:rPr>
        <w:t>their</w:t>
      </w:r>
      <w:r w:rsidRPr="00685989">
        <w:rPr>
          <w:color w:val="FF0000"/>
          <w:sz w:val="24"/>
          <w:lang w:val="en-GB"/>
        </w:rPr>
        <w:t xml:space="preserve"> </w:t>
      </w:r>
      <w:r w:rsidRPr="00BE4DE2">
        <w:rPr>
          <w:sz w:val="24"/>
          <w:lang w:val="en-GB"/>
        </w:rPr>
        <w:t xml:space="preserve">absence, in order to come to an organisational position. </w:t>
      </w:r>
    </w:p>
    <w:p w14:paraId="649AB19C" w14:textId="77777777" w:rsidR="00BE4DE2" w:rsidRPr="00BE4DE2" w:rsidRDefault="00BE4DE2" w:rsidP="00B807F5">
      <w:pPr>
        <w:pStyle w:val="ListParagraph"/>
        <w:numPr>
          <w:ilvl w:val="0"/>
          <w:numId w:val="5"/>
        </w:numPr>
        <w:spacing w:after="90"/>
        <w:ind w:left="1276"/>
        <w:rPr>
          <w:sz w:val="24"/>
          <w:lang w:val="en-GB"/>
        </w:rPr>
      </w:pPr>
      <w:r w:rsidRPr="00BE4DE2">
        <w:rPr>
          <w:sz w:val="24"/>
          <w:lang w:val="en-GB"/>
        </w:rPr>
        <w:t xml:space="preserve">Ensure that the Safeguarding policy and procedures are reviewed annually by the Corporation, unless an incident or new legislation or guidance requires the need for an interim review. </w:t>
      </w:r>
    </w:p>
    <w:p w14:paraId="1D9CA5C9" w14:textId="77777777" w:rsidR="00BE4DE2" w:rsidRPr="00BE4DE2" w:rsidRDefault="00BE4DE2" w:rsidP="00BE4DE2">
      <w:pPr>
        <w:pStyle w:val="ListParagraph"/>
        <w:spacing w:after="90"/>
        <w:ind w:left="1276"/>
        <w:rPr>
          <w:sz w:val="24"/>
          <w:lang w:val="en-GB"/>
        </w:rPr>
      </w:pPr>
    </w:p>
    <w:p w14:paraId="1D90CA04" w14:textId="77777777" w:rsidR="00BE4DE2" w:rsidRPr="00BE4DE2" w:rsidRDefault="00BE4DE2" w:rsidP="00BE4DE2">
      <w:pPr>
        <w:spacing w:after="90"/>
        <w:rPr>
          <w:b/>
          <w:sz w:val="24"/>
          <w:lang w:val="en-GB"/>
        </w:rPr>
      </w:pPr>
      <w:r w:rsidRPr="00BE4DE2">
        <w:rPr>
          <w:b/>
          <w:sz w:val="24"/>
          <w:lang w:val="en-GB"/>
        </w:rPr>
        <w:t xml:space="preserve">2.      </w:t>
      </w:r>
      <w:r w:rsidRPr="00BE4DE2">
        <w:rPr>
          <w:b/>
          <w:sz w:val="24"/>
          <w:lang w:val="en-GB"/>
        </w:rPr>
        <w:tab/>
      </w:r>
      <w:bookmarkStart w:id="9" w:name="Training"/>
      <w:bookmarkEnd w:id="9"/>
      <w:r w:rsidRPr="00BE4DE2">
        <w:rPr>
          <w:b/>
          <w:sz w:val="24"/>
          <w:lang w:val="en-GB"/>
        </w:rPr>
        <w:t>Training Guidelines</w:t>
      </w:r>
    </w:p>
    <w:p w14:paraId="56A2C58E" w14:textId="24AD0A3E" w:rsidR="00BE4DE2" w:rsidRPr="00BE4DE2" w:rsidRDefault="00BE4DE2" w:rsidP="00BE4DE2">
      <w:pPr>
        <w:spacing w:after="90"/>
        <w:ind w:left="720" w:hanging="720"/>
        <w:rPr>
          <w:sz w:val="24"/>
          <w:lang w:val="en-GB"/>
        </w:rPr>
      </w:pPr>
      <w:r w:rsidRPr="00BE4DE2">
        <w:rPr>
          <w:sz w:val="24"/>
          <w:lang w:val="en-GB"/>
        </w:rPr>
        <w:t>2.1</w:t>
      </w:r>
      <w:r w:rsidRPr="00BE4DE2">
        <w:rPr>
          <w:sz w:val="24"/>
          <w:lang w:val="en-GB"/>
        </w:rPr>
        <w:tab/>
        <w:t xml:space="preserve">When staff join the College they will be informed of the safeguarding arrangements in place.  They will be given a copy of this policy, the Professional Code of Standards for Staff, </w:t>
      </w:r>
      <w:r w:rsidR="003E2225">
        <w:rPr>
          <w:sz w:val="24"/>
          <w:lang w:val="en-GB"/>
        </w:rPr>
        <w:t xml:space="preserve">Part one </w:t>
      </w:r>
      <w:r w:rsidRPr="00BE4DE2">
        <w:rPr>
          <w:sz w:val="24"/>
          <w:lang w:val="en-GB"/>
        </w:rPr>
        <w:t xml:space="preserve"> of Keeping Children Safe in Education and informed who the DSL is and who acts in their absence and what this role includes.</w:t>
      </w:r>
    </w:p>
    <w:p w14:paraId="3D81CB14" w14:textId="17CC1A4F" w:rsidR="00BE4DE2" w:rsidRPr="00461FE0" w:rsidRDefault="00BE4DE2" w:rsidP="00BE4DE2">
      <w:pPr>
        <w:spacing w:after="90"/>
        <w:ind w:left="720" w:hanging="720"/>
        <w:rPr>
          <w:color w:val="000000" w:themeColor="text1"/>
          <w:sz w:val="24"/>
          <w:lang w:val="en-GB"/>
        </w:rPr>
      </w:pPr>
      <w:r w:rsidRPr="00BE4DE2">
        <w:rPr>
          <w:sz w:val="24"/>
          <w:lang w:val="en-GB"/>
        </w:rPr>
        <w:t>2.2</w:t>
      </w:r>
      <w:r w:rsidRPr="00BE4DE2">
        <w:rPr>
          <w:sz w:val="24"/>
          <w:lang w:val="en-GB"/>
        </w:rPr>
        <w:tab/>
        <w:t>All staff are required to undertake a mandatory training session on safeguarding within their probationary period. The training programme will include basic child protection information relating to signs and symptoms of abuse, how to manage a disclosure from a young person or vulnerable adult, when and how to record a concern about the welfare of a young person or vulnerable adult, e-safety and advice on safe working practices.  Full training will be refreshed at least every 3 years.  In addition, they will receive safeguarding and child protection updates as required, but at least annually and safeguarding information will be shared on the safeg</w:t>
      </w:r>
      <w:r w:rsidRPr="00461FE0">
        <w:rPr>
          <w:color w:val="000000" w:themeColor="text1"/>
          <w:sz w:val="24"/>
          <w:lang w:val="en-GB"/>
        </w:rPr>
        <w:t>uarding tile held on the staff portal.</w:t>
      </w:r>
      <w:r w:rsidR="00B079AC" w:rsidRPr="00461FE0">
        <w:rPr>
          <w:color w:val="000000" w:themeColor="text1"/>
          <w:sz w:val="24"/>
          <w:lang w:val="en-GB"/>
        </w:rPr>
        <w:t xml:space="preserve"> Each year all staff </w:t>
      </w:r>
      <w:r w:rsidR="00566E01" w:rsidRPr="00461FE0">
        <w:rPr>
          <w:color w:val="000000" w:themeColor="text1"/>
          <w:sz w:val="24"/>
          <w:lang w:val="en-GB"/>
        </w:rPr>
        <w:t xml:space="preserve">working in college will be required to read part one of Keeping Children Safe in Education, </w:t>
      </w:r>
      <w:r w:rsidR="00143ECF" w:rsidRPr="00461FE0">
        <w:rPr>
          <w:color w:val="000000" w:themeColor="text1"/>
          <w:sz w:val="24"/>
          <w:lang w:val="en-GB"/>
        </w:rPr>
        <w:t>to sign to acknowledge the</w:t>
      </w:r>
      <w:r w:rsidR="000C0D87" w:rsidRPr="00461FE0">
        <w:rPr>
          <w:color w:val="000000" w:themeColor="text1"/>
          <w:sz w:val="24"/>
          <w:lang w:val="en-GB"/>
        </w:rPr>
        <w:t xml:space="preserve">y have completed this </w:t>
      </w:r>
      <w:r w:rsidR="00143ECF" w:rsidRPr="00461FE0">
        <w:rPr>
          <w:color w:val="000000" w:themeColor="text1"/>
          <w:sz w:val="24"/>
          <w:lang w:val="en-GB"/>
        </w:rPr>
        <w:t>and</w:t>
      </w:r>
      <w:r w:rsidR="008C4107" w:rsidRPr="00461FE0">
        <w:rPr>
          <w:color w:val="000000" w:themeColor="text1"/>
          <w:sz w:val="24"/>
          <w:lang w:val="en-GB"/>
        </w:rPr>
        <w:t xml:space="preserve"> required</w:t>
      </w:r>
      <w:r w:rsidR="00143ECF" w:rsidRPr="00461FE0">
        <w:rPr>
          <w:color w:val="000000" w:themeColor="text1"/>
          <w:sz w:val="24"/>
          <w:lang w:val="en-GB"/>
        </w:rPr>
        <w:t xml:space="preserve"> to pass a short </w:t>
      </w:r>
      <w:r w:rsidR="000C0D87" w:rsidRPr="00461FE0">
        <w:rPr>
          <w:color w:val="000000" w:themeColor="text1"/>
          <w:sz w:val="24"/>
          <w:lang w:val="en-GB"/>
        </w:rPr>
        <w:t>test to</w:t>
      </w:r>
      <w:r w:rsidR="000B0F49" w:rsidRPr="00461FE0">
        <w:rPr>
          <w:color w:val="000000" w:themeColor="text1"/>
          <w:sz w:val="24"/>
          <w:lang w:val="en-GB"/>
        </w:rPr>
        <w:t xml:space="preserve"> confirm their understanding. </w:t>
      </w:r>
      <w:r w:rsidR="000C0D87" w:rsidRPr="00461FE0">
        <w:rPr>
          <w:color w:val="000000" w:themeColor="text1"/>
          <w:sz w:val="24"/>
          <w:lang w:val="en-GB"/>
        </w:rPr>
        <w:t xml:space="preserve"> </w:t>
      </w:r>
    </w:p>
    <w:p w14:paraId="375886B9" w14:textId="37A30F82" w:rsidR="00BE4DE2" w:rsidRPr="00461FE0" w:rsidRDefault="00BE4DE2" w:rsidP="00BE4DE2">
      <w:pPr>
        <w:spacing w:after="90"/>
        <w:ind w:left="720" w:hanging="720"/>
        <w:rPr>
          <w:color w:val="000000" w:themeColor="text1"/>
          <w:sz w:val="24"/>
          <w:lang w:val="en-GB"/>
        </w:rPr>
      </w:pPr>
      <w:r w:rsidRPr="00461FE0">
        <w:rPr>
          <w:color w:val="000000" w:themeColor="text1"/>
          <w:sz w:val="24"/>
          <w:lang w:val="en-GB"/>
        </w:rPr>
        <w:t>2.3</w:t>
      </w:r>
      <w:r w:rsidRPr="00461FE0">
        <w:rPr>
          <w:color w:val="000000" w:themeColor="text1"/>
          <w:sz w:val="24"/>
          <w:lang w:val="en-GB"/>
        </w:rPr>
        <w:tab/>
        <w:t xml:space="preserve">All volunteers, </w:t>
      </w:r>
      <w:r w:rsidR="003A2862" w:rsidRPr="00461FE0">
        <w:rPr>
          <w:color w:val="000000" w:themeColor="text1"/>
          <w:sz w:val="24"/>
          <w:lang w:val="en-GB"/>
        </w:rPr>
        <w:t xml:space="preserve">regular contractors, </w:t>
      </w:r>
      <w:r w:rsidRPr="00461FE0">
        <w:rPr>
          <w:color w:val="000000" w:themeColor="text1"/>
          <w:sz w:val="24"/>
          <w:lang w:val="en-GB"/>
        </w:rPr>
        <w:t xml:space="preserve">agency staff and regular visitors to the college will be told where to access our policy, </w:t>
      </w:r>
      <w:r w:rsidR="00A32B76" w:rsidRPr="00461FE0">
        <w:rPr>
          <w:color w:val="000000" w:themeColor="text1"/>
          <w:sz w:val="24"/>
          <w:lang w:val="en-GB"/>
        </w:rPr>
        <w:t xml:space="preserve">required to read Annex A of Keeping Children Safe in Education and </w:t>
      </w:r>
      <w:r w:rsidRPr="00461FE0">
        <w:rPr>
          <w:color w:val="000000" w:themeColor="text1"/>
          <w:sz w:val="24"/>
          <w:lang w:val="en-GB"/>
        </w:rPr>
        <w:t>given the name of the DSL and Deputy and informed of the College's procedures in reporting concerns.</w:t>
      </w:r>
      <w:r w:rsidR="00E23AAB" w:rsidRPr="00461FE0">
        <w:rPr>
          <w:color w:val="000000" w:themeColor="text1"/>
          <w:sz w:val="24"/>
          <w:lang w:val="en-GB"/>
        </w:rPr>
        <w:t xml:space="preserve"> </w:t>
      </w:r>
    </w:p>
    <w:p w14:paraId="5A35337C" w14:textId="77777777" w:rsidR="00BE4DE2" w:rsidRPr="00BE4DE2" w:rsidRDefault="00BE4DE2" w:rsidP="00BE4DE2">
      <w:pPr>
        <w:spacing w:after="90"/>
        <w:ind w:left="720" w:hanging="720"/>
        <w:rPr>
          <w:sz w:val="24"/>
          <w:lang w:val="en-GB"/>
        </w:rPr>
      </w:pPr>
      <w:r w:rsidRPr="00461FE0">
        <w:rPr>
          <w:color w:val="000000" w:themeColor="text1"/>
          <w:sz w:val="24"/>
          <w:lang w:val="en-GB"/>
        </w:rPr>
        <w:t>2.4</w:t>
      </w:r>
      <w:r w:rsidRPr="00461FE0">
        <w:rPr>
          <w:color w:val="000000" w:themeColor="text1"/>
          <w:sz w:val="24"/>
          <w:lang w:val="en-GB"/>
        </w:rPr>
        <w:tab/>
        <w:t>Staff with specific responsibil</w:t>
      </w:r>
      <w:r w:rsidRPr="00BE4DE2">
        <w:rPr>
          <w:sz w:val="24"/>
          <w:lang w:val="en-GB"/>
        </w:rPr>
        <w:t>ity for safeguarding will undertake both single and inter-agency training at a level suitable to their role and responsibilities.  In addition to formal training the DSL and deputy will update their knowledge and skills via WSCP briefings, network meetings and seminars, at regular intervals, at least annually.</w:t>
      </w:r>
    </w:p>
    <w:p w14:paraId="4604F270" w14:textId="67C6EE00" w:rsidR="00BE4DE2" w:rsidRPr="00BE4DE2" w:rsidRDefault="00BE4DE2" w:rsidP="00BE4DE2">
      <w:pPr>
        <w:spacing w:after="90"/>
        <w:ind w:left="720" w:hanging="720"/>
        <w:rPr>
          <w:sz w:val="24"/>
        </w:rPr>
      </w:pPr>
      <w:r w:rsidRPr="00BE4DE2">
        <w:rPr>
          <w:sz w:val="24"/>
        </w:rPr>
        <w:t>2.5</w:t>
      </w:r>
      <w:r w:rsidRPr="00BE4DE2">
        <w:rPr>
          <w:sz w:val="24"/>
        </w:rPr>
        <w:tab/>
        <w:t xml:space="preserve">Staff with leadership responsibilities will undertake further relevant training in safeguarding related issues such as CSE, FGM, </w:t>
      </w:r>
      <w:proofErr w:type="spellStart"/>
      <w:r w:rsidRPr="00BE4DE2">
        <w:rPr>
          <w:sz w:val="24"/>
        </w:rPr>
        <w:t>Radicalisation</w:t>
      </w:r>
      <w:proofErr w:type="spellEnd"/>
      <w:r w:rsidRPr="00BE4DE2">
        <w:rPr>
          <w:sz w:val="24"/>
        </w:rPr>
        <w:t xml:space="preserve"> (WRAP training), Sexual Violence and Sexual Harassment, Management of Allegations of Abuse and cascade the learning from this training to the rest of the staff</w:t>
      </w:r>
      <w:r w:rsidR="001107AF">
        <w:rPr>
          <w:sz w:val="24"/>
        </w:rPr>
        <w:t xml:space="preserve"> as required</w:t>
      </w:r>
      <w:r w:rsidRPr="00BE4DE2">
        <w:rPr>
          <w:sz w:val="24"/>
        </w:rPr>
        <w:t>.</w:t>
      </w:r>
    </w:p>
    <w:p w14:paraId="46D59D16" w14:textId="77777777" w:rsidR="00BE4DE2" w:rsidRPr="00BE4DE2" w:rsidRDefault="00BE4DE2" w:rsidP="00BE4DE2">
      <w:pPr>
        <w:spacing w:after="90"/>
        <w:ind w:left="720" w:hanging="720"/>
        <w:rPr>
          <w:sz w:val="24"/>
        </w:rPr>
      </w:pPr>
    </w:p>
    <w:p w14:paraId="0BF82C23" w14:textId="77777777" w:rsidR="00BE4DE2" w:rsidRPr="00BE4DE2" w:rsidRDefault="00BE4DE2" w:rsidP="00BE4DE2">
      <w:pPr>
        <w:rPr>
          <w:rFonts w:eastAsia="Arial Unicode MS"/>
          <w:b/>
          <w:sz w:val="24"/>
          <w:lang w:val="en-GB"/>
        </w:rPr>
      </w:pPr>
      <w:r w:rsidRPr="00BE4DE2">
        <w:rPr>
          <w:rFonts w:eastAsia="Arial Unicode MS"/>
          <w:b/>
          <w:sz w:val="24"/>
          <w:lang w:val="en-GB"/>
        </w:rPr>
        <w:t xml:space="preserve">3.     </w:t>
      </w:r>
      <w:r w:rsidRPr="00BE4DE2">
        <w:rPr>
          <w:rFonts w:eastAsia="Arial Unicode MS"/>
          <w:b/>
          <w:sz w:val="24"/>
          <w:lang w:val="en-GB"/>
        </w:rPr>
        <w:tab/>
      </w:r>
      <w:bookmarkStart w:id="10" w:name="Responsibilities"/>
      <w:bookmarkEnd w:id="10"/>
      <w:r w:rsidRPr="00BE4DE2">
        <w:rPr>
          <w:rFonts w:eastAsia="Arial Unicode MS"/>
          <w:b/>
          <w:sz w:val="24"/>
          <w:lang w:val="en-GB"/>
        </w:rPr>
        <w:t>Responsibilities of Heart of Worcestershire College</w:t>
      </w:r>
    </w:p>
    <w:p w14:paraId="4AC1F7B5" w14:textId="77777777" w:rsidR="00BE4DE2" w:rsidRPr="00BE4DE2" w:rsidRDefault="00BE4DE2" w:rsidP="00BE4DE2">
      <w:pPr>
        <w:rPr>
          <w:rFonts w:eastAsia="Arial Unicode MS"/>
          <w:b/>
          <w:sz w:val="24"/>
          <w:lang w:val="en-GB"/>
        </w:rPr>
      </w:pPr>
    </w:p>
    <w:p w14:paraId="0E48AF0D" w14:textId="77777777" w:rsidR="00BE4DE2" w:rsidRPr="00BE4DE2" w:rsidRDefault="00BE4DE2" w:rsidP="00BE4DE2">
      <w:pPr>
        <w:pStyle w:val="ListParagraph"/>
        <w:ind w:hanging="720"/>
        <w:rPr>
          <w:iCs/>
          <w:sz w:val="24"/>
        </w:rPr>
      </w:pPr>
      <w:r w:rsidRPr="00BE4DE2">
        <w:rPr>
          <w:sz w:val="24"/>
          <w:lang w:val="en-GB"/>
        </w:rPr>
        <w:t>3.1</w:t>
      </w:r>
      <w:r w:rsidRPr="00BE4DE2">
        <w:rPr>
          <w:b/>
          <w:sz w:val="24"/>
          <w:lang w:val="en-GB"/>
        </w:rPr>
        <w:tab/>
        <w:t>The Governing Body</w:t>
      </w:r>
      <w:r w:rsidRPr="00BE4DE2">
        <w:rPr>
          <w:sz w:val="24"/>
          <w:lang w:val="en-GB"/>
        </w:rPr>
        <w:t xml:space="preserve"> will nominate a member </w:t>
      </w:r>
      <w:r w:rsidRPr="00BE4DE2">
        <w:rPr>
          <w:iCs/>
          <w:sz w:val="24"/>
        </w:rPr>
        <w:t>to have responsibility for liaising with the DSL and or the Principal in matters relating to safeguarding, to ensure that;</w:t>
      </w:r>
    </w:p>
    <w:p w14:paraId="15704677" w14:textId="77777777" w:rsidR="00BE4DE2" w:rsidRPr="00BE4DE2" w:rsidRDefault="00BE4DE2" w:rsidP="00BE4DE2">
      <w:pPr>
        <w:pStyle w:val="ListParagraph"/>
        <w:ind w:hanging="720"/>
        <w:rPr>
          <w:sz w:val="24"/>
        </w:rPr>
      </w:pPr>
    </w:p>
    <w:p w14:paraId="0F4BF450" w14:textId="1B3C5ABB" w:rsidR="00BE4DE2" w:rsidRPr="00BE4DE2" w:rsidRDefault="00BE4DE2" w:rsidP="00B807F5">
      <w:pPr>
        <w:pStyle w:val="ListParagraph"/>
        <w:numPr>
          <w:ilvl w:val="0"/>
          <w:numId w:val="6"/>
        </w:numPr>
        <w:spacing w:after="90"/>
        <w:ind w:left="1418" w:hanging="425"/>
        <w:contextualSpacing/>
        <w:rPr>
          <w:sz w:val="24"/>
          <w:lang w:val="en-GB"/>
        </w:rPr>
      </w:pPr>
      <w:r w:rsidRPr="00BE4DE2">
        <w:rPr>
          <w:sz w:val="24"/>
          <w:lang w:val="en-GB"/>
        </w:rPr>
        <w:t xml:space="preserve">Safeguarding policies and procedures are in place, available to parents on the </w:t>
      </w:r>
      <w:r w:rsidR="002A473F">
        <w:rPr>
          <w:sz w:val="24"/>
          <w:lang w:val="en-GB"/>
        </w:rPr>
        <w:t>C</w:t>
      </w:r>
      <w:r w:rsidRPr="00BE4DE2">
        <w:rPr>
          <w:sz w:val="24"/>
          <w:lang w:val="en-GB"/>
        </w:rPr>
        <w:t>ollege website or by other means and reviewed annually;</w:t>
      </w:r>
    </w:p>
    <w:p w14:paraId="6FE85390" w14:textId="77777777" w:rsidR="00BE4DE2" w:rsidRPr="00BE4DE2" w:rsidRDefault="00BE4DE2" w:rsidP="00B807F5">
      <w:pPr>
        <w:pStyle w:val="ListParagraph"/>
        <w:numPr>
          <w:ilvl w:val="0"/>
          <w:numId w:val="6"/>
        </w:numPr>
        <w:spacing w:after="90"/>
        <w:ind w:left="1418" w:hanging="425"/>
        <w:contextualSpacing/>
        <w:rPr>
          <w:sz w:val="24"/>
        </w:rPr>
      </w:pPr>
      <w:r w:rsidRPr="00BE4DE2">
        <w:rPr>
          <w:sz w:val="24"/>
        </w:rPr>
        <w:t>Mechanisms are in place to assist staff to understand and discharge their role and responsibilities as set out in Part one of Keeping Children Safe in Education;</w:t>
      </w:r>
    </w:p>
    <w:p w14:paraId="3EDAA57C" w14:textId="77777777" w:rsidR="00BE4DE2" w:rsidRPr="00BE4DE2" w:rsidRDefault="00BE4DE2" w:rsidP="00B807F5">
      <w:pPr>
        <w:pStyle w:val="ListParagraph"/>
        <w:numPr>
          <w:ilvl w:val="0"/>
          <w:numId w:val="6"/>
        </w:numPr>
        <w:spacing w:after="90"/>
        <w:ind w:left="1418" w:hanging="425"/>
        <w:contextualSpacing/>
        <w:rPr>
          <w:sz w:val="24"/>
          <w:lang w:val="en-GB"/>
        </w:rPr>
      </w:pPr>
      <w:r w:rsidRPr="00BE4DE2">
        <w:rPr>
          <w:sz w:val="24"/>
          <w:lang w:val="en-GB"/>
        </w:rPr>
        <w:t>An annual report on the effectiveness of the College’s safeguarding procedures is presented to the governing body;</w:t>
      </w:r>
    </w:p>
    <w:p w14:paraId="650B6EB8" w14:textId="77777777" w:rsidR="00BE4DE2" w:rsidRPr="00BE4DE2" w:rsidRDefault="00BE4DE2" w:rsidP="00B807F5">
      <w:pPr>
        <w:pStyle w:val="ListParagraph"/>
        <w:numPr>
          <w:ilvl w:val="0"/>
          <w:numId w:val="6"/>
        </w:numPr>
        <w:spacing w:after="90"/>
        <w:ind w:left="1418" w:hanging="425"/>
        <w:contextualSpacing/>
        <w:rPr>
          <w:sz w:val="24"/>
          <w:lang w:val="en-GB"/>
        </w:rPr>
      </w:pPr>
      <w:r w:rsidRPr="00BE4DE2">
        <w:rPr>
          <w:sz w:val="24"/>
          <w:lang w:val="en-GB"/>
        </w:rPr>
        <w:lastRenderedPageBreak/>
        <w:t>Any weaknesses brought to its attention relating to safeguarding are remedied without delay.</w:t>
      </w:r>
    </w:p>
    <w:p w14:paraId="02A37F89" w14:textId="77777777" w:rsidR="00BE4DE2" w:rsidRPr="00BE4DE2" w:rsidRDefault="00BE4DE2" w:rsidP="00B807F5">
      <w:pPr>
        <w:pStyle w:val="ListParagraph"/>
        <w:numPr>
          <w:ilvl w:val="0"/>
          <w:numId w:val="6"/>
        </w:numPr>
        <w:spacing w:after="90"/>
        <w:ind w:left="1418" w:hanging="425"/>
        <w:rPr>
          <w:sz w:val="24"/>
          <w:lang w:val="en-GB"/>
        </w:rPr>
      </w:pPr>
      <w:r w:rsidRPr="00BE4DE2">
        <w:rPr>
          <w:sz w:val="24"/>
          <w:lang w:val="en-GB"/>
        </w:rPr>
        <w:t>The DSL and Deputy DSL role is explicit in the postholders’ job descriptions;</w:t>
      </w:r>
    </w:p>
    <w:p w14:paraId="55605374" w14:textId="77777777" w:rsidR="00BE4DE2" w:rsidRPr="00BE4DE2" w:rsidRDefault="00BE4DE2" w:rsidP="00B807F5">
      <w:pPr>
        <w:pStyle w:val="ListParagraph"/>
        <w:numPr>
          <w:ilvl w:val="0"/>
          <w:numId w:val="6"/>
        </w:numPr>
        <w:spacing w:after="90"/>
        <w:ind w:left="1418" w:hanging="425"/>
        <w:rPr>
          <w:sz w:val="24"/>
          <w:lang w:val="en-GB"/>
        </w:rPr>
      </w:pPr>
      <w:r w:rsidRPr="00BE4DE2">
        <w:rPr>
          <w:sz w:val="24"/>
          <w:lang w:val="en-GB"/>
        </w:rPr>
        <w:t>Any returns requested by the Local Authority/Worcestershire Safeguarding Children’s Partnership (e.g. s175 audit, CSE audit) are completed in a timely manner to enable the WSCP to meet its statutory duties</w:t>
      </w:r>
    </w:p>
    <w:p w14:paraId="6B6E7B2E" w14:textId="77777777" w:rsidR="00BE4DE2" w:rsidRPr="00BE4DE2" w:rsidRDefault="00BE4DE2" w:rsidP="00B807F5">
      <w:pPr>
        <w:pStyle w:val="ListParagraph"/>
        <w:numPr>
          <w:ilvl w:val="0"/>
          <w:numId w:val="6"/>
        </w:numPr>
        <w:spacing w:after="90"/>
        <w:ind w:left="1418" w:hanging="425"/>
        <w:rPr>
          <w:sz w:val="24"/>
          <w:lang w:val="en-GB"/>
        </w:rPr>
      </w:pPr>
      <w:r w:rsidRPr="00BE4DE2">
        <w:rPr>
          <w:sz w:val="24"/>
          <w:lang w:val="en-GB"/>
        </w:rPr>
        <w:t>It complies with all legislative duties, including the duty to report suspected or known cases of FGM and the duty to prevent young people being drawn into terrorism.</w:t>
      </w:r>
    </w:p>
    <w:p w14:paraId="08789617" w14:textId="77777777" w:rsidR="00BE4DE2" w:rsidRPr="00BE4DE2" w:rsidRDefault="00BE4DE2" w:rsidP="00B807F5">
      <w:pPr>
        <w:pStyle w:val="ListParagraph"/>
        <w:numPr>
          <w:ilvl w:val="0"/>
          <w:numId w:val="6"/>
        </w:numPr>
        <w:spacing w:after="90"/>
        <w:ind w:left="1418" w:hanging="425"/>
        <w:rPr>
          <w:sz w:val="24"/>
          <w:lang w:val="en-GB"/>
        </w:rPr>
      </w:pPr>
      <w:r w:rsidRPr="00BE4DE2">
        <w:rPr>
          <w:rFonts w:eastAsiaTheme="minorHAnsi"/>
          <w:sz w:val="24"/>
        </w:rPr>
        <w:t>The College contributes to inter-agency working in line with statutory guidance.</w:t>
      </w:r>
    </w:p>
    <w:p w14:paraId="1522A5EF" w14:textId="77777777" w:rsidR="00BE4DE2" w:rsidRPr="00BE4DE2" w:rsidRDefault="00BE4DE2" w:rsidP="00B807F5">
      <w:pPr>
        <w:pStyle w:val="ListParagraph"/>
        <w:numPr>
          <w:ilvl w:val="0"/>
          <w:numId w:val="6"/>
        </w:numPr>
        <w:spacing w:after="90"/>
        <w:ind w:left="1418" w:hanging="425"/>
        <w:rPr>
          <w:sz w:val="24"/>
          <w:lang w:val="en-GB"/>
        </w:rPr>
      </w:pPr>
      <w:r w:rsidRPr="00BE4DE2">
        <w:rPr>
          <w:sz w:val="24"/>
        </w:rPr>
        <w:t>Effective policies and procedures are in place and updated annually including a behaviour “code of conduct” for staff and volunteers</w:t>
      </w:r>
    </w:p>
    <w:p w14:paraId="6D44706D" w14:textId="77777777" w:rsidR="00BE4DE2" w:rsidRPr="00BE4DE2" w:rsidRDefault="00BE4DE2" w:rsidP="00BE4DE2">
      <w:pPr>
        <w:pStyle w:val="ListParagraph"/>
        <w:spacing w:after="90"/>
        <w:ind w:left="1418"/>
        <w:rPr>
          <w:sz w:val="24"/>
          <w:lang w:val="en-GB"/>
        </w:rPr>
      </w:pPr>
    </w:p>
    <w:p w14:paraId="759A050C" w14:textId="77777777" w:rsidR="00BE4DE2" w:rsidRPr="00BE4DE2" w:rsidRDefault="00BE4DE2" w:rsidP="00BE4DE2">
      <w:pPr>
        <w:spacing w:after="90"/>
        <w:ind w:firstLine="720"/>
        <w:rPr>
          <w:sz w:val="24"/>
          <w:lang w:val="en-GB"/>
        </w:rPr>
      </w:pPr>
      <w:r w:rsidRPr="00BE4DE2">
        <w:rPr>
          <w:b/>
          <w:sz w:val="24"/>
          <w:lang w:val="en-GB"/>
        </w:rPr>
        <w:t>The Principal</w:t>
      </w:r>
      <w:r w:rsidRPr="00BE4DE2">
        <w:rPr>
          <w:sz w:val="24"/>
          <w:lang w:val="en-GB"/>
        </w:rPr>
        <w:t xml:space="preserve"> will ensure that:</w:t>
      </w:r>
    </w:p>
    <w:p w14:paraId="30C09C84" w14:textId="77777777" w:rsidR="00BE4DE2" w:rsidRPr="00BE4DE2" w:rsidRDefault="00BE4DE2" w:rsidP="00B807F5">
      <w:pPr>
        <w:pStyle w:val="ListParagraph"/>
        <w:numPr>
          <w:ilvl w:val="0"/>
          <w:numId w:val="7"/>
        </w:numPr>
        <w:spacing w:after="90"/>
        <w:rPr>
          <w:sz w:val="24"/>
          <w:lang w:val="en-GB"/>
        </w:rPr>
      </w:pPr>
      <w:r w:rsidRPr="00BE4DE2">
        <w:rPr>
          <w:sz w:val="24"/>
          <w:lang w:val="en-GB"/>
        </w:rPr>
        <w:t>The safeguarding policies and procedures are fully implemented and followed by all staff and that sufficient resources are allocated to enable the DSL and other staff to discharge their responsibilities with regard to child protection.</w:t>
      </w:r>
    </w:p>
    <w:p w14:paraId="684130DE" w14:textId="77777777" w:rsidR="00BE4DE2" w:rsidRPr="00BE4DE2" w:rsidRDefault="00BE4DE2" w:rsidP="00B807F5">
      <w:pPr>
        <w:pStyle w:val="ListParagraph"/>
        <w:numPr>
          <w:ilvl w:val="0"/>
          <w:numId w:val="7"/>
        </w:numPr>
        <w:spacing w:after="90"/>
        <w:rPr>
          <w:sz w:val="24"/>
        </w:rPr>
      </w:pPr>
      <w:r w:rsidRPr="00BE4DE2">
        <w:rPr>
          <w:sz w:val="24"/>
        </w:rPr>
        <w:t>All staff feel able to raise concerns about poor or unsafe practice and that these are handled sensitively and in accordance with the whistleblowing procedures;</w:t>
      </w:r>
    </w:p>
    <w:p w14:paraId="27FCA857" w14:textId="77777777" w:rsidR="00BE4DE2" w:rsidRPr="00BE4DE2" w:rsidRDefault="00BE4DE2" w:rsidP="00B807F5">
      <w:pPr>
        <w:pStyle w:val="ListParagraph"/>
        <w:numPr>
          <w:ilvl w:val="0"/>
          <w:numId w:val="7"/>
        </w:numPr>
        <w:spacing w:after="90"/>
        <w:rPr>
          <w:sz w:val="24"/>
        </w:rPr>
      </w:pPr>
      <w:r w:rsidRPr="00BE4DE2">
        <w:rPr>
          <w:sz w:val="24"/>
        </w:rPr>
        <w:t>All allegations of abuse by staff are reported to the LADO in a timely manner.</w:t>
      </w:r>
    </w:p>
    <w:p w14:paraId="22D2D677" w14:textId="77777777" w:rsidR="00BE4DE2" w:rsidRPr="00BE4DE2" w:rsidRDefault="00BE4DE2" w:rsidP="00B807F5">
      <w:pPr>
        <w:pStyle w:val="ListParagraph"/>
        <w:numPr>
          <w:ilvl w:val="0"/>
          <w:numId w:val="7"/>
        </w:numPr>
        <w:autoSpaceDE w:val="0"/>
        <w:autoSpaceDN w:val="0"/>
        <w:adjustRightInd w:val="0"/>
        <w:spacing w:before="100" w:beforeAutospacing="1" w:after="80" w:line="276" w:lineRule="auto"/>
        <w:rPr>
          <w:szCs w:val="22"/>
        </w:rPr>
      </w:pPr>
      <w:r w:rsidRPr="00BE4DE2">
        <w:rPr>
          <w:rFonts w:eastAsiaTheme="minorHAnsi"/>
          <w:sz w:val="24"/>
        </w:rPr>
        <w:t>All staff are made aware that they have an individual responsibility to pass on safeguarding concerns and that if all else fails to report these directly to Children’s Social Care (Children’s Services) or the Police.</w:t>
      </w:r>
    </w:p>
    <w:p w14:paraId="0D7A6A4D" w14:textId="77777777" w:rsidR="00BE4DE2" w:rsidRPr="00BE4DE2" w:rsidRDefault="00BE4DE2" w:rsidP="00BE4DE2">
      <w:pPr>
        <w:spacing w:after="90"/>
        <w:ind w:left="66"/>
        <w:rPr>
          <w:sz w:val="24"/>
          <w:lang w:val="en-GB"/>
        </w:rPr>
      </w:pPr>
    </w:p>
    <w:p w14:paraId="2C4CC1FF" w14:textId="77777777" w:rsidR="00BE4DE2" w:rsidRPr="00BE4DE2" w:rsidRDefault="00BE4DE2" w:rsidP="00BE4DE2">
      <w:pPr>
        <w:spacing w:after="90"/>
        <w:ind w:left="720"/>
        <w:rPr>
          <w:sz w:val="24"/>
          <w:lang w:val="en-GB"/>
        </w:rPr>
      </w:pPr>
      <w:r w:rsidRPr="00E61DBB">
        <w:rPr>
          <w:b/>
          <w:sz w:val="24"/>
          <w:lang w:val="en-GB"/>
        </w:rPr>
        <w:t>The DSL</w:t>
      </w:r>
      <w:r w:rsidRPr="00BE4DE2">
        <w:rPr>
          <w:sz w:val="24"/>
          <w:lang w:val="en-GB"/>
        </w:rPr>
        <w:t xml:space="preserve"> </w:t>
      </w:r>
    </w:p>
    <w:p w14:paraId="17BB2C0E" w14:textId="1860D9C8" w:rsidR="00BE4DE2" w:rsidRPr="00461FE0" w:rsidRDefault="00B7283A" w:rsidP="00BE4DE2">
      <w:pPr>
        <w:pStyle w:val="Default"/>
        <w:ind w:left="709"/>
        <w:rPr>
          <w:color w:val="000000" w:themeColor="text1"/>
        </w:rPr>
      </w:pPr>
      <w:r w:rsidRPr="00461FE0">
        <w:rPr>
          <w:color w:val="000000" w:themeColor="text1"/>
        </w:rPr>
        <w:t xml:space="preserve">Heart of Worcestershire College ensures </w:t>
      </w:r>
      <w:r w:rsidR="00BE4DE2" w:rsidRPr="00461FE0">
        <w:rPr>
          <w:color w:val="000000" w:themeColor="text1"/>
        </w:rPr>
        <w:t xml:space="preserve">an appropriate senior member of staff, from the college leadership team, is appointed to the role of designated safeguarding lead. The designated safeguarding lead should take lead responsibility for safeguarding and child protection. </w:t>
      </w:r>
      <w:r w:rsidR="005E3769" w:rsidRPr="00461FE0">
        <w:rPr>
          <w:color w:val="000000" w:themeColor="text1"/>
        </w:rPr>
        <w:t>The DSL role is</w:t>
      </w:r>
      <w:r w:rsidR="00BE4DE2" w:rsidRPr="00461FE0">
        <w:rPr>
          <w:color w:val="000000" w:themeColor="text1"/>
        </w:rPr>
        <w:t xml:space="preserve"> explicit in the role-holder’s job description.</w:t>
      </w:r>
    </w:p>
    <w:p w14:paraId="0295D574" w14:textId="77777777" w:rsidR="00BE4DE2" w:rsidRPr="00461FE0" w:rsidRDefault="00BE4DE2" w:rsidP="00BE4DE2">
      <w:pPr>
        <w:pStyle w:val="Default"/>
        <w:rPr>
          <w:color w:val="000000" w:themeColor="text1"/>
        </w:rPr>
      </w:pPr>
    </w:p>
    <w:p w14:paraId="492A77BD" w14:textId="77777777" w:rsidR="00BE4DE2" w:rsidRPr="00BE4DE2" w:rsidRDefault="00BE4DE2" w:rsidP="00BE4DE2">
      <w:pPr>
        <w:pStyle w:val="Default"/>
        <w:ind w:left="709"/>
        <w:rPr>
          <w:color w:val="auto"/>
        </w:rPr>
      </w:pPr>
      <w:r w:rsidRPr="00BE4DE2">
        <w:rPr>
          <w:color w:val="auto"/>
        </w:rPr>
        <w:t>Whilst the activities of the designated safeguarding lead can be delegated to appropriately trained deputies, the ultimate lead responsibility for safeguarding and child protection, as set out above, remains with the designated safeguarding lead. This responsibility should not be delegated.</w:t>
      </w:r>
    </w:p>
    <w:p w14:paraId="7D407B21" w14:textId="77777777" w:rsidR="00BE4DE2" w:rsidRPr="00BE4DE2" w:rsidRDefault="00BE4DE2" w:rsidP="00BE4DE2">
      <w:pPr>
        <w:pStyle w:val="Default"/>
        <w:ind w:left="709"/>
        <w:rPr>
          <w:color w:val="auto"/>
        </w:rPr>
      </w:pPr>
    </w:p>
    <w:p w14:paraId="2DC0A04B" w14:textId="77777777" w:rsidR="00BE4DE2" w:rsidRPr="00BE4DE2" w:rsidRDefault="00BE4DE2" w:rsidP="00BE4DE2">
      <w:pPr>
        <w:pStyle w:val="Default"/>
        <w:spacing w:after="199"/>
        <w:ind w:left="709"/>
        <w:rPr>
          <w:color w:val="auto"/>
        </w:rPr>
      </w:pPr>
      <w:r w:rsidRPr="00BE4DE2">
        <w:rPr>
          <w:color w:val="auto"/>
        </w:rPr>
        <w:t>The designated safeguarding lead and any deputies should liaise with the three safeguarding partners and work with other agencies in line with Working Together to Safeguard Children. This should help designated safeguarding leads understand when they should consider calling the police and what to expect when they do.</w:t>
      </w:r>
    </w:p>
    <w:p w14:paraId="51D22819" w14:textId="77777777" w:rsidR="00BE4DE2" w:rsidRPr="00BE4DE2" w:rsidRDefault="00BE4DE2" w:rsidP="00BE4DE2">
      <w:pPr>
        <w:pStyle w:val="Default"/>
        <w:spacing w:after="199"/>
        <w:ind w:left="709"/>
        <w:rPr>
          <w:color w:val="auto"/>
        </w:rPr>
      </w:pPr>
      <w:r w:rsidRPr="00BE4DE2">
        <w:rPr>
          <w:color w:val="auto"/>
        </w:rPr>
        <w:t>During term time, the designated safeguarding lead and/or a deputy should always be available (during college hours) for staff in the college to discuss any safeguarding concerns. It is a matter for the College and the designated safeguarding lead to arrange adequate and appropriate cover arrangements for any out of hours/out of term activities.</w:t>
      </w:r>
    </w:p>
    <w:p w14:paraId="06593288" w14:textId="77777777" w:rsidR="00BE4DE2" w:rsidRPr="00BE4DE2" w:rsidRDefault="00BE4DE2" w:rsidP="00BE4DE2">
      <w:pPr>
        <w:pStyle w:val="Default"/>
        <w:spacing w:after="199"/>
        <w:ind w:left="709"/>
        <w:rPr>
          <w:color w:val="auto"/>
        </w:rPr>
      </w:pPr>
      <w:r w:rsidRPr="00BE4DE2">
        <w:rPr>
          <w:color w:val="auto"/>
        </w:rPr>
        <w:lastRenderedPageBreak/>
        <w:t xml:space="preserve">The designated safeguarding lead and any deputies should undergo training to provide them with the knowledge and skills required to carry out the role. The training should be updated every two years. </w:t>
      </w:r>
      <w:r w:rsidRPr="00BE4DE2">
        <w:rPr>
          <w:color w:val="auto"/>
          <w:sz w:val="18"/>
          <w:szCs w:val="18"/>
        </w:rPr>
        <w:t>(WCF Education Safeguarding SLA -DSL annual training)</w:t>
      </w:r>
    </w:p>
    <w:p w14:paraId="26F45104" w14:textId="77777777" w:rsidR="00BE4DE2" w:rsidRPr="00BE4DE2" w:rsidRDefault="00BE4DE2" w:rsidP="00BE4DE2">
      <w:pPr>
        <w:pStyle w:val="Default"/>
        <w:spacing w:after="199"/>
        <w:ind w:left="709"/>
        <w:rPr>
          <w:color w:val="auto"/>
        </w:rPr>
      </w:pPr>
      <w:r w:rsidRPr="00BE4DE2">
        <w:rPr>
          <w:color w:val="auto"/>
        </w:rPr>
        <w:t xml:space="preserve"> In addition to their formal training as set out above, their knowledge and skills should be updated   (for example via e-bulletins, meeting other designated safeguarding leads, or taking time to read and digest safeguarding developments), at regular intervals, and at least annually, to keep up with any developments relevant to their role.</w:t>
      </w:r>
    </w:p>
    <w:p w14:paraId="05D4D67B" w14:textId="77777777" w:rsidR="00BE4DE2" w:rsidRPr="00BE4DE2" w:rsidRDefault="00BE4DE2" w:rsidP="00BE4DE2">
      <w:pPr>
        <w:spacing w:after="90"/>
        <w:ind w:left="720"/>
        <w:rPr>
          <w:sz w:val="24"/>
          <w:lang w:val="en-GB"/>
        </w:rPr>
      </w:pPr>
      <w:r w:rsidRPr="00BE4DE2">
        <w:rPr>
          <w:sz w:val="24"/>
          <w:lang w:val="en-GB"/>
        </w:rPr>
        <w:t>The DSL will co-ordinate action on safeguarding and promoting the welfare of young people and vulnerable adults within the College setting.  The DSL, with the support of the Deputy DSL and College Safeguarding Team, is responsible for:</w:t>
      </w:r>
    </w:p>
    <w:p w14:paraId="5134DFDC" w14:textId="77777777" w:rsidR="00BE4DE2" w:rsidRPr="00BE4DE2" w:rsidRDefault="00BE4DE2" w:rsidP="00B807F5">
      <w:pPr>
        <w:pStyle w:val="ListParagraph"/>
        <w:numPr>
          <w:ilvl w:val="0"/>
          <w:numId w:val="8"/>
        </w:numPr>
        <w:spacing w:after="90"/>
        <w:rPr>
          <w:sz w:val="24"/>
          <w:lang w:val="en-GB"/>
        </w:rPr>
      </w:pPr>
      <w:r w:rsidRPr="00BE4DE2">
        <w:rPr>
          <w:sz w:val="24"/>
          <w:lang w:val="en-GB"/>
        </w:rPr>
        <w:t>Organising mandatory safeguarding training and for all newly appointed staff and regular refresher training sessions to enable staff to update as required;</w:t>
      </w:r>
    </w:p>
    <w:p w14:paraId="747CD715" w14:textId="77777777" w:rsidR="00BE4DE2" w:rsidRPr="00BE4DE2" w:rsidRDefault="00BE4DE2" w:rsidP="00B807F5">
      <w:pPr>
        <w:pStyle w:val="ListParagraph"/>
        <w:numPr>
          <w:ilvl w:val="0"/>
          <w:numId w:val="8"/>
        </w:numPr>
        <w:spacing w:after="141" w:line="271" w:lineRule="auto"/>
        <w:rPr>
          <w:sz w:val="24"/>
        </w:rPr>
      </w:pPr>
      <w:r w:rsidRPr="00BE4DE2">
        <w:rPr>
          <w:sz w:val="24"/>
        </w:rPr>
        <w:t xml:space="preserve">Providing a mechanism to ensure that all staff understand and are able to discharge their role and responsibilities as set out in Part one of Keeping Children Safe in Education; and ensure the College’s child protection policies are known, understood and used appropriately;  </w:t>
      </w:r>
    </w:p>
    <w:p w14:paraId="74542A80" w14:textId="77777777" w:rsidR="00BE4DE2" w:rsidRPr="00BE4DE2" w:rsidRDefault="00BE4DE2" w:rsidP="00B807F5">
      <w:pPr>
        <w:pStyle w:val="ListParagraph"/>
        <w:numPr>
          <w:ilvl w:val="0"/>
          <w:numId w:val="8"/>
        </w:numPr>
        <w:spacing w:after="141" w:line="271" w:lineRule="auto"/>
        <w:rPr>
          <w:sz w:val="24"/>
        </w:rPr>
      </w:pPr>
      <w:r w:rsidRPr="00BE4DE2">
        <w:rPr>
          <w:sz w:val="24"/>
        </w:rPr>
        <w:t>Providing information to the WSCP/Local Authority on safeguarding and child protection in compliance with section 14B of the Children Act 2004.</w:t>
      </w:r>
    </w:p>
    <w:p w14:paraId="5BEF63AA" w14:textId="77777777" w:rsidR="00BE4DE2" w:rsidRPr="00BE4DE2" w:rsidRDefault="00BE4DE2" w:rsidP="00B807F5">
      <w:pPr>
        <w:pStyle w:val="ListParagraph"/>
        <w:numPr>
          <w:ilvl w:val="0"/>
          <w:numId w:val="8"/>
        </w:numPr>
        <w:spacing w:after="90"/>
        <w:rPr>
          <w:sz w:val="24"/>
          <w:lang w:val="en-GB"/>
        </w:rPr>
      </w:pPr>
      <w:r w:rsidRPr="00BE4DE2">
        <w:rPr>
          <w:sz w:val="24"/>
          <w:lang w:val="en-GB"/>
        </w:rPr>
        <w:t>Undertaking, in conjunction with the Principal and Safeguarding Governor, an annual audit of safeguarding procedures, using the County safeguarding checklist;</w:t>
      </w:r>
    </w:p>
    <w:p w14:paraId="09CF51A5" w14:textId="77777777" w:rsidR="00BE4DE2" w:rsidRPr="00BE4DE2" w:rsidRDefault="00BE4DE2" w:rsidP="00B807F5">
      <w:pPr>
        <w:pStyle w:val="ListParagraph"/>
        <w:numPr>
          <w:ilvl w:val="0"/>
          <w:numId w:val="8"/>
        </w:numPr>
        <w:spacing w:after="90"/>
        <w:rPr>
          <w:sz w:val="24"/>
          <w:lang w:val="en-GB"/>
        </w:rPr>
      </w:pPr>
      <w:r w:rsidRPr="00BE4DE2">
        <w:rPr>
          <w:sz w:val="24"/>
          <w:lang w:val="en-GB"/>
        </w:rPr>
        <w:t>Referring a young person or vulnerable adult to the Family Front Door, Children's Social Care or Adult Social Care as appropriate, when there are concerns about possible abuse and neglect; Understanding the assessment process for providing early help and make use of the Levels of Need guidance when making a decision about whether or not the threshold for Early Help or Social Care intervention is met;</w:t>
      </w:r>
    </w:p>
    <w:p w14:paraId="717BD518" w14:textId="77777777" w:rsidR="00BE4DE2" w:rsidRPr="00BE4DE2" w:rsidRDefault="00BE4DE2" w:rsidP="00B807F5">
      <w:pPr>
        <w:pStyle w:val="ListParagraph"/>
        <w:numPr>
          <w:ilvl w:val="0"/>
          <w:numId w:val="8"/>
        </w:numPr>
        <w:spacing w:after="90"/>
        <w:rPr>
          <w:sz w:val="24"/>
          <w:lang w:val="en-GB"/>
        </w:rPr>
      </w:pPr>
      <w:r w:rsidRPr="00BE4DE2">
        <w:rPr>
          <w:sz w:val="24"/>
          <w:lang w:val="en-GB"/>
        </w:rPr>
        <w:t>Referring a young person to the Channel Panel when there are concerns about possible radicalisation or involvement in extremist groups;</w:t>
      </w:r>
    </w:p>
    <w:p w14:paraId="36AAF5BA" w14:textId="77777777" w:rsidR="00BE4DE2" w:rsidRPr="00BE4DE2" w:rsidRDefault="00BE4DE2" w:rsidP="00B807F5">
      <w:pPr>
        <w:pStyle w:val="ListParagraph"/>
        <w:numPr>
          <w:ilvl w:val="0"/>
          <w:numId w:val="8"/>
        </w:numPr>
        <w:spacing w:after="90"/>
        <w:rPr>
          <w:sz w:val="24"/>
          <w:lang w:val="en-GB"/>
        </w:rPr>
      </w:pPr>
      <w:r w:rsidRPr="00BE4DE2">
        <w:rPr>
          <w:sz w:val="24"/>
          <w:lang w:val="en-GB"/>
        </w:rPr>
        <w:t>Keeping written records of concerns about young people and vulnerable adults, even where there is no need to refer the matter immediately;</w:t>
      </w:r>
    </w:p>
    <w:p w14:paraId="57A1ABB9" w14:textId="77777777" w:rsidR="00BE4DE2" w:rsidRPr="00BE4DE2" w:rsidRDefault="00BE4DE2" w:rsidP="00B807F5">
      <w:pPr>
        <w:pStyle w:val="ListParagraph"/>
        <w:numPr>
          <w:ilvl w:val="0"/>
          <w:numId w:val="8"/>
        </w:numPr>
        <w:spacing w:after="90"/>
        <w:rPr>
          <w:sz w:val="24"/>
          <w:lang w:val="en-GB"/>
        </w:rPr>
      </w:pPr>
      <w:r w:rsidRPr="00BE4DE2">
        <w:rPr>
          <w:sz w:val="24"/>
          <w:lang w:val="en-GB"/>
        </w:rPr>
        <w:t>Ensuring all child protection records are kept securely and in locked locations;</w:t>
      </w:r>
    </w:p>
    <w:p w14:paraId="7045B929" w14:textId="77777777" w:rsidR="00BE4DE2" w:rsidRPr="00BE4DE2" w:rsidRDefault="00BE4DE2" w:rsidP="00B807F5">
      <w:pPr>
        <w:pStyle w:val="ListParagraph"/>
        <w:numPr>
          <w:ilvl w:val="0"/>
          <w:numId w:val="8"/>
        </w:numPr>
        <w:spacing w:after="90"/>
        <w:rPr>
          <w:sz w:val="24"/>
          <w:lang w:val="en-GB"/>
        </w:rPr>
      </w:pPr>
      <w:r w:rsidRPr="00BE4DE2">
        <w:rPr>
          <w:sz w:val="24"/>
          <w:lang w:val="en-GB"/>
        </w:rPr>
        <w:t>Ensuring that all child protection files are transferred in a safe and timely manner when a young person or vulnerable adult moves settings, both between and across phases, within and out of county and that a receipt of transfer is obtained;</w:t>
      </w:r>
    </w:p>
    <w:p w14:paraId="3DDD5BBF" w14:textId="77777777" w:rsidR="00BE4DE2" w:rsidRPr="00BE4DE2" w:rsidRDefault="00BE4DE2" w:rsidP="00B807F5">
      <w:pPr>
        <w:pStyle w:val="ListParagraph"/>
        <w:numPr>
          <w:ilvl w:val="0"/>
          <w:numId w:val="8"/>
        </w:numPr>
        <w:spacing w:after="90"/>
        <w:rPr>
          <w:sz w:val="24"/>
          <w:lang w:val="en-GB"/>
        </w:rPr>
      </w:pPr>
      <w:r w:rsidRPr="00BE4DE2">
        <w:rPr>
          <w:sz w:val="24"/>
          <w:lang w:val="en-GB"/>
        </w:rPr>
        <w:t xml:space="preserve">Notifying the key worker if there is an unexplained absence of more than two days of a young person who is subject to a child protection plan; </w:t>
      </w:r>
    </w:p>
    <w:p w14:paraId="70157FFB" w14:textId="77777777" w:rsidR="00BE4DE2" w:rsidRPr="00BE4DE2" w:rsidRDefault="00BE4DE2" w:rsidP="00B807F5">
      <w:pPr>
        <w:pStyle w:val="ListParagraph"/>
        <w:numPr>
          <w:ilvl w:val="0"/>
          <w:numId w:val="8"/>
        </w:numPr>
        <w:spacing w:after="90"/>
        <w:rPr>
          <w:sz w:val="24"/>
          <w:lang w:val="en-GB"/>
        </w:rPr>
      </w:pPr>
      <w:r w:rsidRPr="00BE4DE2">
        <w:rPr>
          <w:sz w:val="24"/>
          <w:lang w:val="en-GB"/>
        </w:rPr>
        <w:t>Monitoring unauthorised absence, particularly where young people or vulnerable adults go missing on repeated occasions;</w:t>
      </w:r>
    </w:p>
    <w:p w14:paraId="03DBB8F9" w14:textId="77777777" w:rsidR="00BE4DE2" w:rsidRPr="00BE4DE2" w:rsidRDefault="00BE4DE2" w:rsidP="00B807F5">
      <w:pPr>
        <w:pStyle w:val="ListParagraph"/>
        <w:numPr>
          <w:ilvl w:val="0"/>
          <w:numId w:val="8"/>
        </w:numPr>
        <w:spacing w:after="90"/>
        <w:rPr>
          <w:sz w:val="24"/>
          <w:lang w:val="en-GB"/>
        </w:rPr>
      </w:pPr>
      <w:r w:rsidRPr="00BE4DE2">
        <w:rPr>
          <w:sz w:val="24"/>
          <w:lang w:val="en-GB"/>
        </w:rPr>
        <w:t>Developing effective links with relevant agencies and other professionals and co-operate as required with their enquiries regarding safeguarding matters including co-operation with serious case reviews, attendance at strategy meetings, initial and review child protection conferences, core group and child in need review meetings;</w:t>
      </w:r>
    </w:p>
    <w:p w14:paraId="1F53D471" w14:textId="77777777" w:rsidR="00BE4DE2" w:rsidRPr="00BE4DE2" w:rsidRDefault="00BE4DE2" w:rsidP="00B807F5">
      <w:pPr>
        <w:pStyle w:val="ListParagraph"/>
        <w:numPr>
          <w:ilvl w:val="0"/>
          <w:numId w:val="8"/>
        </w:numPr>
        <w:spacing w:after="90"/>
        <w:rPr>
          <w:sz w:val="24"/>
          <w:lang w:val="en-GB"/>
        </w:rPr>
      </w:pPr>
      <w:r w:rsidRPr="00BE4DE2">
        <w:rPr>
          <w:sz w:val="24"/>
          <w:lang w:val="en-GB"/>
        </w:rPr>
        <w:t>Contributing to assessments and providing reports to initial and review conferences which, where appropriate, have been shared with parents first;</w:t>
      </w:r>
    </w:p>
    <w:p w14:paraId="6E09BE6D" w14:textId="77777777" w:rsidR="00BE4DE2" w:rsidRPr="00BE4DE2" w:rsidRDefault="00BE4DE2" w:rsidP="00B807F5">
      <w:pPr>
        <w:numPr>
          <w:ilvl w:val="0"/>
          <w:numId w:val="8"/>
        </w:numPr>
        <w:spacing w:after="142" w:line="271" w:lineRule="auto"/>
        <w:rPr>
          <w:sz w:val="24"/>
        </w:rPr>
      </w:pPr>
      <w:r w:rsidRPr="00BE4DE2">
        <w:rPr>
          <w:sz w:val="24"/>
        </w:rPr>
        <w:lastRenderedPageBreak/>
        <w:t xml:space="preserve">Assess risks associated with online safety and be confident that they have the relevant knowledge and up to date capability required to keep children safe whilst they are online at College; </w:t>
      </w:r>
    </w:p>
    <w:p w14:paraId="06DB5177" w14:textId="38337A0A" w:rsidR="00BE4DE2" w:rsidRPr="00BE4DE2" w:rsidRDefault="00301F7D" w:rsidP="00B807F5">
      <w:pPr>
        <w:numPr>
          <w:ilvl w:val="0"/>
          <w:numId w:val="8"/>
        </w:numPr>
        <w:spacing w:after="90" w:line="271" w:lineRule="auto"/>
        <w:rPr>
          <w:sz w:val="24"/>
          <w:lang w:val="en-GB"/>
        </w:rPr>
      </w:pPr>
      <w:r>
        <w:rPr>
          <w:sz w:val="24"/>
        </w:rPr>
        <w:t>E</w:t>
      </w:r>
      <w:r w:rsidR="00BE4DE2" w:rsidRPr="00BE4DE2">
        <w:rPr>
          <w:sz w:val="24"/>
        </w:rPr>
        <w:t xml:space="preserve">ncourage a culture of listening to children/young people and taking account of their wishes and feelings, among all staff;  </w:t>
      </w:r>
    </w:p>
    <w:p w14:paraId="26D0EB11" w14:textId="77777777" w:rsidR="00BE4DE2" w:rsidRPr="00BE4DE2" w:rsidRDefault="00BE4DE2" w:rsidP="00B807F5">
      <w:pPr>
        <w:numPr>
          <w:ilvl w:val="0"/>
          <w:numId w:val="8"/>
        </w:numPr>
        <w:spacing w:after="90" w:line="271" w:lineRule="auto"/>
        <w:rPr>
          <w:sz w:val="24"/>
          <w:lang w:val="en-GB"/>
        </w:rPr>
      </w:pPr>
      <w:r w:rsidRPr="00BE4DE2">
        <w:rPr>
          <w:sz w:val="24"/>
          <w:lang w:val="en-GB"/>
        </w:rPr>
        <w:t>Act as a source of support, advice and expertise for all staff.</w:t>
      </w:r>
    </w:p>
    <w:p w14:paraId="37D6C4CA" w14:textId="77777777" w:rsidR="00BE4DE2" w:rsidRPr="00BE4DE2" w:rsidRDefault="00BE4DE2" w:rsidP="00B807F5">
      <w:pPr>
        <w:numPr>
          <w:ilvl w:val="0"/>
          <w:numId w:val="8"/>
        </w:numPr>
        <w:spacing w:after="90" w:line="271" w:lineRule="auto"/>
        <w:rPr>
          <w:sz w:val="24"/>
          <w:lang w:val="en-GB"/>
        </w:rPr>
      </w:pPr>
      <w:r w:rsidRPr="00BE4DE2">
        <w:rPr>
          <w:sz w:val="24"/>
          <w:lang w:val="en-GB"/>
        </w:rPr>
        <w:t>Liaise with the HR Manager in relation to DBS referrals that are required in regard to staff, further to allegations and investigation outcomes.</w:t>
      </w:r>
    </w:p>
    <w:p w14:paraId="45485C83" w14:textId="77777777" w:rsidR="00BE4DE2" w:rsidRPr="00BE4DE2" w:rsidRDefault="00BE4DE2" w:rsidP="00B807F5">
      <w:pPr>
        <w:numPr>
          <w:ilvl w:val="0"/>
          <w:numId w:val="8"/>
        </w:numPr>
        <w:spacing w:after="90" w:line="271" w:lineRule="auto"/>
        <w:rPr>
          <w:sz w:val="24"/>
          <w:lang w:val="en-GB"/>
        </w:rPr>
      </w:pPr>
      <w:r w:rsidRPr="00BE4DE2">
        <w:rPr>
          <w:sz w:val="24"/>
          <w:lang w:val="en-GB"/>
        </w:rPr>
        <w:t>Act as a source of advice and expertise for managers/HR undertaking investigations into safeguarding matters which relate to staff conduct.</w:t>
      </w:r>
    </w:p>
    <w:p w14:paraId="0411F359" w14:textId="0596BC15" w:rsidR="00BE4DE2" w:rsidRDefault="00BE4DE2" w:rsidP="00BE4DE2">
      <w:pPr>
        <w:spacing w:after="90" w:line="271" w:lineRule="auto"/>
        <w:ind w:left="1440"/>
        <w:rPr>
          <w:sz w:val="24"/>
          <w:lang w:val="en-GB"/>
        </w:rPr>
      </w:pPr>
    </w:p>
    <w:p w14:paraId="02BA1A8B" w14:textId="389900B7" w:rsidR="00461FE0" w:rsidRDefault="00461FE0" w:rsidP="00BE4DE2">
      <w:pPr>
        <w:spacing w:after="90" w:line="271" w:lineRule="auto"/>
        <w:ind w:left="1440"/>
        <w:rPr>
          <w:sz w:val="24"/>
          <w:lang w:val="en-GB"/>
        </w:rPr>
      </w:pPr>
    </w:p>
    <w:p w14:paraId="60BD4B7D" w14:textId="77777777" w:rsidR="00461FE0" w:rsidRPr="00BE4DE2" w:rsidRDefault="00461FE0" w:rsidP="00BE4DE2">
      <w:pPr>
        <w:spacing w:after="90" w:line="271" w:lineRule="auto"/>
        <w:ind w:left="1440"/>
        <w:rPr>
          <w:sz w:val="24"/>
          <w:lang w:val="en-GB"/>
        </w:rPr>
      </w:pPr>
    </w:p>
    <w:p w14:paraId="3FB14412" w14:textId="77777777" w:rsidR="00BE4DE2" w:rsidRPr="00BE4DE2" w:rsidRDefault="00BE4DE2" w:rsidP="00B807F5">
      <w:pPr>
        <w:pStyle w:val="ListParagraph"/>
        <w:numPr>
          <w:ilvl w:val="0"/>
          <w:numId w:val="23"/>
        </w:numPr>
        <w:spacing w:after="90"/>
        <w:rPr>
          <w:b/>
          <w:bCs/>
          <w:sz w:val="24"/>
          <w:lang w:val="en-GB"/>
        </w:rPr>
      </w:pPr>
      <w:r w:rsidRPr="00BE4DE2">
        <w:rPr>
          <w:b/>
          <w:bCs/>
          <w:sz w:val="24"/>
          <w:lang w:val="en-GB"/>
        </w:rPr>
        <w:t xml:space="preserve">      </w:t>
      </w:r>
      <w:bookmarkStart w:id="11" w:name="Managingconcerns"/>
      <w:bookmarkEnd w:id="11"/>
      <w:r w:rsidRPr="00BE4DE2">
        <w:rPr>
          <w:b/>
          <w:bCs/>
          <w:sz w:val="24"/>
          <w:lang w:val="en-GB"/>
        </w:rPr>
        <w:t>Procedures for Managing Concerns</w:t>
      </w:r>
    </w:p>
    <w:p w14:paraId="0E8D3CDC" w14:textId="77777777" w:rsidR="00BE4DE2" w:rsidRPr="00BE4DE2" w:rsidRDefault="00BE4DE2" w:rsidP="00BE4DE2">
      <w:pPr>
        <w:ind w:left="720" w:hanging="720"/>
        <w:rPr>
          <w:iCs/>
          <w:sz w:val="24"/>
          <w:lang w:val="en-GB"/>
        </w:rPr>
      </w:pPr>
      <w:r w:rsidRPr="00BE4DE2">
        <w:rPr>
          <w:iCs/>
          <w:sz w:val="24"/>
          <w:lang w:val="en-GB"/>
        </w:rPr>
        <w:t>4.1</w:t>
      </w:r>
      <w:r w:rsidRPr="00BE4DE2">
        <w:rPr>
          <w:iCs/>
          <w:sz w:val="24"/>
          <w:lang w:val="en-GB"/>
        </w:rPr>
        <w:tab/>
        <w:t xml:space="preserve">Our College adheres to child protection procedures that have been agreed locally through Safeguarding Worcestershire </w:t>
      </w:r>
      <w:hyperlink r:id="rId13" w:history="1">
        <w:r w:rsidRPr="00BE4DE2">
          <w:rPr>
            <w:rStyle w:val="Hyperlink"/>
            <w:iCs/>
            <w:color w:val="auto"/>
            <w:sz w:val="24"/>
            <w:lang w:val="en-GB"/>
          </w:rPr>
          <w:t>https://www.safeguardingworcestershire.org.uk</w:t>
        </w:r>
      </w:hyperlink>
    </w:p>
    <w:p w14:paraId="5B6480FD" w14:textId="5905F78A" w:rsidR="00BE4DE2" w:rsidRDefault="00BE4DE2" w:rsidP="00BE4DE2">
      <w:pPr>
        <w:ind w:left="720"/>
        <w:rPr>
          <w:iCs/>
          <w:sz w:val="24"/>
          <w:lang w:val="en-GB"/>
        </w:rPr>
      </w:pPr>
      <w:r w:rsidRPr="00BE4DE2">
        <w:rPr>
          <w:iCs/>
          <w:sz w:val="24"/>
          <w:lang w:val="en-GB"/>
        </w:rPr>
        <w:t xml:space="preserve">Where we identify children and families in need of support, we will carry out our responsibilities in accordance with the </w:t>
      </w:r>
      <w:hyperlink r:id="rId14" w:history="1">
        <w:r w:rsidRPr="00BE4DE2">
          <w:rPr>
            <w:iCs/>
            <w:sz w:val="24"/>
            <w:u w:val="single"/>
            <w:lang w:val="en-GB"/>
          </w:rPr>
          <w:t>West Mercia Consortium inter-agency procedures</w:t>
        </w:r>
      </w:hyperlink>
      <w:r w:rsidRPr="00BE4DE2">
        <w:rPr>
          <w:iCs/>
          <w:sz w:val="24"/>
          <w:lang w:val="en-GB"/>
        </w:rPr>
        <w:t xml:space="preserve"> and the </w:t>
      </w:r>
      <w:hyperlink r:id="rId15" w:history="1">
        <w:r w:rsidRPr="00BE4DE2">
          <w:rPr>
            <w:iCs/>
            <w:sz w:val="24"/>
            <w:u w:val="single"/>
            <w:lang w:val="en-GB"/>
          </w:rPr>
          <w:t>WSCP Levels of Need Guidance</w:t>
        </w:r>
      </w:hyperlink>
      <w:r w:rsidRPr="00BE4DE2">
        <w:rPr>
          <w:iCs/>
          <w:sz w:val="24"/>
          <w:lang w:val="en-GB"/>
        </w:rPr>
        <w:t>.</w:t>
      </w:r>
    </w:p>
    <w:p w14:paraId="54F65002" w14:textId="77777777" w:rsidR="00461FE0" w:rsidRPr="00BE4DE2" w:rsidRDefault="00461FE0" w:rsidP="00BE4DE2">
      <w:pPr>
        <w:ind w:left="720"/>
        <w:rPr>
          <w:iCs/>
          <w:sz w:val="24"/>
          <w:lang w:val="en-GB"/>
        </w:rPr>
      </w:pPr>
    </w:p>
    <w:p w14:paraId="39B5452C" w14:textId="086845A1" w:rsidR="00BE4DE2" w:rsidRDefault="00BE4DE2" w:rsidP="00BE4DE2">
      <w:pPr>
        <w:ind w:left="720" w:hanging="11"/>
        <w:rPr>
          <w:sz w:val="24"/>
          <w:lang w:val="en-GB"/>
        </w:rPr>
      </w:pPr>
      <w:r w:rsidRPr="00BE4DE2">
        <w:rPr>
          <w:sz w:val="24"/>
          <w:lang w:val="en-GB"/>
        </w:rPr>
        <w:t>Every member of staff, including volunteers working with students at our college, is advised to maintain an attitude of ‘</w:t>
      </w:r>
      <w:r w:rsidRPr="00BE4DE2">
        <w:rPr>
          <w:i/>
          <w:sz w:val="24"/>
          <w:lang w:val="en-GB"/>
        </w:rPr>
        <w:t>it could happen here’</w:t>
      </w:r>
      <w:r w:rsidRPr="00BE4DE2">
        <w:rPr>
          <w:sz w:val="24"/>
          <w:lang w:val="en-GB"/>
        </w:rPr>
        <w:t xml:space="preserve"> where safeguarding is concerned. When concerned about the welfare of a student or member of staff, staff members should always act in the interests of the student/member of staff and have a responsibility to take action as outlined in this policy. They should not assume a colleague or another professional will take action and share information that might be critical in keeping children/young people safe;</w:t>
      </w:r>
    </w:p>
    <w:p w14:paraId="2343F05B" w14:textId="77777777" w:rsidR="00461FE0" w:rsidRPr="00BE4DE2" w:rsidRDefault="00461FE0" w:rsidP="00BE4DE2">
      <w:pPr>
        <w:ind w:left="720" w:hanging="11"/>
        <w:rPr>
          <w:sz w:val="24"/>
          <w:lang w:val="en-GB"/>
        </w:rPr>
      </w:pPr>
    </w:p>
    <w:p w14:paraId="73A55A8B" w14:textId="006895C0" w:rsidR="00BE4DE2" w:rsidRDefault="00BE4DE2" w:rsidP="00684B1E">
      <w:pPr>
        <w:ind w:left="709" w:hanging="709"/>
        <w:rPr>
          <w:bCs/>
          <w:iCs/>
          <w:sz w:val="24"/>
          <w:lang w:val="en-GB"/>
        </w:rPr>
      </w:pPr>
      <w:r w:rsidRPr="00BE4DE2">
        <w:rPr>
          <w:sz w:val="24"/>
          <w:lang w:val="en-GB"/>
        </w:rPr>
        <w:t>4.2</w:t>
      </w:r>
      <w:r w:rsidRPr="00BE4DE2">
        <w:rPr>
          <w:sz w:val="24"/>
          <w:lang w:val="en-GB"/>
        </w:rPr>
        <w:tab/>
      </w:r>
      <w:r w:rsidRPr="00BE4DE2">
        <w:rPr>
          <w:bCs/>
          <w:iCs/>
          <w:sz w:val="24"/>
          <w:lang w:val="en-GB"/>
        </w:rPr>
        <w:t xml:space="preserve">All staff are encouraged to report any concerns that they have and not see these as  </w:t>
      </w:r>
      <w:r w:rsidRPr="00684B1E">
        <w:rPr>
          <w:bCs/>
          <w:iCs/>
          <w:sz w:val="24"/>
          <w:lang w:val="en-GB"/>
        </w:rPr>
        <w:t xml:space="preserve">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DSL/Deputy DSL to build up a picture and access support for the student at the earliest opportunity. A reliance on memory without accurate and contemporaneous records of concern could lead to a failure to protect. </w:t>
      </w:r>
    </w:p>
    <w:p w14:paraId="47458D30" w14:textId="77777777" w:rsidR="00461FE0" w:rsidRPr="00684B1E" w:rsidRDefault="00461FE0" w:rsidP="00684B1E">
      <w:pPr>
        <w:ind w:left="709" w:hanging="709"/>
        <w:rPr>
          <w:sz w:val="24"/>
          <w:lang w:val="en-GB"/>
        </w:rPr>
      </w:pPr>
    </w:p>
    <w:p w14:paraId="298F8234" w14:textId="52464B3F" w:rsidR="00BE4DE2" w:rsidRDefault="00BE4DE2" w:rsidP="00BE4DE2">
      <w:pPr>
        <w:ind w:left="709" w:hanging="709"/>
        <w:rPr>
          <w:bCs/>
          <w:iCs/>
          <w:sz w:val="24"/>
          <w:lang w:val="en-GB"/>
        </w:rPr>
      </w:pPr>
      <w:r w:rsidRPr="00BE4DE2">
        <w:rPr>
          <w:bCs/>
          <w:iCs/>
          <w:sz w:val="24"/>
          <w:lang w:val="en-GB"/>
        </w:rPr>
        <w:t>4.3</w:t>
      </w:r>
      <w:r w:rsidRPr="00BE4DE2">
        <w:rPr>
          <w:bCs/>
          <w:iCs/>
          <w:sz w:val="24"/>
          <w:lang w:val="en-GB"/>
        </w:rPr>
        <w:tab/>
        <w:t xml:space="preserve">It is </w:t>
      </w:r>
      <w:r w:rsidRPr="00BE4DE2">
        <w:rPr>
          <w:bCs/>
          <w:i/>
          <w:iCs/>
          <w:sz w:val="24"/>
          <w:lang w:val="en-GB"/>
        </w:rPr>
        <w:t>not</w:t>
      </w:r>
      <w:r w:rsidRPr="00BE4DE2">
        <w:rPr>
          <w:bCs/>
          <w:iCs/>
          <w:sz w:val="24"/>
          <w:lang w:val="en-GB"/>
        </w:rPr>
        <w:t xml:space="preserve"> the responsibility of College staff to investigate welfare concerns or determine the truth of any disclosure or allegation. All staff, however, have a duty to recognise concerns and pass the information on in accordance with the procedures outlined in this policy.</w:t>
      </w:r>
    </w:p>
    <w:p w14:paraId="6DC18BD2" w14:textId="77777777" w:rsidR="00461FE0" w:rsidRPr="00BE4DE2" w:rsidRDefault="00461FE0" w:rsidP="00BE4DE2">
      <w:pPr>
        <w:ind w:left="709" w:hanging="709"/>
        <w:rPr>
          <w:iCs/>
          <w:sz w:val="24"/>
          <w:lang w:val="en-GB"/>
        </w:rPr>
      </w:pPr>
    </w:p>
    <w:p w14:paraId="0182DA8A" w14:textId="351DF29F" w:rsidR="00BE4DE2" w:rsidRDefault="00BE4DE2" w:rsidP="00BE4DE2">
      <w:pPr>
        <w:ind w:left="709" w:hanging="709"/>
        <w:rPr>
          <w:bCs/>
          <w:iCs/>
          <w:sz w:val="24"/>
          <w:lang w:val="en-GB"/>
        </w:rPr>
      </w:pPr>
      <w:r w:rsidRPr="00BE4DE2">
        <w:rPr>
          <w:bCs/>
          <w:iCs/>
          <w:sz w:val="24"/>
          <w:lang w:val="en-GB"/>
        </w:rPr>
        <w:t>4.4</w:t>
      </w:r>
      <w:r w:rsidRPr="00BE4DE2">
        <w:rPr>
          <w:bCs/>
          <w:iCs/>
          <w:sz w:val="24"/>
          <w:lang w:val="en-GB"/>
        </w:rPr>
        <w:tab/>
        <w:t>The Designated Safeguarding Lead (DSL) or Deputy DSL</w:t>
      </w:r>
      <w:r w:rsidR="003E4428">
        <w:rPr>
          <w:bCs/>
          <w:iCs/>
          <w:sz w:val="24"/>
          <w:lang w:val="en-GB"/>
        </w:rPr>
        <w:t xml:space="preserve"> and the Safeguarding team</w:t>
      </w:r>
      <w:r w:rsidRPr="00BE4DE2">
        <w:rPr>
          <w:bCs/>
          <w:iCs/>
          <w:sz w:val="24"/>
          <w:lang w:val="en-GB"/>
        </w:rPr>
        <w:t xml:space="preserve"> should be used as a first point of contact for concerns and queries regarding any safeguarding concern in the College. Any member of staff or visitor to the school who receives a disclosure of abuse or suspects that a student is at risk of harm must report it immediately to the DSL or, </w:t>
      </w:r>
      <w:r w:rsidRPr="00BE4DE2">
        <w:rPr>
          <w:bCs/>
          <w:iCs/>
          <w:sz w:val="24"/>
          <w:lang w:val="en-GB"/>
        </w:rPr>
        <w:lastRenderedPageBreak/>
        <w:t xml:space="preserve">if unavailable, to the deputy designated lead. In the absence of either of the above, the matter should be brought to the attention of a member of the Safeguarding Team. </w:t>
      </w:r>
    </w:p>
    <w:p w14:paraId="58F19700" w14:textId="77777777" w:rsidR="00461FE0" w:rsidRPr="00BE4DE2" w:rsidRDefault="00461FE0" w:rsidP="00BE4DE2">
      <w:pPr>
        <w:ind w:left="709" w:hanging="709"/>
        <w:rPr>
          <w:iCs/>
          <w:sz w:val="24"/>
          <w:lang w:val="en-GB"/>
        </w:rPr>
      </w:pPr>
    </w:p>
    <w:p w14:paraId="140684DA" w14:textId="473AC1A7" w:rsidR="00BE4DE2" w:rsidRDefault="00BE4DE2" w:rsidP="00BE4DE2">
      <w:pPr>
        <w:ind w:left="709" w:hanging="709"/>
        <w:rPr>
          <w:bCs/>
          <w:iCs/>
          <w:sz w:val="24"/>
          <w:lang w:val="en-GB"/>
        </w:rPr>
      </w:pPr>
      <w:r w:rsidRPr="00BE4DE2">
        <w:rPr>
          <w:bCs/>
          <w:iCs/>
          <w:sz w:val="24"/>
          <w:lang w:val="en-GB"/>
        </w:rPr>
        <w:t>4.4</w:t>
      </w:r>
      <w:r w:rsidRPr="00BE4DE2">
        <w:rPr>
          <w:bCs/>
          <w:iCs/>
          <w:sz w:val="24"/>
          <w:lang w:val="en-GB"/>
        </w:rPr>
        <w:tab/>
        <w:t>Following receipt of any information raising concern, the DSL/Deputy DSL</w:t>
      </w:r>
      <w:r w:rsidR="00A6192C">
        <w:rPr>
          <w:bCs/>
          <w:iCs/>
          <w:sz w:val="24"/>
          <w:lang w:val="en-GB"/>
        </w:rPr>
        <w:t>/Safeguarding Team</w:t>
      </w:r>
      <w:r w:rsidRPr="00BE4DE2">
        <w:rPr>
          <w:bCs/>
          <w:iCs/>
          <w:sz w:val="24"/>
          <w:lang w:val="en-GB"/>
        </w:rPr>
        <w:t xml:space="preserve"> will consider what action to take and seek advice from Children’s Social Care as required. All information and actions taken, including the reasons for any decisions made, will be fully documented.  </w:t>
      </w:r>
    </w:p>
    <w:p w14:paraId="3423F7AA" w14:textId="77777777" w:rsidR="00461FE0" w:rsidRPr="00BE4DE2" w:rsidRDefault="00461FE0" w:rsidP="00BE4DE2">
      <w:pPr>
        <w:ind w:left="709" w:hanging="709"/>
        <w:rPr>
          <w:iCs/>
          <w:sz w:val="24"/>
          <w:lang w:val="en-GB"/>
        </w:rPr>
      </w:pPr>
    </w:p>
    <w:p w14:paraId="592352D2" w14:textId="62E0FFFC" w:rsidR="00BE4DE2" w:rsidRDefault="00BE4DE2" w:rsidP="00BE4DE2">
      <w:pPr>
        <w:ind w:left="709" w:hanging="709"/>
        <w:rPr>
          <w:bCs/>
          <w:iCs/>
          <w:sz w:val="24"/>
          <w:lang w:val="en-GB"/>
        </w:rPr>
      </w:pPr>
      <w:r w:rsidRPr="00BE4DE2">
        <w:rPr>
          <w:bCs/>
          <w:iCs/>
          <w:sz w:val="24"/>
          <w:lang w:val="en-GB"/>
        </w:rPr>
        <w:t>4.5</w:t>
      </w:r>
      <w:r w:rsidRPr="00BE4DE2">
        <w:rPr>
          <w:bCs/>
          <w:iCs/>
          <w:sz w:val="24"/>
          <w:lang w:val="en-GB"/>
        </w:rPr>
        <w:tab/>
        <w:t xml:space="preserve">All referrals will be made in line with </w:t>
      </w:r>
      <w:hyperlink r:id="rId16" w:history="1">
        <w:r w:rsidRPr="00BE4DE2">
          <w:rPr>
            <w:bCs/>
            <w:iCs/>
            <w:sz w:val="24"/>
            <w:u w:val="single"/>
            <w:lang w:val="en-GB"/>
          </w:rPr>
          <w:t>local procedures</w:t>
        </w:r>
      </w:hyperlink>
      <w:r w:rsidRPr="00BE4DE2">
        <w:rPr>
          <w:bCs/>
          <w:iCs/>
          <w:sz w:val="24"/>
          <w:lang w:val="en-GB"/>
        </w:rPr>
        <w:t xml:space="preserve"> as detailed on the Worcestershire Children First website. If, at any point, there is a risk of immediate serious harm to a student a referral should be made to Children’s or Adult Social Care Services immediately. Anybody can make a referral.  If the student’s situation does not appear to be improving the staff member with concerns should press for re-consideration by raising concerns again with the DSL/Deputy DSL.  </w:t>
      </w:r>
    </w:p>
    <w:p w14:paraId="6CC94E78" w14:textId="77777777" w:rsidR="00461FE0" w:rsidRPr="00BE4DE2" w:rsidRDefault="00461FE0" w:rsidP="00BE4DE2">
      <w:pPr>
        <w:ind w:left="709" w:hanging="709"/>
        <w:rPr>
          <w:bCs/>
          <w:iCs/>
          <w:sz w:val="24"/>
          <w:lang w:val="en-GB"/>
        </w:rPr>
      </w:pPr>
    </w:p>
    <w:p w14:paraId="3B2D2D66" w14:textId="77777777" w:rsidR="00BE4DE2" w:rsidRPr="00BE4DE2" w:rsidRDefault="00BE4DE2" w:rsidP="00BE4DE2">
      <w:pPr>
        <w:ind w:left="709" w:hanging="709"/>
        <w:rPr>
          <w:bCs/>
          <w:iCs/>
          <w:sz w:val="24"/>
          <w:lang w:val="en-GB"/>
        </w:rPr>
      </w:pPr>
      <w:r w:rsidRPr="00BE4DE2">
        <w:rPr>
          <w:bCs/>
          <w:iCs/>
          <w:sz w:val="24"/>
          <w:lang w:val="en-GB"/>
        </w:rPr>
        <w:t>4.6</w:t>
      </w:r>
      <w:r w:rsidRPr="00BE4DE2">
        <w:rPr>
          <w:bCs/>
          <w:iCs/>
          <w:sz w:val="24"/>
          <w:lang w:val="en-GB"/>
        </w:rPr>
        <w:tab/>
        <w:t>Staff should always follow the reporting procedures outlined in this policy in the first instance. However, they may also share information directly with Children’s or Adult Social Care Services, or the police if: the situation is an emergency and the designated senior person, their deputy and the Principal are all unavailable; `they are convinced that a direct report is the only way to ensure the student’s safety.’</w:t>
      </w:r>
    </w:p>
    <w:p w14:paraId="4F3381D0" w14:textId="77777777" w:rsidR="00BE4DE2" w:rsidRPr="00BE4DE2" w:rsidRDefault="00BE4DE2" w:rsidP="00BE4DE2">
      <w:pPr>
        <w:ind w:left="709" w:hanging="709"/>
        <w:rPr>
          <w:bCs/>
          <w:iCs/>
          <w:sz w:val="24"/>
          <w:lang w:val="en-GB"/>
        </w:rPr>
      </w:pPr>
      <w:r w:rsidRPr="00BE4DE2">
        <w:rPr>
          <w:bCs/>
          <w:iCs/>
          <w:sz w:val="24"/>
          <w:lang w:val="en-GB"/>
        </w:rPr>
        <w:t>4.7</w:t>
      </w:r>
      <w:r w:rsidRPr="00BE4DE2">
        <w:rPr>
          <w:bCs/>
          <w:iCs/>
          <w:sz w:val="24"/>
          <w:lang w:val="en-GB"/>
        </w:rPr>
        <w:tab/>
        <w:t xml:space="preserve">Any member of staff who does not feel that concerns about a student have been responded to appropriately and in accordance with the procedures outlined in this policy should raise their concerns with the Principal or the Chair of Governors. If any member of staff does not feel the situation has been addressed appropriately at this point, they should contact Children’s or Adult Social Care Services directly with their concerns. </w:t>
      </w:r>
    </w:p>
    <w:p w14:paraId="0607E7A6" w14:textId="77777777" w:rsidR="00BE4DE2" w:rsidRPr="00BE4DE2" w:rsidRDefault="00BE4DE2" w:rsidP="00BE4DE2">
      <w:pPr>
        <w:ind w:left="709" w:hanging="709"/>
        <w:rPr>
          <w:bCs/>
          <w:iCs/>
          <w:sz w:val="24"/>
          <w:lang w:val="en-GB"/>
        </w:rPr>
      </w:pPr>
    </w:p>
    <w:p w14:paraId="784E9209" w14:textId="77777777" w:rsidR="00BE4DE2" w:rsidRPr="00BE4DE2" w:rsidRDefault="00BE4DE2" w:rsidP="00BE4DE2">
      <w:pPr>
        <w:ind w:left="709" w:hanging="709"/>
        <w:rPr>
          <w:bCs/>
          <w:iCs/>
          <w:sz w:val="24"/>
          <w:lang w:val="en-GB"/>
        </w:rPr>
      </w:pPr>
    </w:p>
    <w:p w14:paraId="79454F17" w14:textId="01D44F54" w:rsidR="00BE4DE2" w:rsidRPr="00BE4DE2" w:rsidRDefault="00BE4DE2" w:rsidP="00BE4DE2">
      <w:pPr>
        <w:tabs>
          <w:tab w:val="left" w:pos="1134"/>
        </w:tabs>
        <w:spacing w:after="90"/>
        <w:rPr>
          <w:b/>
          <w:sz w:val="24"/>
        </w:rPr>
      </w:pPr>
      <w:r w:rsidRPr="00BE4DE2">
        <w:rPr>
          <w:b/>
          <w:sz w:val="24"/>
        </w:rPr>
        <w:t>5</w:t>
      </w:r>
      <w:r w:rsidR="00461FE0">
        <w:rPr>
          <w:b/>
          <w:sz w:val="24"/>
        </w:rPr>
        <w:t>.</w:t>
      </w:r>
      <w:r w:rsidRPr="00BE4DE2">
        <w:rPr>
          <w:b/>
          <w:sz w:val="24"/>
        </w:rPr>
        <w:t xml:space="preserve">      </w:t>
      </w:r>
      <w:bookmarkStart w:id="12" w:name="ChildrenMissing"/>
      <w:bookmarkEnd w:id="12"/>
      <w:r w:rsidRPr="00BE4DE2">
        <w:rPr>
          <w:b/>
          <w:sz w:val="24"/>
        </w:rPr>
        <w:t xml:space="preserve">Children Missing from Education </w:t>
      </w:r>
    </w:p>
    <w:p w14:paraId="72F80DE1" w14:textId="77777777" w:rsidR="00BE4DE2" w:rsidRPr="00BE4DE2" w:rsidRDefault="00BE4DE2" w:rsidP="00BE4DE2">
      <w:pPr>
        <w:tabs>
          <w:tab w:val="left" w:pos="1134"/>
        </w:tabs>
        <w:spacing w:after="90"/>
        <w:rPr>
          <w:b/>
          <w:sz w:val="24"/>
        </w:rPr>
      </w:pPr>
    </w:p>
    <w:p w14:paraId="31395990" w14:textId="77777777" w:rsidR="00BE4DE2" w:rsidRPr="00BE4DE2" w:rsidRDefault="00BE4DE2" w:rsidP="00BE4DE2">
      <w:pPr>
        <w:spacing w:after="200" w:line="276" w:lineRule="auto"/>
        <w:ind w:left="709" w:right="450" w:hanging="709"/>
        <w:rPr>
          <w:sz w:val="24"/>
        </w:rPr>
      </w:pPr>
      <w:r w:rsidRPr="00BE4DE2">
        <w:rPr>
          <w:sz w:val="24"/>
        </w:rPr>
        <w:t>5.1</w:t>
      </w:r>
      <w:r w:rsidRPr="00BE4DE2">
        <w:rPr>
          <w:sz w:val="24"/>
        </w:rPr>
        <w:tab/>
        <w:t xml:space="preserve">All staff should be aware that children/young people going missing, particularly </w:t>
      </w:r>
      <w:r w:rsidRPr="00BE4DE2">
        <w:rPr>
          <w:sz w:val="24"/>
        </w:rPr>
        <w:tab/>
        <w:t>repeatedly, can act as a vital warning sign of a range of safeguarding possibilities.</w:t>
      </w:r>
    </w:p>
    <w:p w14:paraId="002DC7A7" w14:textId="77777777" w:rsidR="00BE4DE2" w:rsidRPr="00BE4DE2" w:rsidRDefault="00BE4DE2" w:rsidP="00BE4DE2">
      <w:pPr>
        <w:spacing w:after="200" w:line="276" w:lineRule="auto"/>
        <w:ind w:left="709" w:right="450" w:hanging="709"/>
        <w:rPr>
          <w:sz w:val="24"/>
        </w:rPr>
      </w:pPr>
      <w:r w:rsidRPr="00BE4DE2">
        <w:rPr>
          <w:sz w:val="24"/>
        </w:rPr>
        <w:t>5.2</w:t>
      </w:r>
      <w:r w:rsidRPr="00BE4DE2">
        <w:rPr>
          <w:sz w:val="24"/>
        </w:rPr>
        <w:tab/>
        <w:t xml:space="preserve">This may include abuse and neglect, which may include sexual abuse or exploitation and child criminal exploitation. It may indicate mental health problems, risk of substance abuse, risk of travelling to conflict zones, risk of female genital mutilation or risk of forced marriage. </w:t>
      </w:r>
    </w:p>
    <w:p w14:paraId="7750F914" w14:textId="77777777" w:rsidR="00BE4DE2" w:rsidRPr="00BE4DE2" w:rsidRDefault="00BE4DE2" w:rsidP="00BE4DE2">
      <w:pPr>
        <w:spacing w:after="200" w:line="276" w:lineRule="auto"/>
        <w:ind w:left="709" w:right="450" w:hanging="709"/>
        <w:rPr>
          <w:sz w:val="24"/>
        </w:rPr>
      </w:pPr>
      <w:r w:rsidRPr="00BE4DE2">
        <w:rPr>
          <w:sz w:val="24"/>
        </w:rPr>
        <w:t>5.3</w:t>
      </w:r>
      <w:r w:rsidRPr="00BE4DE2">
        <w:rPr>
          <w:sz w:val="24"/>
        </w:rPr>
        <w:tab/>
        <w:t>Early intervention is necessary to identify the existence of any underlying safeguarding risk and to help prevent the risks of a child/young person going missing in future. Attendance, absence and exclusions are closely monitored.</w:t>
      </w:r>
    </w:p>
    <w:p w14:paraId="787062EF" w14:textId="77777777" w:rsidR="00BE4DE2" w:rsidRPr="00BE4DE2" w:rsidRDefault="00BE4DE2" w:rsidP="00BE4DE2">
      <w:pPr>
        <w:spacing w:after="200" w:line="276" w:lineRule="auto"/>
        <w:ind w:left="709" w:right="450" w:hanging="709"/>
        <w:rPr>
          <w:sz w:val="24"/>
        </w:rPr>
      </w:pPr>
      <w:r w:rsidRPr="00BE4DE2">
        <w:rPr>
          <w:sz w:val="24"/>
        </w:rPr>
        <w:t>5.4</w:t>
      </w:r>
      <w:r w:rsidRPr="00BE4DE2">
        <w:rPr>
          <w:sz w:val="24"/>
        </w:rPr>
        <w:tab/>
        <w:t xml:space="preserve">Appropriate action including notifying the local authority particularly where children go missing on repeat occasions and/or are missing for periods during the college day in conjunction with ‘Children Missing Education: Statutory Guidance for Local Authorities. </w:t>
      </w:r>
    </w:p>
    <w:p w14:paraId="0A905DFE" w14:textId="77777777" w:rsidR="00BE4DE2" w:rsidRPr="00BE4DE2" w:rsidRDefault="00BE4DE2" w:rsidP="00BE4DE2">
      <w:pPr>
        <w:spacing w:after="137" w:line="271" w:lineRule="auto"/>
        <w:ind w:left="-142" w:right="450" w:firstLine="142"/>
        <w:rPr>
          <w:b/>
          <w:bCs/>
          <w:sz w:val="24"/>
        </w:rPr>
      </w:pPr>
      <w:r w:rsidRPr="00BE4DE2">
        <w:rPr>
          <w:b/>
          <w:bCs/>
          <w:sz w:val="24"/>
        </w:rPr>
        <w:t>6.</w:t>
      </w:r>
      <w:r w:rsidRPr="00BE4DE2">
        <w:rPr>
          <w:b/>
          <w:bCs/>
          <w:sz w:val="24"/>
        </w:rPr>
        <w:tab/>
        <w:t>Children with family members in prison</w:t>
      </w:r>
    </w:p>
    <w:p w14:paraId="5F7293CA" w14:textId="77777777" w:rsidR="00BE4DE2" w:rsidRPr="00BE4DE2" w:rsidRDefault="00BE4DE2" w:rsidP="00BE4DE2">
      <w:pPr>
        <w:spacing w:after="137" w:line="271" w:lineRule="auto"/>
        <w:ind w:left="709" w:right="450" w:hanging="709"/>
        <w:rPr>
          <w:sz w:val="24"/>
        </w:rPr>
      </w:pPr>
      <w:r w:rsidRPr="00BE4DE2">
        <w:rPr>
          <w:sz w:val="24"/>
        </w:rPr>
        <w:t>6.1</w:t>
      </w:r>
      <w:r w:rsidRPr="00BE4DE2">
        <w:rPr>
          <w:sz w:val="24"/>
        </w:rPr>
        <w:tab/>
        <w:t xml:space="preserve">Approximately 200,000 children in England and Wales have a parent sent to prison each year. These children are at risk of poor outcomes including poverty, stigma, isolation and </w:t>
      </w:r>
      <w:r w:rsidRPr="00BE4DE2">
        <w:rPr>
          <w:sz w:val="24"/>
        </w:rPr>
        <w:lastRenderedPageBreak/>
        <w:t>poor mental health. NICCO provides information designed to support professionals working with offenders and their children, to help mitigate negative consequences for those children</w:t>
      </w:r>
    </w:p>
    <w:p w14:paraId="499CA744" w14:textId="77777777" w:rsidR="00BE4DE2" w:rsidRPr="00BE4DE2" w:rsidRDefault="00BE4DE2" w:rsidP="00BE4DE2">
      <w:pPr>
        <w:ind w:left="709" w:hanging="709"/>
        <w:rPr>
          <w:b/>
          <w:iCs/>
          <w:sz w:val="24"/>
          <w:lang w:val="en-GB"/>
        </w:rPr>
      </w:pPr>
      <w:r w:rsidRPr="00BE4DE2">
        <w:rPr>
          <w:b/>
          <w:iCs/>
          <w:sz w:val="24"/>
          <w:lang w:val="en-GB"/>
        </w:rPr>
        <w:t>7.</w:t>
      </w:r>
      <w:r w:rsidRPr="00BE4DE2">
        <w:rPr>
          <w:b/>
          <w:iCs/>
          <w:sz w:val="24"/>
          <w:lang w:val="en-GB"/>
        </w:rPr>
        <w:tab/>
      </w:r>
      <w:r w:rsidRPr="00684B1E">
        <w:rPr>
          <w:b/>
          <w:iCs/>
          <w:sz w:val="24"/>
          <w:lang w:val="en-GB"/>
        </w:rPr>
        <w:t>Child Criminal Exploitation (CCE)</w:t>
      </w:r>
    </w:p>
    <w:p w14:paraId="19C9B159" w14:textId="77777777" w:rsidR="00BE4DE2" w:rsidRPr="00BE4DE2" w:rsidRDefault="00BE4DE2" w:rsidP="00BE4DE2">
      <w:pPr>
        <w:ind w:left="709" w:hanging="709"/>
        <w:rPr>
          <w:b/>
          <w:iCs/>
          <w:sz w:val="24"/>
          <w:lang w:val="en-GB"/>
        </w:rPr>
      </w:pPr>
    </w:p>
    <w:p w14:paraId="69A56E68" w14:textId="48F3F533" w:rsidR="00BE4DE2" w:rsidRDefault="00BE4DE2" w:rsidP="00BE4DE2">
      <w:pPr>
        <w:ind w:left="709" w:hanging="709"/>
        <w:rPr>
          <w:bCs/>
          <w:iCs/>
          <w:sz w:val="24"/>
          <w:lang w:val="en-GB"/>
        </w:rPr>
      </w:pPr>
      <w:r w:rsidRPr="00BE4DE2">
        <w:rPr>
          <w:bCs/>
          <w:iCs/>
          <w:sz w:val="24"/>
          <w:lang w:val="en-GB"/>
        </w:rPr>
        <w:t>7.1</w:t>
      </w:r>
      <w:r w:rsidRPr="00BE4DE2">
        <w:rPr>
          <w:bCs/>
          <w:iCs/>
          <w:sz w:val="24"/>
          <w:lang w:val="en-GB"/>
        </w:rPr>
        <w:tab/>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victim may have been criminally exploited even if the activity appears consensual. CCE does not always involve physical contact; it can also occur through the use of technology.</w:t>
      </w:r>
    </w:p>
    <w:p w14:paraId="52127B66" w14:textId="77777777" w:rsidR="00461FE0" w:rsidRPr="00BE4DE2" w:rsidRDefault="00461FE0" w:rsidP="00BE4DE2">
      <w:pPr>
        <w:ind w:left="709" w:hanging="709"/>
        <w:rPr>
          <w:bCs/>
          <w:iCs/>
          <w:sz w:val="24"/>
          <w:lang w:val="en-GB"/>
        </w:rPr>
      </w:pPr>
    </w:p>
    <w:p w14:paraId="0A898C23" w14:textId="184D4584" w:rsidR="00BE4DE2" w:rsidRDefault="00BE4DE2" w:rsidP="006A2677">
      <w:pPr>
        <w:ind w:left="709" w:hanging="709"/>
        <w:rPr>
          <w:bCs/>
          <w:iCs/>
          <w:sz w:val="24"/>
          <w:lang w:val="en-GB"/>
        </w:rPr>
      </w:pPr>
      <w:r w:rsidRPr="00BE4DE2">
        <w:rPr>
          <w:bCs/>
          <w:iCs/>
          <w:sz w:val="24"/>
          <w:lang w:val="en-GB"/>
        </w:rPr>
        <w:t>7.2</w:t>
      </w:r>
      <w:r w:rsidRPr="00BE4DE2">
        <w:rPr>
          <w:bCs/>
          <w:iCs/>
          <w:sz w:val="24"/>
          <w:lang w:val="en-GB"/>
        </w:rPr>
        <w:tab/>
        <w:t>CCE can include children being forced to work in cannabis factories, being coerced into moving drugs or money across the country (county lines, see page 85 for more information), forced to shoplift or pickpocket, or to threaten other young people Some of the following can be indicators of CCE:</w:t>
      </w:r>
    </w:p>
    <w:p w14:paraId="677092DF" w14:textId="77777777" w:rsidR="006A2677" w:rsidRPr="00BE4DE2" w:rsidRDefault="006A2677" w:rsidP="006A2677">
      <w:pPr>
        <w:ind w:left="709" w:hanging="709"/>
        <w:rPr>
          <w:bCs/>
          <w:iCs/>
          <w:sz w:val="24"/>
          <w:lang w:val="en-GB"/>
        </w:rPr>
      </w:pPr>
    </w:p>
    <w:p w14:paraId="59D1D3F5" w14:textId="77777777" w:rsidR="00BE4DE2" w:rsidRPr="00BE4DE2" w:rsidRDefault="00BE4DE2" w:rsidP="006A2677">
      <w:pPr>
        <w:ind w:left="709"/>
        <w:rPr>
          <w:bCs/>
          <w:iCs/>
          <w:sz w:val="24"/>
          <w:lang w:val="en-GB"/>
        </w:rPr>
      </w:pPr>
      <w:r w:rsidRPr="00BE4DE2">
        <w:rPr>
          <w:bCs/>
          <w:iCs/>
          <w:sz w:val="24"/>
          <w:lang w:val="en-GB"/>
        </w:rPr>
        <w:t>• children who appear with unexplained gifts or new possessions;</w:t>
      </w:r>
    </w:p>
    <w:p w14:paraId="61BD5583" w14:textId="77777777" w:rsidR="00BE4DE2" w:rsidRPr="00BE4DE2" w:rsidRDefault="00BE4DE2" w:rsidP="006A2677">
      <w:pPr>
        <w:ind w:left="709"/>
        <w:rPr>
          <w:bCs/>
          <w:iCs/>
          <w:sz w:val="24"/>
          <w:lang w:val="en-GB"/>
        </w:rPr>
      </w:pPr>
      <w:r w:rsidRPr="00BE4DE2">
        <w:rPr>
          <w:bCs/>
          <w:iCs/>
          <w:sz w:val="24"/>
          <w:lang w:val="en-GB"/>
        </w:rPr>
        <w:t>• children who associate with other young people involved in exploitation;</w:t>
      </w:r>
    </w:p>
    <w:p w14:paraId="378677EE" w14:textId="77777777" w:rsidR="00BE4DE2" w:rsidRPr="00BE4DE2" w:rsidRDefault="00BE4DE2" w:rsidP="006A2677">
      <w:pPr>
        <w:ind w:left="709"/>
        <w:rPr>
          <w:bCs/>
          <w:iCs/>
          <w:sz w:val="24"/>
          <w:lang w:val="en-GB"/>
        </w:rPr>
      </w:pPr>
      <w:r w:rsidRPr="00BE4DE2">
        <w:rPr>
          <w:bCs/>
          <w:iCs/>
          <w:sz w:val="24"/>
          <w:lang w:val="en-GB"/>
        </w:rPr>
        <w:t>• children who suffer from changes in emotional well-being;</w:t>
      </w:r>
    </w:p>
    <w:p w14:paraId="3CB3AA2C" w14:textId="77777777" w:rsidR="00BE4DE2" w:rsidRPr="00BE4DE2" w:rsidRDefault="00BE4DE2" w:rsidP="006A2677">
      <w:pPr>
        <w:ind w:left="709"/>
        <w:rPr>
          <w:bCs/>
          <w:iCs/>
          <w:sz w:val="24"/>
          <w:lang w:val="en-GB"/>
        </w:rPr>
      </w:pPr>
      <w:r w:rsidRPr="00BE4DE2">
        <w:rPr>
          <w:bCs/>
          <w:iCs/>
          <w:sz w:val="24"/>
          <w:lang w:val="en-GB"/>
        </w:rPr>
        <w:t>• children who misuse drugs and alcohol;</w:t>
      </w:r>
    </w:p>
    <w:p w14:paraId="5394231D" w14:textId="77777777" w:rsidR="00BE4DE2" w:rsidRPr="00461FE0" w:rsidRDefault="00BE4DE2" w:rsidP="006A2677">
      <w:pPr>
        <w:ind w:left="709"/>
        <w:rPr>
          <w:bCs/>
          <w:iCs/>
          <w:color w:val="000000" w:themeColor="text1"/>
          <w:sz w:val="24"/>
          <w:lang w:val="en-GB"/>
        </w:rPr>
      </w:pPr>
      <w:r w:rsidRPr="00BE4DE2">
        <w:rPr>
          <w:bCs/>
          <w:iCs/>
          <w:sz w:val="24"/>
          <w:lang w:val="en-GB"/>
        </w:rPr>
        <w:t xml:space="preserve">• </w:t>
      </w:r>
      <w:r w:rsidRPr="00461FE0">
        <w:rPr>
          <w:bCs/>
          <w:iCs/>
          <w:color w:val="000000" w:themeColor="text1"/>
          <w:sz w:val="24"/>
          <w:lang w:val="en-GB"/>
        </w:rPr>
        <w:t>children who go missing for periods of time or regularly come home late; and</w:t>
      </w:r>
    </w:p>
    <w:p w14:paraId="7513F429" w14:textId="2A14C8AE" w:rsidR="00BE4DE2" w:rsidRPr="00461FE0" w:rsidRDefault="00BE4DE2" w:rsidP="006A2677">
      <w:pPr>
        <w:ind w:left="709"/>
        <w:rPr>
          <w:bCs/>
          <w:iCs/>
          <w:color w:val="000000" w:themeColor="text1"/>
          <w:sz w:val="24"/>
          <w:lang w:val="en-GB"/>
        </w:rPr>
      </w:pPr>
      <w:r w:rsidRPr="00461FE0">
        <w:rPr>
          <w:bCs/>
          <w:iCs/>
          <w:color w:val="000000" w:themeColor="text1"/>
          <w:sz w:val="24"/>
          <w:lang w:val="en-GB"/>
        </w:rPr>
        <w:t>• children who regularly miss school or education or do not take part in education.</w:t>
      </w:r>
    </w:p>
    <w:p w14:paraId="7A637FC4" w14:textId="77777777" w:rsidR="00461FE0" w:rsidRPr="00461FE0" w:rsidRDefault="00461FE0" w:rsidP="00BE4DE2">
      <w:pPr>
        <w:ind w:left="709"/>
        <w:rPr>
          <w:bCs/>
          <w:iCs/>
          <w:color w:val="000000" w:themeColor="text1"/>
          <w:sz w:val="24"/>
          <w:lang w:val="en-GB"/>
        </w:rPr>
      </w:pPr>
    </w:p>
    <w:p w14:paraId="2BCB3974" w14:textId="1C905063" w:rsidR="0083326F" w:rsidRPr="00461FE0" w:rsidRDefault="00684B1E" w:rsidP="00684B1E">
      <w:pPr>
        <w:autoSpaceDE w:val="0"/>
        <w:autoSpaceDN w:val="0"/>
        <w:adjustRightInd w:val="0"/>
        <w:spacing w:after="92"/>
        <w:ind w:left="709" w:hanging="709"/>
        <w:rPr>
          <w:color w:val="000000" w:themeColor="text1"/>
          <w:sz w:val="24"/>
        </w:rPr>
      </w:pPr>
      <w:r w:rsidRPr="00461FE0">
        <w:rPr>
          <w:color w:val="000000" w:themeColor="text1"/>
          <w:sz w:val="24"/>
        </w:rPr>
        <w:t>7.3</w:t>
      </w:r>
      <w:r w:rsidRPr="00461FE0">
        <w:rPr>
          <w:color w:val="000000" w:themeColor="text1"/>
          <w:sz w:val="24"/>
        </w:rPr>
        <w:tab/>
      </w:r>
      <w:r w:rsidR="0083326F" w:rsidRPr="00461FE0">
        <w:rPr>
          <w:color w:val="000000" w:themeColor="text1"/>
          <w:sz w:val="24"/>
        </w:rPr>
        <w:t>Children can become trapped by this type of exploitation as perpetrators can threaten victims (and their families) with violence or entrap and coerce them into debt. They may be coerced into carrying weapons such as knives or begin to carry a knife for a sense of protection from harm from others. As children involved in criminal exploitation often commit crimes themselves, their vulnerability as victims is not always recognised by adults and professionals, (particularly older children), and they are not treated as victims despite the harm they have experienced. They may still have been criminally exploited even if the activity appears to be something they have agreed or consented to.</w:t>
      </w:r>
    </w:p>
    <w:p w14:paraId="2E67F46E" w14:textId="75E52C3C" w:rsidR="0083326F" w:rsidRPr="00461FE0" w:rsidRDefault="00684B1E" w:rsidP="00684B1E">
      <w:pPr>
        <w:autoSpaceDE w:val="0"/>
        <w:autoSpaceDN w:val="0"/>
        <w:adjustRightInd w:val="0"/>
        <w:ind w:left="709" w:hanging="709"/>
        <w:rPr>
          <w:color w:val="000000" w:themeColor="text1"/>
          <w:sz w:val="24"/>
        </w:rPr>
      </w:pPr>
      <w:r w:rsidRPr="00461FE0">
        <w:rPr>
          <w:color w:val="000000" w:themeColor="text1"/>
          <w:sz w:val="24"/>
        </w:rPr>
        <w:t xml:space="preserve">7.4 </w:t>
      </w:r>
      <w:r w:rsidRPr="00461FE0">
        <w:rPr>
          <w:color w:val="000000" w:themeColor="text1"/>
          <w:sz w:val="24"/>
        </w:rPr>
        <w:tab/>
      </w:r>
      <w:r w:rsidR="0083326F" w:rsidRPr="00461FE0">
        <w:rPr>
          <w:color w:val="000000" w:themeColor="text1"/>
          <w:sz w:val="24"/>
        </w:rPr>
        <w:t>It is important to note that the experience of girls who are criminally exploited can be very different to that of boys. The indicators may not be the same, however professionals should be aware that girls are at risk of criminal exploitation too. It is also important to note that both boys and girls being criminally exploited may be at higher risk of sexual exploitation.</w:t>
      </w:r>
    </w:p>
    <w:p w14:paraId="6DD1FC5C" w14:textId="77777777" w:rsidR="0083326F" w:rsidRPr="0083326F" w:rsidRDefault="0083326F" w:rsidP="00BE4DE2">
      <w:pPr>
        <w:ind w:left="709"/>
        <w:rPr>
          <w:bCs/>
          <w:iCs/>
          <w:color w:val="FF0000"/>
          <w:sz w:val="24"/>
          <w:lang w:val="en-GB"/>
        </w:rPr>
      </w:pPr>
    </w:p>
    <w:p w14:paraId="198AC6ED" w14:textId="77777777" w:rsidR="00BE4DE2" w:rsidRPr="00BE4DE2" w:rsidRDefault="00BE4DE2" w:rsidP="00BE4DE2">
      <w:pPr>
        <w:ind w:left="709" w:hanging="709"/>
        <w:rPr>
          <w:bCs/>
          <w:iCs/>
          <w:sz w:val="24"/>
          <w:lang w:val="en-GB"/>
        </w:rPr>
      </w:pPr>
    </w:p>
    <w:p w14:paraId="7BFE39A7" w14:textId="56298A1F" w:rsidR="00BE4DE2" w:rsidRPr="00BE4DE2" w:rsidRDefault="00BE4DE2" w:rsidP="00BE4DE2">
      <w:pPr>
        <w:ind w:left="709" w:hanging="709"/>
        <w:rPr>
          <w:b/>
          <w:iCs/>
          <w:sz w:val="24"/>
          <w:lang w:val="en-GB"/>
        </w:rPr>
      </w:pPr>
      <w:r w:rsidRPr="00BE4DE2">
        <w:rPr>
          <w:b/>
          <w:iCs/>
          <w:sz w:val="24"/>
          <w:lang w:val="en-GB"/>
        </w:rPr>
        <w:t>8</w:t>
      </w:r>
      <w:r w:rsidR="00461FE0">
        <w:rPr>
          <w:b/>
          <w:iCs/>
          <w:sz w:val="24"/>
          <w:lang w:val="en-GB"/>
        </w:rPr>
        <w:t>.</w:t>
      </w:r>
      <w:r w:rsidRPr="00BE4DE2">
        <w:rPr>
          <w:b/>
          <w:iCs/>
          <w:sz w:val="24"/>
          <w:lang w:val="en-GB"/>
        </w:rPr>
        <w:tab/>
        <w:t xml:space="preserve"> </w:t>
      </w:r>
      <w:r w:rsidRPr="00684B1E">
        <w:rPr>
          <w:b/>
          <w:iCs/>
          <w:sz w:val="24"/>
          <w:lang w:val="en-GB"/>
        </w:rPr>
        <w:t>Child Sexual Exploitation (CSE)</w:t>
      </w:r>
    </w:p>
    <w:p w14:paraId="62F6A76A" w14:textId="77777777" w:rsidR="00BE4DE2" w:rsidRPr="00BE4DE2" w:rsidRDefault="00BE4DE2" w:rsidP="00BE4DE2">
      <w:pPr>
        <w:ind w:left="709" w:hanging="709"/>
        <w:rPr>
          <w:b/>
          <w:iCs/>
          <w:sz w:val="24"/>
          <w:lang w:val="en-GB"/>
        </w:rPr>
      </w:pPr>
    </w:p>
    <w:p w14:paraId="2B816F24"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8.1</w:t>
      </w:r>
      <w:r w:rsidRPr="00BE4DE2">
        <w:rPr>
          <w:bCs/>
          <w:sz w:val="24"/>
          <w:lang w:val="en-GB"/>
        </w:rPr>
        <w:tab/>
      </w:r>
      <w:r w:rsidRPr="00BE4DE2">
        <w:rPr>
          <w:bCs/>
          <w:sz w:val="24"/>
          <w:lang w:val="en-GB"/>
        </w:rPr>
        <w:tab/>
        <w:t xml:space="preserve">We recognise that CSE is a form of child sexual abuse involving criminal behaviours against children and young people which can have a long-lasting adverse impact on a young person’s physical and emotional health. Sexual exploitation involves an individual or group of adults taking advantage of the vulnerability of an individual or groups of children or young people. Victims can be boys or girls. Children and young people are often unwittingly drawn into sexual exploitation through the offer of friendship and care, gifts, drugs and alcohol, and sometimes accommodation. It may also be linked to child trafficking. </w:t>
      </w:r>
    </w:p>
    <w:p w14:paraId="1F91858E"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8.2</w:t>
      </w:r>
      <w:r w:rsidRPr="00BE4DE2">
        <w:rPr>
          <w:bCs/>
          <w:sz w:val="24"/>
          <w:lang w:val="en-GB"/>
        </w:rPr>
        <w:tab/>
      </w:r>
      <w:r w:rsidRPr="00BE4DE2">
        <w:rPr>
          <w:bCs/>
          <w:sz w:val="24"/>
          <w:lang w:val="en-GB"/>
        </w:rPr>
        <w:tab/>
        <w:t xml:space="preserve">The College addresses the risks of sexual exploitation in the tutorial curriculum (THRIVE programme). A common feature of sexual exploitation is that the young person often doesn’t </w:t>
      </w:r>
      <w:r w:rsidRPr="00BE4DE2">
        <w:rPr>
          <w:bCs/>
          <w:sz w:val="24"/>
          <w:lang w:val="en-GB"/>
        </w:rPr>
        <w:lastRenderedPageBreak/>
        <w:t>recognise the coercive nature of the relationship and doesn’t see themselves as a victim.  The young person may initially resent what they perceive as interference by staff, but staff must act on their concerns, as they would for any other type of abuse.</w:t>
      </w:r>
    </w:p>
    <w:p w14:paraId="2CBD6B62"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8.3</w:t>
      </w:r>
      <w:r w:rsidRPr="00BE4DE2">
        <w:rPr>
          <w:bCs/>
          <w:sz w:val="24"/>
          <w:lang w:val="en-GB"/>
        </w:rPr>
        <w:tab/>
      </w:r>
      <w:r w:rsidRPr="00BE4DE2">
        <w:rPr>
          <w:bCs/>
          <w:sz w:val="24"/>
          <w:lang w:val="en-GB"/>
        </w:rPr>
        <w:tab/>
        <w:t>All staff, volunteers and governors are made aware of the indicators of sexual exploitation and all concerns are reported immediately to the DSL/Deputy DSL.</w:t>
      </w:r>
    </w:p>
    <w:p w14:paraId="79CD5D6C" w14:textId="77777777" w:rsidR="00BE4DE2" w:rsidRPr="00BE4DE2" w:rsidRDefault="00BE4DE2" w:rsidP="00BE4DE2">
      <w:pPr>
        <w:pStyle w:val="Heading1"/>
        <w:keepLines/>
        <w:tabs>
          <w:tab w:val="left" w:pos="993"/>
        </w:tabs>
        <w:spacing w:after="200"/>
        <w:ind w:left="709" w:hanging="709"/>
        <w:jc w:val="left"/>
        <w:rPr>
          <w:rFonts w:cs="Arial"/>
          <w:b w:val="0"/>
          <w:sz w:val="24"/>
        </w:rPr>
      </w:pPr>
      <w:r w:rsidRPr="00BE4DE2">
        <w:rPr>
          <w:b w:val="0"/>
          <w:bCs w:val="0"/>
          <w:sz w:val="24"/>
        </w:rPr>
        <w:t>8.4</w:t>
      </w:r>
      <w:r w:rsidRPr="00BE4DE2">
        <w:rPr>
          <w:bCs w:val="0"/>
          <w:sz w:val="24"/>
        </w:rPr>
        <w:tab/>
      </w:r>
      <w:r w:rsidRPr="00BE4DE2">
        <w:rPr>
          <w:rFonts w:cs="Arial"/>
          <w:b w:val="0"/>
          <w:sz w:val="24"/>
        </w:rPr>
        <w:t>The DSL will use the Worcester Safeguarding Children’s Partnership CSE Screening Tool on all occasions when there is a concern that a child is being or is at risk of being sexually exploited or where indicators have been observed that are consistent with a child who is being or who is at risk of being sexually exploited.</w:t>
      </w:r>
    </w:p>
    <w:p w14:paraId="5685FBBC" w14:textId="74E2A19D" w:rsidR="00BE4DE2" w:rsidRDefault="00BE4DE2" w:rsidP="00BE4DE2">
      <w:pPr>
        <w:pStyle w:val="Heading1"/>
        <w:keepLines/>
        <w:tabs>
          <w:tab w:val="left" w:pos="993"/>
        </w:tabs>
        <w:spacing w:after="200"/>
        <w:ind w:left="709" w:hanging="709"/>
        <w:jc w:val="left"/>
        <w:rPr>
          <w:rFonts w:cs="Arial"/>
          <w:b w:val="0"/>
          <w:sz w:val="24"/>
        </w:rPr>
      </w:pPr>
      <w:r w:rsidRPr="00BE4DE2">
        <w:rPr>
          <w:rFonts w:cs="Arial"/>
          <w:b w:val="0"/>
          <w:sz w:val="24"/>
        </w:rPr>
        <w:t>8.5</w:t>
      </w:r>
      <w:r w:rsidRPr="00BE4DE2">
        <w:rPr>
          <w:rFonts w:cs="Arial"/>
          <w:b w:val="0"/>
          <w:sz w:val="24"/>
        </w:rPr>
        <w:tab/>
        <w:t>In all cases if the tool identifies any level of concern the DSL should contact their local Missing and Child Sexual Exploitation Forum and email the completed CSE Screening Tool along with a Family Front Door (FFD) Cause for Concern form.   If a child is in immediate danger the police should be called on 999.</w:t>
      </w:r>
    </w:p>
    <w:p w14:paraId="355EFB52" w14:textId="17DC5939" w:rsidR="00C64252" w:rsidRDefault="00C64252" w:rsidP="00C64252">
      <w:pPr>
        <w:rPr>
          <w:lang w:val="en-GB"/>
        </w:rPr>
      </w:pPr>
    </w:p>
    <w:p w14:paraId="6D172CBE" w14:textId="77777777" w:rsidR="00BE4DE2" w:rsidRPr="00BE4DE2" w:rsidRDefault="00BE4DE2" w:rsidP="00BE4DE2">
      <w:pPr>
        <w:ind w:left="709" w:hanging="709"/>
        <w:rPr>
          <w:bCs/>
          <w:iCs/>
          <w:sz w:val="24"/>
          <w:lang w:val="en-GB"/>
        </w:rPr>
      </w:pPr>
    </w:p>
    <w:p w14:paraId="2D1C5FDF" w14:textId="400E0B53" w:rsidR="00BE4DE2" w:rsidRPr="00BE4DE2" w:rsidRDefault="00BE4DE2" w:rsidP="00BE4DE2">
      <w:pPr>
        <w:ind w:left="709" w:hanging="709"/>
        <w:rPr>
          <w:b/>
          <w:iCs/>
          <w:sz w:val="24"/>
          <w:lang w:val="en-GB"/>
        </w:rPr>
      </w:pPr>
      <w:r w:rsidRPr="00BE4DE2">
        <w:rPr>
          <w:b/>
          <w:iCs/>
          <w:sz w:val="24"/>
          <w:lang w:val="en-GB"/>
        </w:rPr>
        <w:t>9</w:t>
      </w:r>
      <w:r w:rsidR="00461FE0">
        <w:rPr>
          <w:b/>
          <w:iCs/>
          <w:sz w:val="24"/>
          <w:lang w:val="en-GB"/>
        </w:rPr>
        <w:t>.</w:t>
      </w:r>
      <w:r w:rsidRPr="00BE4DE2">
        <w:rPr>
          <w:b/>
          <w:iCs/>
          <w:sz w:val="24"/>
          <w:lang w:val="en-GB"/>
        </w:rPr>
        <w:tab/>
        <w:t>County Lines</w:t>
      </w:r>
    </w:p>
    <w:p w14:paraId="3496C8C0" w14:textId="77777777" w:rsidR="00BE4DE2" w:rsidRPr="00BE4DE2" w:rsidRDefault="00BE4DE2" w:rsidP="00BE4DE2">
      <w:pPr>
        <w:ind w:left="709" w:hanging="709"/>
        <w:rPr>
          <w:b/>
          <w:iCs/>
          <w:sz w:val="24"/>
          <w:lang w:val="en-GB"/>
        </w:rPr>
      </w:pPr>
    </w:p>
    <w:p w14:paraId="17A04651" w14:textId="77777777" w:rsidR="00BE4DE2" w:rsidRPr="00BE4DE2" w:rsidRDefault="00BE4DE2" w:rsidP="00BE4DE2">
      <w:pPr>
        <w:ind w:left="709" w:hanging="709"/>
        <w:rPr>
          <w:bCs/>
          <w:iCs/>
          <w:sz w:val="24"/>
          <w:lang w:val="en-GB"/>
        </w:rPr>
      </w:pPr>
      <w:r w:rsidRPr="00BE4DE2">
        <w:rPr>
          <w:bCs/>
          <w:iCs/>
          <w:sz w:val="24"/>
          <w:lang w:val="en-GB"/>
        </w:rPr>
        <w:t>9.1</w:t>
      </w:r>
      <w:r w:rsidRPr="00BE4DE2">
        <w:rPr>
          <w:bCs/>
          <w:iCs/>
          <w:sz w:val="24"/>
          <w:lang w:val="en-GB"/>
        </w:rPr>
        <w:tab/>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7AB65FB9" w14:textId="75D556DA" w:rsidR="00BE4DE2" w:rsidRDefault="00BE4DE2" w:rsidP="00BE4DE2">
      <w:pPr>
        <w:ind w:left="709" w:hanging="709"/>
        <w:rPr>
          <w:bCs/>
          <w:iCs/>
          <w:sz w:val="24"/>
          <w:lang w:val="en-GB"/>
        </w:rPr>
      </w:pPr>
      <w:r w:rsidRPr="00BE4DE2">
        <w:rPr>
          <w:bCs/>
          <w:iCs/>
          <w:sz w:val="24"/>
          <w:lang w:val="en-GB"/>
        </w:rPr>
        <w:t>9.2</w:t>
      </w:r>
      <w:r w:rsidRPr="00BE4DE2">
        <w:rPr>
          <w:bCs/>
          <w:iCs/>
          <w:sz w:val="24"/>
          <w:lang w:val="en-GB"/>
        </w:rPr>
        <w:tab/>
        <w:t xml:space="preserve">Exploitation is an integral part of the county lines offending model with children and vulnerable adults exploited to move [and store] drugs and money. Offenders will often use coercion, intimidation, violence (including sexual violence) and weapons to ensure compliance of victims. </w:t>
      </w:r>
    </w:p>
    <w:p w14:paraId="1471D206" w14:textId="77777777" w:rsidR="00461FE0" w:rsidRPr="00BE4DE2" w:rsidRDefault="00461FE0" w:rsidP="00BE4DE2">
      <w:pPr>
        <w:ind w:left="709" w:hanging="709"/>
        <w:rPr>
          <w:bCs/>
          <w:iCs/>
          <w:sz w:val="24"/>
          <w:lang w:val="en-GB"/>
        </w:rPr>
      </w:pPr>
    </w:p>
    <w:p w14:paraId="4183354B" w14:textId="6D92E826" w:rsidR="00BE4DE2" w:rsidRDefault="00BE4DE2" w:rsidP="00BE4DE2">
      <w:pPr>
        <w:ind w:left="709" w:hanging="709"/>
        <w:rPr>
          <w:bCs/>
          <w:iCs/>
          <w:sz w:val="24"/>
          <w:lang w:val="en-GB"/>
        </w:rPr>
      </w:pPr>
      <w:r w:rsidRPr="00BE4DE2">
        <w:rPr>
          <w:bCs/>
          <w:iCs/>
          <w:sz w:val="24"/>
          <w:lang w:val="en-GB"/>
        </w:rPr>
        <w:t>9.3</w:t>
      </w:r>
      <w:r w:rsidRPr="00BE4DE2">
        <w:rPr>
          <w:bCs/>
          <w:iCs/>
          <w:sz w:val="24"/>
          <w:lang w:val="en-GB"/>
        </w:rPr>
        <w:tab/>
        <w:t xml:space="preserve">Children can be targeted and recruited into county lines in a number of locations including schools, further and higher educational institutions, pupil referral units, special educational needs schools, children’s homes and care homes. </w:t>
      </w:r>
    </w:p>
    <w:p w14:paraId="37E0EDF2" w14:textId="77777777" w:rsidR="00461FE0" w:rsidRPr="00BE4DE2" w:rsidRDefault="00461FE0" w:rsidP="00BE4DE2">
      <w:pPr>
        <w:ind w:left="709" w:hanging="709"/>
        <w:rPr>
          <w:bCs/>
          <w:iCs/>
          <w:sz w:val="24"/>
          <w:lang w:val="en-GB"/>
        </w:rPr>
      </w:pPr>
    </w:p>
    <w:p w14:paraId="61A0461A" w14:textId="4B15255F" w:rsidR="00BE4DE2" w:rsidRDefault="00BE4DE2" w:rsidP="00BE4DE2">
      <w:pPr>
        <w:ind w:left="709" w:hanging="709"/>
        <w:rPr>
          <w:bCs/>
          <w:iCs/>
          <w:sz w:val="24"/>
          <w:lang w:val="en-GB"/>
        </w:rPr>
      </w:pPr>
      <w:r w:rsidRPr="00BE4DE2">
        <w:rPr>
          <w:bCs/>
          <w:iCs/>
          <w:sz w:val="24"/>
          <w:lang w:val="en-GB"/>
        </w:rPr>
        <w:t>9.4</w:t>
      </w:r>
      <w:r w:rsidRPr="00BE4DE2">
        <w:rPr>
          <w:bCs/>
          <w:iCs/>
          <w:sz w:val="24"/>
          <w:lang w:val="en-GB"/>
        </w:rPr>
        <w:tab/>
        <w:t>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054779CB" w14:textId="77777777" w:rsidR="00461FE0" w:rsidRPr="00BE4DE2" w:rsidRDefault="00461FE0" w:rsidP="00BE4DE2">
      <w:pPr>
        <w:ind w:left="709" w:hanging="709"/>
        <w:rPr>
          <w:bCs/>
          <w:iCs/>
          <w:sz w:val="24"/>
          <w:lang w:val="en-GB"/>
        </w:rPr>
      </w:pPr>
    </w:p>
    <w:p w14:paraId="5CAE34B3" w14:textId="221810C7" w:rsidR="00BE4DE2" w:rsidRDefault="00BE4DE2" w:rsidP="00BE4DE2">
      <w:pPr>
        <w:ind w:left="709" w:hanging="709"/>
        <w:rPr>
          <w:bCs/>
          <w:iCs/>
          <w:sz w:val="24"/>
          <w:lang w:val="en-GB"/>
        </w:rPr>
      </w:pPr>
      <w:r w:rsidRPr="00BE4DE2">
        <w:rPr>
          <w:bCs/>
          <w:iCs/>
          <w:sz w:val="24"/>
          <w:lang w:val="en-GB"/>
        </w:rPr>
        <w:t>9.5</w:t>
      </w:r>
      <w:r w:rsidRPr="00BE4DE2">
        <w:rPr>
          <w:bCs/>
          <w:iCs/>
          <w:sz w:val="24"/>
          <w:lang w:val="en-GB"/>
        </w:rPr>
        <w:tab/>
        <w:t>One of the ways of identifying potential involvement in county lines are missing episodes (both from home and school), when the victim may have been trafficked for the purpose of transporting drugs and a referral to the National Referral Mechanism103 should be considered. If a child is suspected to be at risk of or involved in county lines, a safeguarding referral should be considered alongside consideration of availability of local services/third sector providers who offer support to victims of county lines exploitation.</w:t>
      </w:r>
    </w:p>
    <w:p w14:paraId="10486655" w14:textId="77777777" w:rsidR="00461FE0" w:rsidRPr="00BE4DE2" w:rsidRDefault="00461FE0" w:rsidP="00BE4DE2">
      <w:pPr>
        <w:ind w:left="709" w:hanging="709"/>
        <w:rPr>
          <w:bCs/>
          <w:iCs/>
          <w:sz w:val="24"/>
          <w:lang w:val="en-GB"/>
        </w:rPr>
      </w:pPr>
    </w:p>
    <w:p w14:paraId="2228AE64" w14:textId="448A7BA8" w:rsidR="00BE4DE2" w:rsidRDefault="00BE4DE2" w:rsidP="00BE4DE2">
      <w:pPr>
        <w:ind w:left="709" w:hanging="709"/>
        <w:rPr>
          <w:bCs/>
          <w:iCs/>
          <w:sz w:val="24"/>
          <w:lang w:val="en-GB"/>
        </w:rPr>
      </w:pPr>
      <w:r w:rsidRPr="00BE4DE2">
        <w:rPr>
          <w:bCs/>
          <w:iCs/>
          <w:sz w:val="24"/>
          <w:lang w:val="en-GB"/>
        </w:rPr>
        <w:t>9.6</w:t>
      </w:r>
      <w:r w:rsidRPr="00BE4DE2">
        <w:rPr>
          <w:bCs/>
          <w:iCs/>
          <w:sz w:val="24"/>
          <w:lang w:val="en-GB"/>
        </w:rPr>
        <w:tab/>
        <w:t xml:space="preserve">Further information on the signs of a child’s involvement in county lines is available in guidance published by the Home Office. </w:t>
      </w:r>
    </w:p>
    <w:p w14:paraId="0FB6BF64" w14:textId="77777777" w:rsidR="00461FE0" w:rsidRPr="00BE4DE2" w:rsidRDefault="00461FE0" w:rsidP="00BE4DE2">
      <w:pPr>
        <w:ind w:left="709" w:hanging="709"/>
        <w:rPr>
          <w:bCs/>
          <w:iCs/>
          <w:sz w:val="24"/>
          <w:lang w:val="en-GB"/>
        </w:rPr>
      </w:pPr>
    </w:p>
    <w:p w14:paraId="0DB6F35F" w14:textId="67DD7104" w:rsidR="00BE4DE2" w:rsidRPr="00BE4DE2" w:rsidRDefault="00BE4DE2" w:rsidP="00BE4DE2">
      <w:pPr>
        <w:spacing w:after="233"/>
        <w:ind w:right="450"/>
        <w:contextualSpacing/>
        <w:rPr>
          <w:b/>
          <w:bCs/>
          <w:sz w:val="24"/>
        </w:rPr>
      </w:pPr>
      <w:r w:rsidRPr="00BE4DE2">
        <w:rPr>
          <w:sz w:val="24"/>
        </w:rPr>
        <w:t>9.7</w:t>
      </w:r>
      <w:r w:rsidRPr="00BE4DE2">
        <w:rPr>
          <w:b/>
          <w:bCs/>
          <w:sz w:val="24"/>
        </w:rPr>
        <w:tab/>
      </w:r>
      <w:r w:rsidRPr="00BE4DE2">
        <w:rPr>
          <w:sz w:val="24"/>
        </w:rPr>
        <w:t xml:space="preserve">Cuckooing </w:t>
      </w:r>
    </w:p>
    <w:p w14:paraId="3EA32A1A" w14:textId="77777777" w:rsidR="00BE4DE2" w:rsidRPr="00BE4DE2" w:rsidRDefault="00BE4DE2" w:rsidP="00BE4DE2">
      <w:pPr>
        <w:spacing w:after="233"/>
        <w:ind w:left="716" w:right="450"/>
        <w:contextualSpacing/>
        <w:rPr>
          <w:sz w:val="24"/>
        </w:rPr>
      </w:pPr>
      <w:r w:rsidRPr="00BE4DE2">
        <w:rPr>
          <w:sz w:val="24"/>
        </w:rPr>
        <w:t>Cuckooing is when drug gangs take over the home of a vulnerable person through violence and intimidation, using it as their base for selling/manufacturing drugs.</w:t>
      </w:r>
    </w:p>
    <w:p w14:paraId="4799806F" w14:textId="77777777" w:rsidR="00F75000" w:rsidRDefault="00F75000" w:rsidP="00BE4DE2">
      <w:pPr>
        <w:spacing w:after="233"/>
        <w:ind w:left="1421" w:right="450" w:hanging="705"/>
        <w:contextualSpacing/>
        <w:rPr>
          <w:sz w:val="24"/>
        </w:rPr>
      </w:pPr>
    </w:p>
    <w:p w14:paraId="1492EFD4" w14:textId="354588AF" w:rsidR="00BE4DE2" w:rsidRPr="00BE4DE2" w:rsidRDefault="00BE4DE2" w:rsidP="00BE4DE2">
      <w:pPr>
        <w:spacing w:after="233"/>
        <w:ind w:left="1421" w:right="450" w:hanging="705"/>
        <w:contextualSpacing/>
        <w:rPr>
          <w:sz w:val="24"/>
        </w:rPr>
      </w:pPr>
      <w:r w:rsidRPr="00BE4DE2">
        <w:rPr>
          <w:sz w:val="24"/>
        </w:rPr>
        <w:t xml:space="preserve">Signs of cuckooing: </w:t>
      </w:r>
    </w:p>
    <w:p w14:paraId="64075D53" w14:textId="77777777" w:rsidR="00BE4DE2" w:rsidRPr="00BE4DE2" w:rsidRDefault="00BE4DE2" w:rsidP="00BE4DE2">
      <w:pPr>
        <w:spacing w:after="233"/>
        <w:ind w:left="1421" w:right="450" w:hanging="705"/>
        <w:contextualSpacing/>
        <w:rPr>
          <w:sz w:val="24"/>
        </w:rPr>
      </w:pPr>
    </w:p>
    <w:p w14:paraId="099413AB" w14:textId="77777777" w:rsidR="00BE4DE2" w:rsidRPr="00BE4DE2" w:rsidRDefault="00BE4DE2" w:rsidP="00BE4DE2">
      <w:pPr>
        <w:spacing w:after="233"/>
        <w:ind w:left="1421" w:right="450" w:hanging="705"/>
        <w:contextualSpacing/>
        <w:rPr>
          <w:sz w:val="24"/>
        </w:rPr>
      </w:pPr>
      <w:r w:rsidRPr="00BE4DE2">
        <w:rPr>
          <w:sz w:val="24"/>
        </w:rPr>
        <w:t>•</w:t>
      </w:r>
      <w:r w:rsidRPr="00BE4DE2">
        <w:rPr>
          <w:sz w:val="24"/>
        </w:rPr>
        <w:tab/>
        <w:t>An increase in people coming and going</w:t>
      </w:r>
    </w:p>
    <w:p w14:paraId="10C34AC9" w14:textId="77777777" w:rsidR="00BE4DE2" w:rsidRPr="00BE4DE2" w:rsidRDefault="00BE4DE2" w:rsidP="00BE4DE2">
      <w:pPr>
        <w:spacing w:after="233"/>
        <w:ind w:left="1421" w:right="450" w:hanging="705"/>
        <w:contextualSpacing/>
        <w:rPr>
          <w:sz w:val="24"/>
        </w:rPr>
      </w:pPr>
      <w:r w:rsidRPr="00BE4DE2">
        <w:rPr>
          <w:sz w:val="24"/>
        </w:rPr>
        <w:t>•</w:t>
      </w:r>
      <w:r w:rsidRPr="00BE4DE2">
        <w:rPr>
          <w:sz w:val="24"/>
        </w:rPr>
        <w:tab/>
        <w:t xml:space="preserve">An increase in cars or bikes outside  </w:t>
      </w:r>
    </w:p>
    <w:p w14:paraId="2F18B552" w14:textId="77777777" w:rsidR="00BE4DE2" w:rsidRPr="00BE4DE2" w:rsidRDefault="00BE4DE2" w:rsidP="00BE4DE2">
      <w:pPr>
        <w:spacing w:after="233"/>
        <w:ind w:left="1421" w:right="450" w:hanging="705"/>
        <w:contextualSpacing/>
        <w:rPr>
          <w:sz w:val="24"/>
        </w:rPr>
      </w:pPr>
      <w:r w:rsidRPr="00BE4DE2">
        <w:rPr>
          <w:sz w:val="24"/>
        </w:rPr>
        <w:t>•</w:t>
      </w:r>
      <w:r w:rsidRPr="00BE4DE2">
        <w:rPr>
          <w:sz w:val="24"/>
        </w:rPr>
        <w:tab/>
        <w:t xml:space="preserve">Litter outside </w:t>
      </w:r>
    </w:p>
    <w:p w14:paraId="61F0DC62" w14:textId="77777777" w:rsidR="00BE4DE2" w:rsidRPr="00BE4DE2" w:rsidRDefault="00BE4DE2" w:rsidP="00BE4DE2">
      <w:pPr>
        <w:spacing w:after="233"/>
        <w:ind w:left="1421" w:right="450" w:hanging="705"/>
        <w:contextualSpacing/>
        <w:rPr>
          <w:sz w:val="24"/>
        </w:rPr>
      </w:pPr>
      <w:r w:rsidRPr="00BE4DE2">
        <w:rPr>
          <w:sz w:val="24"/>
        </w:rPr>
        <w:t>•</w:t>
      </w:r>
      <w:r w:rsidRPr="00BE4DE2">
        <w:rPr>
          <w:sz w:val="24"/>
        </w:rPr>
        <w:tab/>
        <w:t>Signs of drugs use</w:t>
      </w:r>
    </w:p>
    <w:p w14:paraId="70439462" w14:textId="77777777" w:rsidR="00BE4DE2" w:rsidRPr="00BE4DE2" w:rsidRDefault="00BE4DE2" w:rsidP="00BE4DE2">
      <w:pPr>
        <w:spacing w:after="233"/>
        <w:ind w:left="1421" w:right="450" w:hanging="705"/>
        <w:contextualSpacing/>
        <w:rPr>
          <w:sz w:val="24"/>
        </w:rPr>
      </w:pPr>
      <w:r w:rsidRPr="00BE4DE2">
        <w:rPr>
          <w:sz w:val="24"/>
        </w:rPr>
        <w:t>•</w:t>
      </w:r>
      <w:r w:rsidRPr="00BE4DE2">
        <w:rPr>
          <w:sz w:val="24"/>
        </w:rPr>
        <w:tab/>
        <w:t>You haven’t seen the person who lives there recently or when you have, they have been anxious or distracted.</w:t>
      </w:r>
    </w:p>
    <w:p w14:paraId="6BA06C4F" w14:textId="77777777" w:rsidR="00BE4DE2" w:rsidRPr="00BE4DE2" w:rsidRDefault="00BE4DE2" w:rsidP="00BE4DE2">
      <w:pPr>
        <w:spacing w:after="233"/>
        <w:ind w:left="716" w:right="450" w:hanging="705"/>
        <w:contextualSpacing/>
        <w:rPr>
          <w:sz w:val="24"/>
        </w:rPr>
      </w:pPr>
    </w:p>
    <w:p w14:paraId="04680485" w14:textId="77777777" w:rsidR="00BE4DE2" w:rsidRPr="00BE4DE2" w:rsidRDefault="00BE4DE2" w:rsidP="00BE4DE2">
      <w:pPr>
        <w:spacing w:after="233"/>
        <w:ind w:right="450"/>
        <w:contextualSpacing/>
        <w:rPr>
          <w:sz w:val="24"/>
        </w:rPr>
      </w:pPr>
      <w:r w:rsidRPr="00BE4DE2">
        <w:rPr>
          <w:sz w:val="24"/>
        </w:rPr>
        <w:t>9.8</w:t>
      </w:r>
      <w:r w:rsidRPr="00BE4DE2">
        <w:rPr>
          <w:sz w:val="24"/>
        </w:rPr>
        <w:tab/>
        <w:t>Going Country</w:t>
      </w:r>
    </w:p>
    <w:p w14:paraId="2582127F" w14:textId="77777777" w:rsidR="00BE4DE2" w:rsidRPr="00BE4DE2" w:rsidRDefault="00BE4DE2" w:rsidP="00BE4DE2">
      <w:pPr>
        <w:spacing w:after="233"/>
        <w:ind w:left="709" w:right="450"/>
        <w:contextualSpacing/>
        <w:rPr>
          <w:sz w:val="24"/>
        </w:rPr>
      </w:pPr>
      <w:r w:rsidRPr="00BE4DE2">
        <w:rPr>
          <w:sz w:val="24"/>
        </w:rPr>
        <w:t>This is the most popular term that describes County Lines activity. It can also mean the act of travelling to another city/town to deliver drugs or money.</w:t>
      </w:r>
    </w:p>
    <w:p w14:paraId="0A0C641D" w14:textId="77777777" w:rsidR="00BE4DE2" w:rsidRPr="00BE4DE2" w:rsidRDefault="00BE4DE2" w:rsidP="00BE4DE2">
      <w:pPr>
        <w:spacing w:after="233"/>
        <w:ind w:left="1421" w:right="450" w:hanging="705"/>
        <w:contextualSpacing/>
        <w:rPr>
          <w:sz w:val="24"/>
        </w:rPr>
      </w:pPr>
    </w:p>
    <w:p w14:paraId="18695513" w14:textId="77777777" w:rsidR="00BE4DE2" w:rsidRPr="00BE4DE2" w:rsidRDefault="00BE4DE2" w:rsidP="00BE4DE2">
      <w:pPr>
        <w:spacing w:after="233"/>
        <w:ind w:right="450"/>
        <w:contextualSpacing/>
        <w:rPr>
          <w:sz w:val="24"/>
        </w:rPr>
      </w:pPr>
      <w:r w:rsidRPr="00BE4DE2">
        <w:rPr>
          <w:sz w:val="24"/>
        </w:rPr>
        <w:t>9.9</w:t>
      </w:r>
      <w:r w:rsidRPr="00BE4DE2">
        <w:rPr>
          <w:sz w:val="24"/>
        </w:rPr>
        <w:tab/>
        <w:t>Trapping</w:t>
      </w:r>
    </w:p>
    <w:p w14:paraId="1BF177A5" w14:textId="77777777" w:rsidR="00BE4DE2" w:rsidRPr="00BE4DE2" w:rsidRDefault="00BE4DE2" w:rsidP="00BE4DE2">
      <w:pPr>
        <w:spacing w:after="233"/>
        <w:ind w:left="709" w:right="450" w:firstLine="7"/>
        <w:contextualSpacing/>
        <w:rPr>
          <w:sz w:val="24"/>
        </w:rPr>
      </w:pPr>
      <w:r w:rsidRPr="00BE4DE2">
        <w:rPr>
          <w:sz w:val="24"/>
        </w:rPr>
        <w:t xml:space="preserve">The act of selling drugs. Trapping can refer to the act of moving drugs from one town to another or the act of selling drugs in one. </w:t>
      </w:r>
    </w:p>
    <w:p w14:paraId="1987C232" w14:textId="77777777" w:rsidR="00BE4DE2" w:rsidRPr="00BE4DE2" w:rsidRDefault="00BE4DE2" w:rsidP="00BE4DE2">
      <w:pPr>
        <w:spacing w:after="233"/>
        <w:ind w:left="1421" w:right="450" w:hanging="705"/>
        <w:contextualSpacing/>
        <w:rPr>
          <w:sz w:val="24"/>
        </w:rPr>
      </w:pPr>
    </w:p>
    <w:p w14:paraId="0831B60F" w14:textId="77777777" w:rsidR="00BE4DE2" w:rsidRPr="00BE4DE2" w:rsidRDefault="00BE4DE2" w:rsidP="00BE4DE2">
      <w:pPr>
        <w:spacing w:after="233"/>
        <w:ind w:right="450"/>
        <w:contextualSpacing/>
        <w:rPr>
          <w:sz w:val="24"/>
        </w:rPr>
      </w:pPr>
      <w:r w:rsidRPr="00BE4DE2">
        <w:rPr>
          <w:sz w:val="24"/>
        </w:rPr>
        <w:t>9.10</w:t>
      </w:r>
      <w:r w:rsidRPr="00BE4DE2">
        <w:rPr>
          <w:sz w:val="24"/>
        </w:rPr>
        <w:tab/>
        <w:t>Trap House</w:t>
      </w:r>
    </w:p>
    <w:p w14:paraId="76221245" w14:textId="77777777" w:rsidR="00BE4DE2" w:rsidRPr="00BE4DE2" w:rsidRDefault="00BE4DE2" w:rsidP="00BE4DE2">
      <w:pPr>
        <w:spacing w:after="233"/>
        <w:ind w:left="709" w:right="450" w:firstLine="7"/>
        <w:contextualSpacing/>
        <w:rPr>
          <w:sz w:val="24"/>
        </w:rPr>
      </w:pPr>
      <w:r w:rsidRPr="00BE4DE2">
        <w:rPr>
          <w:sz w:val="24"/>
        </w:rPr>
        <w:t>A building used as a base from where drugs are sold (or sometimes manufactured). These houses usually are occupied by someone (usually adult drug users) but sometimes young people are forced to stay in trap houses.</w:t>
      </w:r>
    </w:p>
    <w:p w14:paraId="1423E372" w14:textId="77777777" w:rsidR="00BE4DE2" w:rsidRPr="00BE4DE2" w:rsidRDefault="00BE4DE2" w:rsidP="00BE4DE2">
      <w:pPr>
        <w:spacing w:after="233"/>
        <w:ind w:left="709" w:right="450" w:firstLine="7"/>
        <w:contextualSpacing/>
        <w:rPr>
          <w:sz w:val="24"/>
        </w:rPr>
      </w:pPr>
    </w:p>
    <w:p w14:paraId="3FD941FD" w14:textId="77777777" w:rsidR="00BE4DE2" w:rsidRPr="00BE4DE2" w:rsidRDefault="00BE4DE2" w:rsidP="00BE4DE2">
      <w:pPr>
        <w:spacing w:after="233"/>
        <w:ind w:right="450"/>
        <w:contextualSpacing/>
        <w:rPr>
          <w:sz w:val="24"/>
        </w:rPr>
      </w:pPr>
      <w:r w:rsidRPr="00BE4DE2">
        <w:rPr>
          <w:sz w:val="24"/>
        </w:rPr>
        <w:t>9.11</w:t>
      </w:r>
      <w:r w:rsidRPr="00BE4DE2">
        <w:rPr>
          <w:sz w:val="24"/>
        </w:rPr>
        <w:tab/>
        <w:t>Trap line</w:t>
      </w:r>
    </w:p>
    <w:p w14:paraId="0CC55BE2" w14:textId="66E0FA83" w:rsidR="00BE4DE2" w:rsidRDefault="00BE4DE2" w:rsidP="00BE4DE2">
      <w:pPr>
        <w:spacing w:after="233"/>
        <w:ind w:left="709" w:right="450" w:firstLine="7"/>
        <w:contextualSpacing/>
        <w:rPr>
          <w:sz w:val="24"/>
        </w:rPr>
      </w:pPr>
      <w:r w:rsidRPr="00BE4DE2">
        <w:rPr>
          <w:sz w:val="24"/>
        </w:rPr>
        <w:t>This refers to when someone owns a mobile phone specifically for the purpose of running and selling of drugs.</w:t>
      </w:r>
    </w:p>
    <w:p w14:paraId="5FF76BC6" w14:textId="77777777" w:rsidR="00F75000" w:rsidRPr="00F75000" w:rsidRDefault="00F75000" w:rsidP="00BE4DE2">
      <w:pPr>
        <w:spacing w:after="233"/>
        <w:ind w:left="709" w:right="450" w:firstLine="7"/>
        <w:contextualSpacing/>
        <w:rPr>
          <w:color w:val="000000" w:themeColor="text1"/>
          <w:sz w:val="24"/>
        </w:rPr>
      </w:pPr>
    </w:p>
    <w:p w14:paraId="23AA663B" w14:textId="4BB5FC1C" w:rsidR="00796151" w:rsidRPr="00F75000" w:rsidRDefault="00D0328D" w:rsidP="00D0328D">
      <w:pPr>
        <w:shd w:val="clear" w:color="auto" w:fill="FFFFFF"/>
        <w:spacing w:before="120" w:after="120"/>
        <w:ind w:left="709" w:hanging="709"/>
        <w:outlineLvl w:val="0"/>
        <w:rPr>
          <w:rFonts w:ascii="Helvetica" w:hAnsi="Helvetica" w:cs="Helvetica"/>
          <w:color w:val="000000" w:themeColor="text1"/>
          <w:kern w:val="36"/>
          <w:sz w:val="24"/>
          <w:u w:val="single"/>
        </w:rPr>
      </w:pPr>
      <w:r w:rsidRPr="00F75000">
        <w:rPr>
          <w:color w:val="000000" w:themeColor="text1"/>
          <w:sz w:val="24"/>
        </w:rPr>
        <w:t>9.12</w:t>
      </w:r>
      <w:r w:rsidRPr="00F75000">
        <w:rPr>
          <w:color w:val="000000" w:themeColor="text1"/>
          <w:sz w:val="24"/>
        </w:rPr>
        <w:tab/>
      </w:r>
      <w:r w:rsidR="00FD2674" w:rsidRPr="00F75000">
        <w:rPr>
          <w:color w:val="000000" w:themeColor="text1"/>
          <w:sz w:val="24"/>
        </w:rPr>
        <w:t xml:space="preserve">When </w:t>
      </w:r>
      <w:r w:rsidR="00796151" w:rsidRPr="00F75000">
        <w:rPr>
          <w:color w:val="000000" w:themeColor="text1"/>
          <w:sz w:val="24"/>
        </w:rPr>
        <w:t xml:space="preserve">a child </w:t>
      </w:r>
      <w:r w:rsidR="00FD2674" w:rsidRPr="00F75000">
        <w:rPr>
          <w:color w:val="000000" w:themeColor="text1"/>
          <w:sz w:val="24"/>
        </w:rPr>
        <w:t xml:space="preserve">is identified as </w:t>
      </w:r>
      <w:r w:rsidR="00796151" w:rsidRPr="00F75000">
        <w:rPr>
          <w:color w:val="000000" w:themeColor="text1"/>
          <w:sz w:val="24"/>
        </w:rPr>
        <w:t>may</w:t>
      </w:r>
      <w:r w:rsidRPr="00F75000">
        <w:rPr>
          <w:color w:val="000000" w:themeColor="text1"/>
          <w:sz w:val="24"/>
        </w:rPr>
        <w:t xml:space="preserve"> </w:t>
      </w:r>
      <w:r w:rsidR="00796151" w:rsidRPr="00F75000">
        <w:rPr>
          <w:color w:val="000000" w:themeColor="text1"/>
          <w:sz w:val="24"/>
        </w:rPr>
        <w:t xml:space="preserve">be at risk of exploitation the </w:t>
      </w:r>
      <w:r w:rsidR="00FD2674" w:rsidRPr="00F75000">
        <w:rPr>
          <w:color w:val="000000" w:themeColor="text1"/>
          <w:sz w:val="24"/>
        </w:rPr>
        <w:t>DSL/DDSL</w:t>
      </w:r>
      <w:r w:rsidR="00796151" w:rsidRPr="00F75000">
        <w:rPr>
          <w:color w:val="000000" w:themeColor="text1"/>
          <w:sz w:val="24"/>
        </w:rPr>
        <w:t xml:space="preserve"> will work with and support and consider completion of a GET SAFE risk assessment which will be referred to Worcestershire children first get safe team for further assessment and support. The</w:t>
      </w:r>
      <w:r w:rsidR="00FD2674" w:rsidRPr="00F75000">
        <w:rPr>
          <w:color w:val="000000" w:themeColor="text1"/>
          <w:sz w:val="24"/>
        </w:rPr>
        <w:t>y</w:t>
      </w:r>
      <w:r w:rsidR="00796151" w:rsidRPr="00F75000">
        <w:rPr>
          <w:color w:val="000000" w:themeColor="text1"/>
          <w:sz w:val="24"/>
        </w:rPr>
        <w:t xml:space="preserve"> will also consider referral to Worcestershire children first family front door as part of our local safeguarding procedures. More information can be found :</w:t>
      </w:r>
      <w:r w:rsidR="00796151" w:rsidRPr="00F75000">
        <w:rPr>
          <w:color w:val="000000" w:themeColor="text1"/>
        </w:rPr>
        <w:t xml:space="preserve"> </w:t>
      </w:r>
      <w:hyperlink r:id="rId17" w:history="1">
        <w:r w:rsidR="00796151" w:rsidRPr="00F75000">
          <w:rPr>
            <w:rStyle w:val="Hyperlink"/>
            <w:rFonts w:ascii="Helvetica" w:hAnsi="Helvetica" w:cs="Helvetica"/>
            <w:color w:val="000000" w:themeColor="text1"/>
            <w:kern w:val="36"/>
            <w:sz w:val="24"/>
          </w:rPr>
          <w:t>Get Safe - keeping children and young people safe from criminal exploitation</w:t>
        </w:r>
      </w:hyperlink>
    </w:p>
    <w:p w14:paraId="049A60BC" w14:textId="77777777" w:rsidR="00BE4DE2" w:rsidRPr="00BE4DE2" w:rsidRDefault="00BE4DE2" w:rsidP="00AE11DF">
      <w:pPr>
        <w:rPr>
          <w:bCs/>
          <w:iCs/>
          <w:sz w:val="24"/>
          <w:lang w:val="en-GB"/>
        </w:rPr>
      </w:pPr>
    </w:p>
    <w:p w14:paraId="317DC22C" w14:textId="77777777" w:rsidR="00BE4DE2" w:rsidRPr="00BE4DE2" w:rsidRDefault="00BE4DE2" w:rsidP="00BE4DE2">
      <w:pPr>
        <w:ind w:left="709" w:hanging="709"/>
        <w:rPr>
          <w:b/>
          <w:iCs/>
          <w:sz w:val="24"/>
          <w:lang w:val="en-GB"/>
        </w:rPr>
      </w:pPr>
      <w:r w:rsidRPr="00BE4DE2">
        <w:rPr>
          <w:b/>
          <w:iCs/>
          <w:sz w:val="24"/>
          <w:lang w:val="en-GB"/>
        </w:rPr>
        <w:t>10.</w:t>
      </w:r>
      <w:r w:rsidRPr="00BE4DE2">
        <w:rPr>
          <w:b/>
          <w:iCs/>
          <w:sz w:val="24"/>
          <w:lang w:val="en-GB"/>
        </w:rPr>
        <w:tab/>
        <w:t>Domestic Abuse</w:t>
      </w:r>
    </w:p>
    <w:p w14:paraId="408EDC77" w14:textId="77777777" w:rsidR="00BE4DE2" w:rsidRPr="00BE4DE2" w:rsidRDefault="00BE4DE2" w:rsidP="00BE4DE2">
      <w:pPr>
        <w:ind w:left="709" w:hanging="709"/>
        <w:rPr>
          <w:b/>
          <w:iCs/>
          <w:sz w:val="24"/>
          <w:lang w:val="en-GB"/>
        </w:rPr>
      </w:pPr>
    </w:p>
    <w:p w14:paraId="43AC89D6" w14:textId="31EE7242" w:rsidR="00BE4DE2" w:rsidRDefault="00BE4DE2" w:rsidP="00BE4DE2">
      <w:pPr>
        <w:ind w:left="709" w:hanging="709"/>
        <w:rPr>
          <w:bCs/>
          <w:iCs/>
          <w:sz w:val="24"/>
          <w:lang w:val="en-GB"/>
        </w:rPr>
      </w:pPr>
      <w:r w:rsidRPr="00BE4DE2">
        <w:rPr>
          <w:bCs/>
          <w:iCs/>
          <w:sz w:val="24"/>
          <w:lang w:val="en-GB"/>
        </w:rPr>
        <w:t xml:space="preserve">10.1 </w:t>
      </w:r>
      <w:r w:rsidRPr="00BE4DE2">
        <w:rPr>
          <w:bCs/>
          <w:iCs/>
          <w:sz w:val="24"/>
          <w:lang w:val="en-GB"/>
        </w:rPr>
        <w:tab/>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23A213F6" w14:textId="77777777" w:rsidR="00F75000" w:rsidRPr="00BE4DE2" w:rsidRDefault="00F75000" w:rsidP="00BE4DE2">
      <w:pPr>
        <w:ind w:left="709" w:hanging="709"/>
        <w:rPr>
          <w:bCs/>
          <w:iCs/>
          <w:sz w:val="24"/>
          <w:lang w:val="en-GB"/>
        </w:rPr>
      </w:pPr>
    </w:p>
    <w:p w14:paraId="4D30B0F5" w14:textId="1BE490DF" w:rsidR="00BE4DE2" w:rsidRDefault="00BE4DE2" w:rsidP="00BE4DE2">
      <w:pPr>
        <w:ind w:left="709" w:hanging="709"/>
        <w:rPr>
          <w:bCs/>
          <w:iCs/>
          <w:sz w:val="24"/>
          <w:lang w:val="en-GB"/>
        </w:rPr>
      </w:pPr>
      <w:r w:rsidRPr="00BE4DE2">
        <w:rPr>
          <w:bCs/>
          <w:iCs/>
          <w:sz w:val="24"/>
          <w:lang w:val="en-GB"/>
        </w:rPr>
        <w:t>10.2</w:t>
      </w:r>
      <w:r w:rsidRPr="00BE4DE2">
        <w:rPr>
          <w:bCs/>
          <w:iCs/>
          <w:sz w:val="24"/>
          <w:lang w:val="en-GB"/>
        </w:rPr>
        <w:tab/>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2A967FF3" w14:textId="77777777" w:rsidR="00F75000" w:rsidRPr="00F75000" w:rsidRDefault="00F75000" w:rsidP="00BE4DE2">
      <w:pPr>
        <w:ind w:left="709" w:hanging="709"/>
        <w:rPr>
          <w:bCs/>
          <w:iCs/>
          <w:color w:val="000000" w:themeColor="text1"/>
          <w:sz w:val="24"/>
          <w:lang w:val="en-GB"/>
        </w:rPr>
      </w:pPr>
    </w:p>
    <w:p w14:paraId="741F7528" w14:textId="6AB744F2" w:rsidR="00F24224" w:rsidRDefault="00D0328D" w:rsidP="00D0328D">
      <w:pPr>
        <w:ind w:left="709" w:hanging="709"/>
        <w:rPr>
          <w:color w:val="000000" w:themeColor="text1"/>
          <w:sz w:val="23"/>
          <w:szCs w:val="23"/>
          <w:shd w:val="clear" w:color="auto" w:fill="FFFFFF"/>
        </w:rPr>
      </w:pPr>
      <w:r w:rsidRPr="00F75000">
        <w:rPr>
          <w:bCs/>
          <w:iCs/>
          <w:color w:val="000000" w:themeColor="text1"/>
          <w:sz w:val="24"/>
          <w:lang w:val="en-GB"/>
        </w:rPr>
        <w:t>10.3</w:t>
      </w:r>
      <w:r w:rsidRPr="00F75000">
        <w:rPr>
          <w:bCs/>
          <w:iCs/>
          <w:color w:val="000000" w:themeColor="text1"/>
          <w:sz w:val="24"/>
          <w:lang w:val="en-GB"/>
        </w:rPr>
        <w:tab/>
      </w:r>
      <w:r w:rsidR="00F24224" w:rsidRPr="00F75000">
        <w:rPr>
          <w:bCs/>
          <w:iCs/>
          <w:color w:val="000000" w:themeColor="text1"/>
          <w:sz w:val="24"/>
          <w:lang w:val="en-GB"/>
        </w:rPr>
        <w:t>W</w:t>
      </w:r>
      <w:r w:rsidR="00F24224" w:rsidRPr="00F75000">
        <w:rPr>
          <w:color w:val="000000" w:themeColor="text1"/>
          <w:sz w:val="24"/>
        </w:rPr>
        <w:t>here we identify a victim of domestic abuse being high risk. We will consider a referral to MARAC (multi agency risk assessment conference).</w:t>
      </w:r>
      <w:r w:rsidR="00F24224" w:rsidRPr="00F75000">
        <w:rPr>
          <w:color w:val="000000" w:themeColor="text1"/>
          <w:sz w:val="23"/>
          <w:szCs w:val="23"/>
          <w:shd w:val="clear" w:color="auto" w:fill="FFFFFF"/>
        </w:rPr>
        <w:t xml:space="preserve"> The purpose of MARAC is to share </w:t>
      </w:r>
      <w:r w:rsidR="00F24224" w:rsidRPr="00F75000">
        <w:rPr>
          <w:color w:val="000000" w:themeColor="text1"/>
          <w:sz w:val="23"/>
          <w:szCs w:val="23"/>
          <w:shd w:val="clear" w:color="auto" w:fill="FFFFFF"/>
        </w:rPr>
        <w:lastRenderedPageBreak/>
        <w:t xml:space="preserve">information and establish a multi-agency action plan to support the victim and to make links with other public protection procedures, particularly safeguarding children, vulnerable adults and the management of offenders. We will continue to provide help and support in order to safeguard children. This will usually be led by the designated safeguarding lead. MARAC does not replace a referral to children social care. </w:t>
      </w:r>
    </w:p>
    <w:p w14:paraId="13DCF68C" w14:textId="77777777" w:rsidR="00F75000" w:rsidRPr="00F75000" w:rsidRDefault="00F75000" w:rsidP="00D0328D">
      <w:pPr>
        <w:ind w:left="709" w:hanging="709"/>
        <w:rPr>
          <w:color w:val="000000" w:themeColor="text1"/>
          <w:sz w:val="23"/>
          <w:szCs w:val="23"/>
          <w:shd w:val="clear" w:color="auto" w:fill="FFFFFF"/>
        </w:rPr>
      </w:pPr>
    </w:p>
    <w:p w14:paraId="75DE66A1" w14:textId="77777777" w:rsidR="00F24224" w:rsidRPr="00F75000" w:rsidRDefault="00345712" w:rsidP="00D0328D">
      <w:pPr>
        <w:ind w:firstLine="709"/>
        <w:rPr>
          <w:color w:val="000000" w:themeColor="text1"/>
          <w:sz w:val="24"/>
        </w:rPr>
      </w:pPr>
      <w:hyperlink r:id="rId18" w:history="1">
        <w:r w:rsidR="00F24224" w:rsidRPr="00F75000">
          <w:rPr>
            <w:rStyle w:val="Hyperlink"/>
            <w:color w:val="000000" w:themeColor="text1"/>
            <w:sz w:val="23"/>
            <w:szCs w:val="23"/>
            <w:shd w:val="clear" w:color="auto" w:fill="FFFFFF"/>
          </w:rPr>
          <w:t>Worcestershire children first Domestic abuse guidance</w:t>
        </w:r>
      </w:hyperlink>
      <w:r w:rsidR="00F24224" w:rsidRPr="00F75000">
        <w:rPr>
          <w:color w:val="000000" w:themeColor="text1"/>
          <w:sz w:val="23"/>
          <w:szCs w:val="23"/>
          <w:shd w:val="clear" w:color="auto" w:fill="FFFFFF"/>
        </w:rPr>
        <w:t xml:space="preserve"> </w:t>
      </w:r>
    </w:p>
    <w:p w14:paraId="297B66B5" w14:textId="70142C4A" w:rsidR="00F24224" w:rsidRPr="00BE4DE2" w:rsidRDefault="00F24224" w:rsidP="00BE4DE2">
      <w:pPr>
        <w:ind w:left="709" w:hanging="709"/>
        <w:rPr>
          <w:bCs/>
          <w:iCs/>
          <w:sz w:val="24"/>
          <w:lang w:val="en-GB"/>
        </w:rPr>
      </w:pPr>
    </w:p>
    <w:p w14:paraId="60017527" w14:textId="77777777" w:rsidR="00BE4DE2" w:rsidRPr="00BE4DE2" w:rsidRDefault="00BE4DE2" w:rsidP="00BE4DE2">
      <w:pPr>
        <w:ind w:left="284"/>
      </w:pPr>
    </w:p>
    <w:p w14:paraId="32F84451" w14:textId="77777777" w:rsidR="00BE4DE2" w:rsidRPr="00BE4DE2" w:rsidRDefault="00BE4DE2" w:rsidP="00BE4DE2">
      <w:pPr>
        <w:rPr>
          <w:b/>
          <w:bCs/>
          <w:sz w:val="24"/>
        </w:rPr>
      </w:pPr>
      <w:r w:rsidRPr="00BE4DE2">
        <w:rPr>
          <w:b/>
          <w:bCs/>
          <w:sz w:val="24"/>
        </w:rPr>
        <w:t>11.</w:t>
      </w:r>
      <w:r w:rsidRPr="00BE4DE2">
        <w:rPr>
          <w:b/>
          <w:bCs/>
          <w:sz w:val="24"/>
        </w:rPr>
        <w:tab/>
        <w:t>Homelessness</w:t>
      </w:r>
    </w:p>
    <w:p w14:paraId="7961A785" w14:textId="77777777" w:rsidR="00BE4DE2" w:rsidRPr="00BE4DE2" w:rsidRDefault="00BE4DE2" w:rsidP="00BE4DE2">
      <w:pPr>
        <w:rPr>
          <w:b/>
          <w:bCs/>
          <w:sz w:val="24"/>
        </w:rPr>
      </w:pPr>
    </w:p>
    <w:p w14:paraId="3264A030" w14:textId="1EEB0B4A" w:rsidR="00BE4DE2" w:rsidRDefault="00BE4DE2" w:rsidP="00BE4DE2">
      <w:pPr>
        <w:ind w:left="709" w:hanging="709"/>
        <w:rPr>
          <w:sz w:val="24"/>
        </w:rPr>
      </w:pPr>
      <w:r w:rsidRPr="00BE4DE2">
        <w:rPr>
          <w:sz w:val="24"/>
        </w:rPr>
        <w:t>11.1</w:t>
      </w:r>
      <w:r w:rsidRPr="00BE4DE2">
        <w:rPr>
          <w:sz w:val="24"/>
        </w:rPr>
        <w:tab/>
        <w:t>Being homeless or being at risk of becoming homeless presents a real risk to a child’s welfare. The designated safeguarding lead (and any deputies) should be aware of contact details and referral routes into the Local Housing Authority so they can raise/progress concerns at the earliest opportunity.</w:t>
      </w:r>
    </w:p>
    <w:p w14:paraId="3A1CD2BA" w14:textId="77777777" w:rsidR="00F75000" w:rsidRPr="00BE4DE2" w:rsidRDefault="00F75000" w:rsidP="00BE4DE2">
      <w:pPr>
        <w:ind w:left="709" w:hanging="709"/>
        <w:rPr>
          <w:sz w:val="24"/>
        </w:rPr>
      </w:pPr>
    </w:p>
    <w:p w14:paraId="5962297A" w14:textId="7ECCEFED" w:rsidR="00BE4DE2" w:rsidRDefault="00BE4DE2" w:rsidP="00BE4DE2">
      <w:pPr>
        <w:ind w:left="709" w:hanging="709"/>
        <w:rPr>
          <w:sz w:val="24"/>
        </w:rPr>
      </w:pPr>
      <w:r w:rsidRPr="00BE4DE2">
        <w:rPr>
          <w:sz w:val="24"/>
        </w:rPr>
        <w:t>11.2</w:t>
      </w:r>
      <w:r w:rsidRPr="00BE4DE2">
        <w:rPr>
          <w:sz w:val="24"/>
        </w:rPr>
        <w:tab/>
        <w:t xml:space="preserve"> Indicators that a family may be at risk of homelessness include household debt, rent arrears, domestic abuse and anti-social behaviour, as well as the family being asked to leave a property. Whilst referrals and/or discussion with the Local Housing Authority should be progressed as appropriate, and in accordance with local procedures, this does not, and should not, replace a referral into children’s social care where a child has been harmed or is at risk of harm. </w:t>
      </w:r>
    </w:p>
    <w:p w14:paraId="171D4672" w14:textId="77777777" w:rsidR="00F75000" w:rsidRPr="00BE4DE2" w:rsidRDefault="00F75000" w:rsidP="00BE4DE2">
      <w:pPr>
        <w:ind w:left="709" w:hanging="709"/>
        <w:rPr>
          <w:sz w:val="24"/>
        </w:rPr>
      </w:pPr>
    </w:p>
    <w:p w14:paraId="25DE1792" w14:textId="592433E4" w:rsidR="00BE4DE2" w:rsidRDefault="00BE4DE2" w:rsidP="00BE4DE2">
      <w:pPr>
        <w:ind w:left="709" w:hanging="709"/>
        <w:rPr>
          <w:sz w:val="24"/>
        </w:rPr>
      </w:pPr>
      <w:r w:rsidRPr="00BE4DE2">
        <w:rPr>
          <w:sz w:val="24"/>
        </w:rPr>
        <w:t>11.3</w:t>
      </w:r>
      <w:r w:rsidRPr="00BE4DE2">
        <w:rPr>
          <w:sz w:val="24"/>
        </w:rPr>
        <w:tab/>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w:t>
      </w:r>
      <w:proofErr w:type="spellStart"/>
      <w:r w:rsidRPr="00BE4DE2">
        <w:rPr>
          <w:sz w:val="24"/>
        </w:rPr>
        <w:t>summarise</w:t>
      </w:r>
      <w:proofErr w:type="spellEnd"/>
      <w:r w:rsidRPr="00BE4DE2">
        <w:rPr>
          <w:sz w:val="24"/>
        </w:rPr>
        <w:t xml:space="preserve"> the new duties: </w:t>
      </w:r>
      <w:hyperlink r:id="rId19" w:history="1">
        <w:r w:rsidRPr="00BE4DE2">
          <w:rPr>
            <w:rStyle w:val="Hyperlink"/>
            <w:color w:val="auto"/>
            <w:sz w:val="24"/>
          </w:rPr>
          <w:t>Homeless Reduction Act Factsheets</w:t>
        </w:r>
      </w:hyperlink>
      <w:r w:rsidRPr="00BE4DE2">
        <w:rPr>
          <w:sz w:val="24"/>
        </w:rPr>
        <w:t>. The new duties shift focus to early intervention and encourage those at risk to seek support as soon as possible, before they are facing a homelessness crisis.</w:t>
      </w:r>
    </w:p>
    <w:p w14:paraId="5CE79FAC" w14:textId="77777777" w:rsidR="00F75000" w:rsidRPr="00BE4DE2" w:rsidRDefault="00F75000" w:rsidP="00BE4DE2">
      <w:pPr>
        <w:ind w:left="709" w:hanging="709"/>
        <w:rPr>
          <w:sz w:val="24"/>
        </w:rPr>
      </w:pPr>
    </w:p>
    <w:p w14:paraId="543B053E" w14:textId="62DE0396" w:rsidR="00BE4DE2" w:rsidRPr="00BE4DE2" w:rsidRDefault="00BE4DE2" w:rsidP="00BE4DE2">
      <w:pPr>
        <w:ind w:left="709" w:hanging="709"/>
        <w:rPr>
          <w:sz w:val="24"/>
        </w:rPr>
      </w:pPr>
      <w:r w:rsidRPr="00BE4DE2">
        <w:rPr>
          <w:sz w:val="24"/>
        </w:rPr>
        <w:t>11.4</w:t>
      </w:r>
      <w:r w:rsidRPr="00BE4DE2">
        <w:rPr>
          <w:sz w:val="24"/>
        </w:rPr>
        <w:tab/>
        <w:t xml:space="preserve">In most cases College staff will be considering homelessness in the context of children who live with their families, and intervention will be on that basis. However, it should also be recognised in some cases 16 and 17-year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w:t>
      </w:r>
      <w:r w:rsidR="00F75000">
        <w:rPr>
          <w:sz w:val="24"/>
        </w:rPr>
        <w:t>D</w:t>
      </w:r>
      <w:r w:rsidRPr="00BE4DE2">
        <w:rPr>
          <w:sz w:val="24"/>
        </w:rPr>
        <w:t xml:space="preserve">epartment and the Ministry of Housing, Communities and Local Government have published joint statutory guidance on the provision of accommodation for 16 and 17-year olds who may be homeless and/or require accommodation: </w:t>
      </w:r>
      <w:hyperlink r:id="rId20" w:history="1">
        <w:r w:rsidR="00FF0E75">
          <w:rPr>
            <w:rStyle w:val="Hyperlink"/>
          </w:rPr>
          <w:t>Provision of accommodation for 16 and 17 year olds who may be homeless and/or require accommodation - GOV.UK (www.gov.uk)</w:t>
        </w:r>
      </w:hyperlink>
    </w:p>
    <w:p w14:paraId="7745071E" w14:textId="77777777" w:rsidR="00BE4DE2" w:rsidRPr="00BE4DE2" w:rsidRDefault="00BE4DE2" w:rsidP="00BE4DE2">
      <w:pPr>
        <w:rPr>
          <w:bCs/>
          <w:iCs/>
          <w:sz w:val="24"/>
          <w:lang w:val="en-GB"/>
        </w:rPr>
      </w:pPr>
    </w:p>
    <w:p w14:paraId="2E2F03CF" w14:textId="5FCD59D3" w:rsidR="00BE4DE2" w:rsidRPr="00A53994" w:rsidRDefault="00BE4DE2" w:rsidP="00BE4DE2">
      <w:pPr>
        <w:spacing w:after="90"/>
        <w:rPr>
          <w:b/>
          <w:color w:val="000000" w:themeColor="text1"/>
          <w:sz w:val="24"/>
          <w:lang w:val="en-GB"/>
        </w:rPr>
      </w:pPr>
      <w:r w:rsidRPr="00252192">
        <w:rPr>
          <w:b/>
          <w:sz w:val="24"/>
          <w:lang w:val="en-GB"/>
        </w:rPr>
        <w:t xml:space="preserve">12.      Peer on </w:t>
      </w:r>
      <w:bookmarkStart w:id="13" w:name="Peeronpeerabuse"/>
      <w:bookmarkEnd w:id="13"/>
      <w:r w:rsidRPr="00252192">
        <w:rPr>
          <w:b/>
          <w:sz w:val="24"/>
          <w:lang w:val="en-GB"/>
        </w:rPr>
        <w:t xml:space="preserve">Peer Abuse </w:t>
      </w:r>
      <w:r w:rsidRPr="00A53994">
        <w:rPr>
          <w:b/>
          <w:color w:val="000000" w:themeColor="text1"/>
          <w:sz w:val="24"/>
          <w:lang w:val="en-GB"/>
        </w:rPr>
        <w:t>including Sexual Violence and Harassment</w:t>
      </w:r>
      <w:r w:rsidR="007107F7" w:rsidRPr="00A53994">
        <w:rPr>
          <w:b/>
          <w:color w:val="000000" w:themeColor="text1"/>
          <w:sz w:val="24"/>
          <w:lang w:val="en-GB"/>
        </w:rPr>
        <w:t xml:space="preserve"> (see appendix </w:t>
      </w:r>
      <w:r w:rsidR="00ED4BB4" w:rsidRPr="00A53994">
        <w:rPr>
          <w:b/>
          <w:color w:val="000000" w:themeColor="text1"/>
          <w:sz w:val="24"/>
          <w:lang w:val="en-GB"/>
        </w:rPr>
        <w:t>7</w:t>
      </w:r>
      <w:r w:rsidR="007107F7" w:rsidRPr="00A53994">
        <w:rPr>
          <w:b/>
          <w:color w:val="000000" w:themeColor="text1"/>
          <w:sz w:val="24"/>
          <w:lang w:val="en-GB"/>
        </w:rPr>
        <w:t xml:space="preserve"> ) </w:t>
      </w:r>
    </w:p>
    <w:p w14:paraId="2186BD58" w14:textId="10CB2A46" w:rsidR="00F71794" w:rsidRPr="00A53994" w:rsidRDefault="00C82551" w:rsidP="00C82551">
      <w:pPr>
        <w:autoSpaceDE w:val="0"/>
        <w:autoSpaceDN w:val="0"/>
        <w:adjustRightInd w:val="0"/>
        <w:spacing w:after="93"/>
        <w:ind w:left="720" w:hanging="720"/>
        <w:rPr>
          <w:color w:val="000000" w:themeColor="text1"/>
          <w:sz w:val="24"/>
        </w:rPr>
      </w:pPr>
      <w:r w:rsidRPr="00A53994">
        <w:rPr>
          <w:color w:val="000000" w:themeColor="text1"/>
          <w:sz w:val="24"/>
        </w:rPr>
        <w:t>12.1</w:t>
      </w:r>
      <w:r w:rsidRPr="00A53994">
        <w:rPr>
          <w:color w:val="000000" w:themeColor="text1"/>
          <w:sz w:val="24"/>
        </w:rPr>
        <w:tab/>
      </w:r>
      <w:r w:rsidR="00F71794" w:rsidRPr="00A53994">
        <w:rPr>
          <w:color w:val="000000" w:themeColor="text1"/>
          <w:sz w:val="24"/>
        </w:rPr>
        <w:t>All</w:t>
      </w:r>
      <w:r w:rsidR="00F71794" w:rsidRPr="00A53994">
        <w:rPr>
          <w:b/>
          <w:bCs/>
          <w:color w:val="000000" w:themeColor="text1"/>
          <w:sz w:val="24"/>
        </w:rPr>
        <w:t xml:space="preserve"> </w:t>
      </w:r>
      <w:r w:rsidR="00F71794" w:rsidRPr="00A53994">
        <w:rPr>
          <w:color w:val="000000" w:themeColor="text1"/>
          <w:sz w:val="24"/>
        </w:rPr>
        <w:t>our staff are aware that children and or young people can abuse other children/young people (often referred to as peer on peer abuse</w:t>
      </w:r>
      <w:r w:rsidR="00FD2674" w:rsidRPr="00A53994">
        <w:rPr>
          <w:color w:val="000000" w:themeColor="text1"/>
          <w:sz w:val="24"/>
        </w:rPr>
        <w:t>) a</w:t>
      </w:r>
      <w:r w:rsidR="00F71794" w:rsidRPr="00A53994">
        <w:rPr>
          <w:color w:val="000000" w:themeColor="text1"/>
          <w:sz w:val="24"/>
        </w:rPr>
        <w:t>nd that it can happen both inside and outside of college and online. It is important that all staff recognise the indicators and signs of peer on peer abuse and know how to identify it and respond to reports.</w:t>
      </w:r>
    </w:p>
    <w:p w14:paraId="491AA013" w14:textId="49DA0413" w:rsidR="00F71794" w:rsidRPr="00A53994" w:rsidRDefault="00F71794" w:rsidP="00C82551">
      <w:pPr>
        <w:autoSpaceDE w:val="0"/>
        <w:autoSpaceDN w:val="0"/>
        <w:adjustRightInd w:val="0"/>
        <w:spacing w:after="93"/>
        <w:ind w:left="720"/>
        <w:rPr>
          <w:color w:val="000000" w:themeColor="text1"/>
          <w:sz w:val="24"/>
        </w:rPr>
      </w:pPr>
      <w:r w:rsidRPr="00A53994">
        <w:rPr>
          <w:color w:val="000000" w:themeColor="text1"/>
          <w:sz w:val="24"/>
        </w:rPr>
        <w:t xml:space="preserve">All our staff understand, that even if there are no reports in </w:t>
      </w:r>
      <w:r w:rsidR="00C82551" w:rsidRPr="00A53994">
        <w:rPr>
          <w:color w:val="000000" w:themeColor="text1"/>
          <w:sz w:val="24"/>
        </w:rPr>
        <w:t>our</w:t>
      </w:r>
      <w:r w:rsidRPr="00A53994">
        <w:rPr>
          <w:color w:val="000000" w:themeColor="text1"/>
          <w:sz w:val="24"/>
        </w:rPr>
        <w:t xml:space="preserve"> college it does not mean it is not happening, it may be the case that it is just not being reported. As such it is important if </w:t>
      </w:r>
      <w:r w:rsidRPr="00A53994">
        <w:rPr>
          <w:color w:val="000000" w:themeColor="text1"/>
          <w:sz w:val="24"/>
        </w:rPr>
        <w:lastRenderedPageBreak/>
        <w:t xml:space="preserve">staff have </w:t>
      </w:r>
      <w:r w:rsidRPr="00A53994">
        <w:rPr>
          <w:b/>
          <w:bCs/>
          <w:color w:val="000000" w:themeColor="text1"/>
          <w:sz w:val="24"/>
        </w:rPr>
        <w:t xml:space="preserve">any </w:t>
      </w:r>
      <w:r w:rsidRPr="00A53994">
        <w:rPr>
          <w:color w:val="000000" w:themeColor="text1"/>
          <w:sz w:val="24"/>
        </w:rPr>
        <w:t>concerns regarding peer on peer abuse, they should speak to their designated safeguarding lead (or deputy).</w:t>
      </w:r>
    </w:p>
    <w:p w14:paraId="30524323" w14:textId="1698204A" w:rsidR="0016363E" w:rsidRPr="00A53994" w:rsidRDefault="0016363E" w:rsidP="00FF0E75">
      <w:pPr>
        <w:spacing w:before="124"/>
        <w:ind w:left="720" w:right="611"/>
        <w:jc w:val="both"/>
        <w:rPr>
          <w:color w:val="000000" w:themeColor="text1"/>
          <w:sz w:val="24"/>
          <w:lang w:val="en-GB"/>
        </w:rPr>
      </w:pPr>
      <w:r w:rsidRPr="00A53994">
        <w:rPr>
          <w:color w:val="000000" w:themeColor="text1"/>
          <w:sz w:val="24"/>
          <w:lang w:val="en-GB"/>
        </w:rPr>
        <w:t>Staff should report any incidences through to the Safeguarding team</w:t>
      </w:r>
      <w:r w:rsidR="00273DEC" w:rsidRPr="00A53994">
        <w:rPr>
          <w:color w:val="000000" w:themeColor="text1"/>
          <w:sz w:val="24"/>
          <w:lang w:val="en-GB"/>
        </w:rPr>
        <w:t>/</w:t>
      </w:r>
      <w:r w:rsidRPr="00A53994">
        <w:rPr>
          <w:color w:val="000000" w:themeColor="text1"/>
          <w:sz w:val="24"/>
          <w:lang w:val="en-GB"/>
        </w:rPr>
        <w:t>DSL/Deputy DSL</w:t>
      </w:r>
      <w:r w:rsidR="00273DEC" w:rsidRPr="00A53994">
        <w:rPr>
          <w:color w:val="000000" w:themeColor="text1"/>
          <w:sz w:val="24"/>
          <w:lang w:val="en-GB"/>
        </w:rPr>
        <w:t xml:space="preserve"> </w:t>
      </w:r>
      <w:r w:rsidRPr="00A53994">
        <w:rPr>
          <w:color w:val="000000" w:themeColor="text1"/>
          <w:sz w:val="24"/>
          <w:lang w:val="en-GB"/>
        </w:rPr>
        <w:t xml:space="preserve">following the College’s safeguarding procedures. </w:t>
      </w:r>
    </w:p>
    <w:p w14:paraId="5EE66510" w14:textId="77777777" w:rsidR="0016363E" w:rsidRPr="00A53994" w:rsidRDefault="0016363E" w:rsidP="00FF0E75">
      <w:pPr>
        <w:spacing w:before="124"/>
        <w:ind w:right="611" w:firstLine="720"/>
        <w:jc w:val="both"/>
        <w:rPr>
          <w:color w:val="000000" w:themeColor="text1"/>
          <w:sz w:val="24"/>
          <w:lang w:val="en-GB"/>
        </w:rPr>
      </w:pPr>
      <w:r w:rsidRPr="00A53994">
        <w:rPr>
          <w:sz w:val="24"/>
          <w:lang w:val="en-GB"/>
        </w:rPr>
        <w:t>S</w:t>
      </w:r>
      <w:r w:rsidRPr="00A53994">
        <w:rPr>
          <w:color w:val="000000" w:themeColor="text1"/>
          <w:sz w:val="24"/>
          <w:lang w:val="en-GB"/>
        </w:rPr>
        <w:t>tudents are able to anonymously report incidences via the Whisper report.</w:t>
      </w:r>
    </w:p>
    <w:p w14:paraId="67D79C93" w14:textId="77777777" w:rsidR="00273DEC" w:rsidRPr="00A53994" w:rsidRDefault="00273DEC" w:rsidP="0016363E">
      <w:pPr>
        <w:autoSpaceDE w:val="0"/>
        <w:autoSpaceDN w:val="0"/>
        <w:adjustRightInd w:val="0"/>
        <w:spacing w:after="93"/>
        <w:ind w:left="720"/>
        <w:rPr>
          <w:rFonts w:cs="Times New Roman"/>
          <w:color w:val="000000" w:themeColor="text1"/>
          <w:sz w:val="24"/>
          <w:lang w:val="en-GB"/>
        </w:rPr>
      </w:pPr>
    </w:p>
    <w:p w14:paraId="4BDB1728" w14:textId="48A53AF3" w:rsidR="0016363E" w:rsidRPr="00A53994" w:rsidRDefault="00345712" w:rsidP="0016363E">
      <w:pPr>
        <w:autoSpaceDE w:val="0"/>
        <w:autoSpaceDN w:val="0"/>
        <w:adjustRightInd w:val="0"/>
        <w:spacing w:after="93"/>
        <w:ind w:left="720"/>
        <w:rPr>
          <w:color w:val="0070C0"/>
          <w:sz w:val="24"/>
        </w:rPr>
      </w:pPr>
      <w:hyperlink r:id="rId21" w:history="1">
        <w:r w:rsidR="0016363E" w:rsidRPr="00A53994">
          <w:rPr>
            <w:color w:val="0070C0"/>
            <w:sz w:val="24"/>
            <w:u w:val="single"/>
            <w:lang w:val="en-GB"/>
          </w:rPr>
          <w:t>Whisper Reporting</w:t>
        </w:r>
      </w:hyperlink>
      <w:r w:rsidR="00397563" w:rsidRPr="00A53994">
        <w:rPr>
          <w:color w:val="0070C0"/>
          <w:sz w:val="24"/>
          <w:u w:val="single"/>
          <w:lang w:val="en-GB"/>
        </w:rPr>
        <w:t xml:space="preserve"> ( link ) </w:t>
      </w:r>
    </w:p>
    <w:p w14:paraId="5CB1E40E" w14:textId="1D7BE134" w:rsidR="00BE4DE2" w:rsidRPr="00A24BF2" w:rsidRDefault="00BE4DE2" w:rsidP="00BE4DE2">
      <w:pPr>
        <w:spacing w:after="90"/>
        <w:rPr>
          <w:bCs/>
          <w:iCs/>
          <w:color w:val="FF0000"/>
          <w:sz w:val="24"/>
          <w:lang w:val="en-GB"/>
        </w:rPr>
      </w:pPr>
    </w:p>
    <w:p w14:paraId="2F86CE58" w14:textId="5A71A95A" w:rsidR="00BE4DE2" w:rsidRPr="00BE4DE2" w:rsidRDefault="00BE4DE2" w:rsidP="00A24BF2">
      <w:pPr>
        <w:spacing w:after="90"/>
        <w:ind w:left="720" w:hanging="720"/>
        <w:rPr>
          <w:bCs/>
          <w:sz w:val="24"/>
          <w:lang w:val="en-GB"/>
        </w:rPr>
      </w:pPr>
      <w:r w:rsidRPr="00BE4DE2">
        <w:rPr>
          <w:bCs/>
          <w:sz w:val="24"/>
          <w:lang w:val="en-GB"/>
        </w:rPr>
        <w:t>12.</w:t>
      </w:r>
      <w:r w:rsidR="00C82551">
        <w:rPr>
          <w:bCs/>
          <w:sz w:val="24"/>
          <w:lang w:val="en-GB"/>
        </w:rPr>
        <w:t>2</w:t>
      </w:r>
      <w:r w:rsidR="00A24BF2">
        <w:rPr>
          <w:bCs/>
          <w:sz w:val="24"/>
          <w:lang w:val="en-GB"/>
        </w:rPr>
        <w:tab/>
      </w:r>
      <w:r w:rsidRPr="00BE4DE2">
        <w:rPr>
          <w:bCs/>
          <w:sz w:val="24"/>
          <w:lang w:val="en-GB"/>
        </w:rPr>
        <w:t>We recognise that young people and children are also vulnerable to physical, sexual and emotional abuse by their peers or siblings. This is most likely to include, but not limited to: bullying (including cyber bull</w:t>
      </w:r>
      <w:r w:rsidRPr="00A53994">
        <w:rPr>
          <w:bCs/>
          <w:sz w:val="24"/>
          <w:lang w:val="en-GB"/>
        </w:rPr>
        <w:t xml:space="preserve">ying), physical abuse such as hitting, kicking, shaking, biting, hair pulling or otherwise causing physical harm; gender based violence/sexual violence and sexual harassment, </w:t>
      </w:r>
      <w:r w:rsidR="00910284" w:rsidRPr="00A53994">
        <w:rPr>
          <w:bCs/>
          <w:sz w:val="24"/>
          <w:lang w:val="en-GB"/>
        </w:rPr>
        <w:t>sharing of nudes and semi-nudes, both consensual and non-consensual</w:t>
      </w:r>
      <w:r w:rsidRPr="00A53994">
        <w:rPr>
          <w:bCs/>
          <w:sz w:val="24"/>
          <w:lang w:val="en-GB"/>
        </w:rPr>
        <w:t>; and initiation/hazing type violence and rituals. Abuse perpetrated by young people and children can be just as harmful as that perpetrated by an adult, so it is important to remember the impact on the victim of the abuse as well as to focus on the support for the ch</w:t>
      </w:r>
      <w:r w:rsidRPr="00BE4DE2">
        <w:rPr>
          <w:bCs/>
          <w:sz w:val="24"/>
          <w:lang w:val="en-GB"/>
        </w:rPr>
        <w:t xml:space="preserve">ild or young person exhibiting the harmful behaviour. Such abuse will always be taken as seriously as abuse perpetrated by an adult and </w:t>
      </w:r>
      <w:r w:rsidRPr="006C3A7F">
        <w:rPr>
          <w:b/>
          <w:sz w:val="24"/>
          <w:u w:val="single"/>
          <w:lang w:val="en-GB"/>
        </w:rPr>
        <w:t xml:space="preserve">the same </w:t>
      </w:r>
      <w:hyperlink r:id="rId22" w:history="1">
        <w:r w:rsidRPr="006C3A7F">
          <w:rPr>
            <w:b/>
            <w:sz w:val="24"/>
            <w:u w:val="single"/>
            <w:lang w:val="en-GB"/>
          </w:rPr>
          <w:t>safeguarding children procedures</w:t>
        </w:r>
      </w:hyperlink>
      <w:r w:rsidRPr="00BE4DE2">
        <w:rPr>
          <w:bCs/>
          <w:sz w:val="24"/>
          <w:lang w:val="en-GB"/>
        </w:rPr>
        <w:t xml:space="preserve"> will apply in respect of any young person who is suffering or likely to suffer significant harm; staff must never tolerate or dismiss concerns relating to peer on peer abuse.</w:t>
      </w:r>
    </w:p>
    <w:p w14:paraId="61A6D6F7" w14:textId="614DFEDF" w:rsidR="00BE4DE2" w:rsidRPr="00BE4DE2" w:rsidRDefault="00BE4DE2" w:rsidP="00BE4DE2">
      <w:pPr>
        <w:ind w:left="720" w:right="450" w:hanging="720"/>
        <w:rPr>
          <w:sz w:val="24"/>
        </w:rPr>
      </w:pPr>
      <w:r w:rsidRPr="00BE4DE2">
        <w:rPr>
          <w:bCs/>
          <w:sz w:val="24"/>
          <w:lang w:val="en-GB"/>
        </w:rPr>
        <w:t>12.</w:t>
      </w:r>
      <w:r w:rsidR="00C82551">
        <w:rPr>
          <w:bCs/>
          <w:sz w:val="24"/>
          <w:lang w:val="en-GB"/>
        </w:rPr>
        <w:t>3</w:t>
      </w:r>
      <w:r w:rsidRPr="00BE4DE2">
        <w:rPr>
          <w:bCs/>
          <w:sz w:val="24"/>
          <w:lang w:val="en-GB"/>
        </w:rPr>
        <w:t xml:space="preserve">    A</w:t>
      </w:r>
      <w:proofErr w:type="spellStart"/>
      <w:r w:rsidRPr="00BE4DE2">
        <w:rPr>
          <w:sz w:val="24"/>
        </w:rPr>
        <w:t>buse</w:t>
      </w:r>
      <w:proofErr w:type="spellEnd"/>
      <w:r w:rsidRPr="00BE4DE2">
        <w:rPr>
          <w:sz w:val="24"/>
        </w:rPr>
        <w:t xml:space="preserve"> should never be tolerated or passed off as “banter”, “just having a laugh” or “part  of growing up”; We recognize the gendered nature of peer on peer abuse (i.e. that it is more likely that females will be victims and males perpetrators), and some groups are potentially more at risk for example, females, children/young people with SEND and LGBT children/young people but that all peer on peer abuse is unacceptable and will be taken seriously; and that there are different forms peer on peer abuse can take, such as: </w:t>
      </w:r>
    </w:p>
    <w:p w14:paraId="5891A921" w14:textId="77777777" w:rsidR="00BE4DE2" w:rsidRPr="00A53994" w:rsidRDefault="00BE4DE2" w:rsidP="00B807F5">
      <w:pPr>
        <w:pStyle w:val="ListParagraph"/>
        <w:numPr>
          <w:ilvl w:val="0"/>
          <w:numId w:val="25"/>
        </w:numPr>
        <w:ind w:left="1134" w:right="450" w:hanging="425"/>
        <w:rPr>
          <w:sz w:val="24"/>
        </w:rPr>
      </w:pPr>
      <w:r w:rsidRPr="00BE4DE2">
        <w:rPr>
          <w:sz w:val="24"/>
        </w:rPr>
        <w:t>B</w:t>
      </w:r>
      <w:r w:rsidRPr="00A53994">
        <w:rPr>
          <w:sz w:val="24"/>
        </w:rPr>
        <w:t>ullying (including cyberbullying);</w:t>
      </w:r>
    </w:p>
    <w:p w14:paraId="67124A4D" w14:textId="77777777" w:rsidR="00BE4DE2" w:rsidRPr="00A53994" w:rsidRDefault="00BE4DE2" w:rsidP="00B807F5">
      <w:pPr>
        <w:pStyle w:val="ListParagraph"/>
        <w:numPr>
          <w:ilvl w:val="0"/>
          <w:numId w:val="10"/>
        </w:numPr>
        <w:spacing w:after="142" w:line="271" w:lineRule="auto"/>
        <w:ind w:left="1134" w:right="450" w:hanging="425"/>
        <w:contextualSpacing/>
        <w:rPr>
          <w:sz w:val="24"/>
        </w:rPr>
      </w:pPr>
      <w:r w:rsidRPr="00A53994">
        <w:rPr>
          <w:sz w:val="24"/>
        </w:rPr>
        <w:t xml:space="preserve">Sexual violence (such as rape, assault by penetration and sexual assault; </w:t>
      </w:r>
    </w:p>
    <w:p w14:paraId="43B95AB7" w14:textId="77777777" w:rsidR="00BE4DE2" w:rsidRPr="00A53994" w:rsidRDefault="00BE4DE2" w:rsidP="00B807F5">
      <w:pPr>
        <w:pStyle w:val="ListParagraph"/>
        <w:numPr>
          <w:ilvl w:val="0"/>
          <w:numId w:val="10"/>
        </w:numPr>
        <w:spacing w:after="142" w:line="271" w:lineRule="auto"/>
        <w:ind w:left="1134" w:right="450" w:hanging="425"/>
        <w:contextualSpacing/>
        <w:rPr>
          <w:sz w:val="24"/>
        </w:rPr>
      </w:pPr>
      <w:r w:rsidRPr="00A53994">
        <w:rPr>
          <w:sz w:val="24"/>
        </w:rPr>
        <w:t>Sexual harassment, such as sexual remarks, jokes and online sexual harassment, which may be stand-alone or part of a broader pattern of abuse;</w:t>
      </w:r>
    </w:p>
    <w:p w14:paraId="38DA0A27" w14:textId="330D1C77" w:rsidR="00BE4DE2" w:rsidRPr="00A53994" w:rsidRDefault="00BE4DE2" w:rsidP="00B807F5">
      <w:pPr>
        <w:pStyle w:val="ListParagraph"/>
        <w:numPr>
          <w:ilvl w:val="0"/>
          <w:numId w:val="10"/>
        </w:numPr>
        <w:spacing w:after="141" w:line="271" w:lineRule="auto"/>
        <w:ind w:left="1134" w:right="448" w:hanging="425"/>
        <w:contextualSpacing/>
        <w:rPr>
          <w:sz w:val="24"/>
        </w:rPr>
      </w:pPr>
      <w:r w:rsidRPr="00A53994">
        <w:rPr>
          <w:sz w:val="24"/>
        </w:rPr>
        <w:t>Physical abuse such as hitting, kicking, shaking, biting, hair pulling, or otherwise causing physical harm</w:t>
      </w:r>
      <w:r w:rsidR="009308A9" w:rsidRPr="00A53994">
        <w:rPr>
          <w:sz w:val="24"/>
        </w:rPr>
        <w:t xml:space="preserve"> (this may include an online element which facilitates, threatens and/or encourages physical abuse);</w:t>
      </w:r>
      <w:r w:rsidRPr="00A53994">
        <w:rPr>
          <w:sz w:val="24"/>
        </w:rPr>
        <w:t xml:space="preserve">; </w:t>
      </w:r>
    </w:p>
    <w:p w14:paraId="1FC454AF" w14:textId="4AAE5F2B" w:rsidR="00BE4DE2" w:rsidRPr="00A53994" w:rsidRDefault="00C82551" w:rsidP="00B807F5">
      <w:pPr>
        <w:pStyle w:val="ListParagraph"/>
        <w:numPr>
          <w:ilvl w:val="0"/>
          <w:numId w:val="10"/>
        </w:numPr>
        <w:spacing w:after="142" w:line="271" w:lineRule="auto"/>
        <w:ind w:left="1134" w:right="450" w:hanging="425"/>
        <w:contextualSpacing/>
        <w:rPr>
          <w:sz w:val="24"/>
        </w:rPr>
      </w:pPr>
      <w:r w:rsidRPr="00A53994">
        <w:rPr>
          <w:sz w:val="24"/>
        </w:rPr>
        <w:t>Sharing of nudes and semi-nudes both consensual and non-consensual</w:t>
      </w:r>
      <w:r w:rsidR="00BE4DE2" w:rsidRPr="00A53994">
        <w:rPr>
          <w:sz w:val="24"/>
        </w:rPr>
        <w:t xml:space="preserve">; </w:t>
      </w:r>
    </w:p>
    <w:p w14:paraId="49F1813C" w14:textId="77777777" w:rsidR="00BE4DE2" w:rsidRPr="00A53994" w:rsidRDefault="00BE4DE2" w:rsidP="00B807F5">
      <w:pPr>
        <w:pStyle w:val="ListParagraph"/>
        <w:numPr>
          <w:ilvl w:val="0"/>
          <w:numId w:val="10"/>
        </w:numPr>
        <w:spacing w:after="361" w:line="271" w:lineRule="auto"/>
        <w:ind w:left="1134" w:right="450" w:hanging="425"/>
        <w:contextualSpacing/>
        <w:rPr>
          <w:sz w:val="24"/>
        </w:rPr>
      </w:pPr>
      <w:r w:rsidRPr="00A53994">
        <w:rPr>
          <w:sz w:val="24"/>
        </w:rPr>
        <w:t>Initiation/hazing type violence and rituals;</w:t>
      </w:r>
    </w:p>
    <w:p w14:paraId="50F7B576" w14:textId="5C923E3E" w:rsidR="00BE4DE2" w:rsidRPr="00A53994" w:rsidRDefault="00BE4DE2" w:rsidP="00B807F5">
      <w:pPr>
        <w:pStyle w:val="ListParagraph"/>
        <w:numPr>
          <w:ilvl w:val="0"/>
          <w:numId w:val="10"/>
        </w:numPr>
        <w:spacing w:after="361" w:line="271" w:lineRule="auto"/>
        <w:ind w:left="1134" w:right="450" w:hanging="425"/>
        <w:contextualSpacing/>
        <w:rPr>
          <w:sz w:val="24"/>
        </w:rPr>
      </w:pPr>
      <w:r w:rsidRPr="00A53994">
        <w:rPr>
          <w:sz w:val="24"/>
        </w:rPr>
        <w:t xml:space="preserve">The Voyeurism (Offences) Act, which is commonly known as the </w:t>
      </w:r>
      <w:proofErr w:type="spellStart"/>
      <w:r w:rsidRPr="00A53994">
        <w:rPr>
          <w:sz w:val="24"/>
        </w:rPr>
        <w:t>Upskirting</w:t>
      </w:r>
      <w:proofErr w:type="spellEnd"/>
      <w:r w:rsidRPr="00A53994">
        <w:rPr>
          <w:sz w:val="24"/>
        </w:rPr>
        <w:t xml:space="preserve"> Act, came into force on 12 April 2019.</w:t>
      </w:r>
      <w:r w:rsidRPr="00A53994">
        <w:t xml:space="preserve"> </w:t>
      </w:r>
      <w:proofErr w:type="spellStart"/>
      <w:r w:rsidRPr="00A53994">
        <w:rPr>
          <w:sz w:val="24"/>
        </w:rPr>
        <w:t>Upskirting</w:t>
      </w:r>
      <w:proofErr w:type="spellEnd"/>
      <w:r w:rsidRPr="00A53994">
        <w:rPr>
          <w:sz w:val="24"/>
        </w:rPr>
        <w:t>, which typically involves taking a picture under a person’s clothing without them knowing, with the intention of viewing their genitals or buttocks to obtain sexual gratification, or cause the victim humiliation, distress or alarm. It is a criminal offence. Anyone of any gender, can be a victim.</w:t>
      </w:r>
    </w:p>
    <w:p w14:paraId="586D3A26" w14:textId="77777777" w:rsidR="00B15D05" w:rsidRPr="00A53994" w:rsidRDefault="00B15D05" w:rsidP="00B15D05">
      <w:pPr>
        <w:ind w:left="720"/>
        <w:jc w:val="both"/>
        <w:rPr>
          <w:rFonts w:cs="Times New Roman"/>
          <w:sz w:val="24"/>
          <w:lang w:val="en-GB"/>
        </w:rPr>
      </w:pPr>
      <w:r w:rsidRPr="00A53994">
        <w:rPr>
          <w:rFonts w:cs="Times New Roman"/>
          <w:sz w:val="24"/>
          <w:lang w:val="en-GB"/>
        </w:rPr>
        <w:t>This abuse can:</w:t>
      </w:r>
    </w:p>
    <w:p w14:paraId="715CB8D7" w14:textId="77777777" w:rsidR="00B15D05" w:rsidRPr="00A53994" w:rsidRDefault="00B15D05" w:rsidP="00B15D05">
      <w:pPr>
        <w:ind w:left="720"/>
        <w:jc w:val="both"/>
        <w:rPr>
          <w:rFonts w:cs="Times New Roman"/>
          <w:sz w:val="24"/>
          <w:lang w:val="en-GB"/>
        </w:rPr>
      </w:pPr>
    </w:p>
    <w:p w14:paraId="0D2C05AC" w14:textId="77777777" w:rsidR="00B15D05" w:rsidRPr="00A53994" w:rsidRDefault="00B15D05" w:rsidP="00B807F5">
      <w:pPr>
        <w:numPr>
          <w:ilvl w:val="0"/>
          <w:numId w:val="29"/>
        </w:numPr>
        <w:spacing w:after="160" w:line="259" w:lineRule="auto"/>
        <w:jc w:val="both"/>
        <w:rPr>
          <w:rFonts w:cs="Times New Roman"/>
          <w:sz w:val="24"/>
          <w:lang w:val="en-GB"/>
        </w:rPr>
      </w:pPr>
      <w:r w:rsidRPr="00A53994">
        <w:rPr>
          <w:rFonts w:cs="Times New Roman"/>
          <w:sz w:val="24"/>
          <w:lang w:val="en-GB"/>
        </w:rPr>
        <w:t>Be motivated by perceived differences e.g., on grounds of race, religion, gender, sexual orientation, disability or other differences</w:t>
      </w:r>
    </w:p>
    <w:p w14:paraId="6CE24ACF" w14:textId="77777777" w:rsidR="00B15D05" w:rsidRPr="00A53994" w:rsidRDefault="00B15D05" w:rsidP="00B807F5">
      <w:pPr>
        <w:numPr>
          <w:ilvl w:val="0"/>
          <w:numId w:val="29"/>
        </w:numPr>
        <w:spacing w:after="160" w:line="259" w:lineRule="auto"/>
        <w:jc w:val="both"/>
        <w:rPr>
          <w:rFonts w:cs="Times New Roman"/>
          <w:sz w:val="24"/>
          <w:lang w:val="en-GB"/>
        </w:rPr>
      </w:pPr>
      <w:r w:rsidRPr="00A53994">
        <w:rPr>
          <w:rFonts w:cs="Times New Roman"/>
          <w:sz w:val="24"/>
          <w:lang w:val="en-GB"/>
        </w:rPr>
        <w:lastRenderedPageBreak/>
        <w:t>Result in significant, long lasting and traumatic isolation, intimidation or violence to the victim; vulnerable adults are at particular risk of harm</w:t>
      </w:r>
    </w:p>
    <w:p w14:paraId="405CD14C" w14:textId="77777777" w:rsidR="00B15D05" w:rsidRPr="00A53994" w:rsidRDefault="00B15D05" w:rsidP="00B15D05">
      <w:pPr>
        <w:ind w:left="928"/>
        <w:jc w:val="both"/>
        <w:rPr>
          <w:sz w:val="24"/>
          <w:lang w:val="en-GB"/>
        </w:rPr>
      </w:pPr>
    </w:p>
    <w:p w14:paraId="43D6323E" w14:textId="2F28117E" w:rsidR="00B15D05" w:rsidRPr="00A53994" w:rsidRDefault="00B15D05" w:rsidP="00B15D05">
      <w:pPr>
        <w:ind w:left="720"/>
        <w:jc w:val="both"/>
        <w:rPr>
          <w:rFonts w:cs="Times New Roman"/>
          <w:sz w:val="24"/>
          <w:lang w:val="en-GB"/>
        </w:rPr>
      </w:pPr>
      <w:r w:rsidRPr="00A53994">
        <w:rPr>
          <w:rFonts w:cs="Times New Roman"/>
          <w:sz w:val="24"/>
          <w:lang w:val="en-GB"/>
        </w:rPr>
        <w:t>Children or young people who harm others may have additional or complex needs e.g.</w:t>
      </w:r>
    </w:p>
    <w:p w14:paraId="0B524201" w14:textId="77777777" w:rsidR="00B15D05" w:rsidRPr="00A53994" w:rsidRDefault="00B15D05" w:rsidP="00B15D05">
      <w:pPr>
        <w:ind w:left="928"/>
        <w:jc w:val="both"/>
        <w:rPr>
          <w:sz w:val="24"/>
          <w:lang w:val="en-GB"/>
        </w:rPr>
      </w:pPr>
    </w:p>
    <w:p w14:paraId="6DBACCCB" w14:textId="77777777" w:rsidR="00B15D05" w:rsidRPr="00A53994" w:rsidRDefault="00B15D05" w:rsidP="00B807F5">
      <w:pPr>
        <w:numPr>
          <w:ilvl w:val="0"/>
          <w:numId w:val="30"/>
        </w:numPr>
        <w:spacing w:after="160" w:line="259" w:lineRule="auto"/>
        <w:jc w:val="both"/>
        <w:rPr>
          <w:rFonts w:cs="Times New Roman"/>
          <w:sz w:val="24"/>
          <w:lang w:val="en-GB"/>
        </w:rPr>
      </w:pPr>
      <w:r w:rsidRPr="00A53994">
        <w:rPr>
          <w:rFonts w:cs="Times New Roman"/>
          <w:sz w:val="24"/>
          <w:lang w:val="en-GB"/>
        </w:rPr>
        <w:t>Significant disruption in their own lives</w:t>
      </w:r>
    </w:p>
    <w:p w14:paraId="324F7CEF" w14:textId="77777777" w:rsidR="00B15D05" w:rsidRPr="00A53994" w:rsidRDefault="00B15D05" w:rsidP="00B807F5">
      <w:pPr>
        <w:numPr>
          <w:ilvl w:val="0"/>
          <w:numId w:val="30"/>
        </w:numPr>
        <w:spacing w:after="160" w:line="259" w:lineRule="auto"/>
        <w:jc w:val="both"/>
        <w:rPr>
          <w:rFonts w:cs="Times New Roman"/>
          <w:sz w:val="24"/>
          <w:lang w:val="en-GB"/>
        </w:rPr>
      </w:pPr>
      <w:r w:rsidRPr="00A53994">
        <w:rPr>
          <w:rFonts w:cs="Times New Roman"/>
          <w:sz w:val="24"/>
          <w:lang w:val="en-GB"/>
        </w:rPr>
        <w:t>Exposure to domestic abuse or witnessing or suffering abuse</w:t>
      </w:r>
    </w:p>
    <w:p w14:paraId="2E78B9F6" w14:textId="77777777" w:rsidR="00B15D05" w:rsidRPr="00A53994" w:rsidRDefault="00B15D05" w:rsidP="00B807F5">
      <w:pPr>
        <w:numPr>
          <w:ilvl w:val="0"/>
          <w:numId w:val="30"/>
        </w:numPr>
        <w:spacing w:after="160" w:line="259" w:lineRule="auto"/>
        <w:jc w:val="both"/>
        <w:rPr>
          <w:rFonts w:cs="Times New Roman"/>
          <w:sz w:val="24"/>
          <w:lang w:val="en-GB"/>
        </w:rPr>
      </w:pPr>
      <w:r w:rsidRPr="00A53994">
        <w:rPr>
          <w:rFonts w:cs="Times New Roman"/>
          <w:sz w:val="24"/>
          <w:lang w:val="en-GB"/>
        </w:rPr>
        <w:t>Educational under-achievement</w:t>
      </w:r>
    </w:p>
    <w:p w14:paraId="6882E3BD" w14:textId="77777777" w:rsidR="00B15D05" w:rsidRPr="00A53994" w:rsidRDefault="00B15D05" w:rsidP="00B807F5">
      <w:pPr>
        <w:numPr>
          <w:ilvl w:val="0"/>
          <w:numId w:val="30"/>
        </w:numPr>
        <w:spacing w:after="160" w:line="259" w:lineRule="auto"/>
        <w:jc w:val="both"/>
        <w:rPr>
          <w:rFonts w:cs="Times New Roman"/>
          <w:sz w:val="24"/>
          <w:lang w:val="en-GB"/>
        </w:rPr>
      </w:pPr>
      <w:r w:rsidRPr="00A53994">
        <w:rPr>
          <w:rFonts w:cs="Times New Roman"/>
          <w:sz w:val="24"/>
          <w:lang w:val="en-GB"/>
        </w:rPr>
        <w:t>Involved in crime</w:t>
      </w:r>
    </w:p>
    <w:p w14:paraId="49F94177" w14:textId="77777777" w:rsidR="00BE4DE2" w:rsidRPr="00B15D05" w:rsidRDefault="00BE4DE2" w:rsidP="00BE4DE2">
      <w:pPr>
        <w:pStyle w:val="ListParagraph"/>
        <w:spacing w:after="361" w:line="271" w:lineRule="auto"/>
        <w:ind w:left="1134" w:right="450"/>
        <w:contextualSpacing/>
        <w:rPr>
          <w:szCs w:val="22"/>
        </w:rPr>
      </w:pPr>
    </w:p>
    <w:p w14:paraId="7A5144A6" w14:textId="56101C48" w:rsidR="00BE4DE2" w:rsidRPr="00BE4DE2" w:rsidRDefault="00BE4DE2" w:rsidP="00BE4DE2">
      <w:pPr>
        <w:pStyle w:val="ListParagraph"/>
        <w:autoSpaceDE w:val="0"/>
        <w:autoSpaceDN w:val="0"/>
        <w:adjustRightInd w:val="0"/>
        <w:ind w:hanging="578"/>
        <w:rPr>
          <w:sz w:val="24"/>
        </w:rPr>
      </w:pPr>
      <w:r w:rsidRPr="00BE4DE2">
        <w:rPr>
          <w:sz w:val="24"/>
        </w:rPr>
        <w:t>12.</w:t>
      </w:r>
      <w:r w:rsidR="00C82551">
        <w:rPr>
          <w:sz w:val="24"/>
        </w:rPr>
        <w:t>4</w:t>
      </w:r>
      <w:r w:rsidRPr="00BE4DE2">
        <w:rPr>
          <w:sz w:val="24"/>
        </w:rPr>
        <w:tab/>
        <w:t>Staff should be aware that such incidents and/or behaviours can be associated with factors outside the college and can occur between children outside the College.  Staff, and particularly the DSL, should always consider the context in which such incidents and/or behaviours occur.</w:t>
      </w:r>
    </w:p>
    <w:p w14:paraId="496FDCB3" w14:textId="77777777" w:rsidR="00A53994" w:rsidRDefault="00BE4DE2" w:rsidP="00BE4DE2">
      <w:pPr>
        <w:pStyle w:val="ListParagraph"/>
        <w:autoSpaceDE w:val="0"/>
        <w:autoSpaceDN w:val="0"/>
        <w:adjustRightInd w:val="0"/>
        <w:rPr>
          <w:sz w:val="24"/>
        </w:rPr>
      </w:pPr>
      <w:r w:rsidRPr="00BE4DE2">
        <w:rPr>
          <w:sz w:val="24"/>
        </w:rPr>
        <w:t>Where the abuse is physical, verbal, bullying or cyber-bullying, recording of such incidents and sanctions will be applied in line with our Student Standards.  Where a child discloses safeguarding allegations of a sexual nature</w:t>
      </w:r>
      <w:r w:rsidR="00A53994">
        <w:rPr>
          <w:sz w:val="24"/>
        </w:rPr>
        <w:t>.</w:t>
      </w:r>
    </w:p>
    <w:p w14:paraId="1AC38D04" w14:textId="1F2AD666" w:rsidR="00BE4DE2" w:rsidRPr="00BE4DE2" w:rsidRDefault="00BE4DE2" w:rsidP="00BE4DE2">
      <w:pPr>
        <w:pStyle w:val="ListParagraph"/>
        <w:autoSpaceDE w:val="0"/>
        <w:autoSpaceDN w:val="0"/>
        <w:adjustRightInd w:val="0"/>
        <w:rPr>
          <w:rStyle w:val="Hyperlink"/>
          <w:color w:val="auto"/>
          <w:sz w:val="24"/>
        </w:rPr>
      </w:pPr>
      <w:r w:rsidRPr="00BE4DE2">
        <w:rPr>
          <w:sz w:val="24"/>
        </w:rPr>
        <w:t xml:space="preserve"> </w:t>
      </w:r>
    </w:p>
    <w:p w14:paraId="5B059DE8" w14:textId="4F6185EA" w:rsidR="00BE4DE2" w:rsidRPr="00BE4DE2" w:rsidRDefault="00BE4DE2" w:rsidP="00BE4DE2">
      <w:pPr>
        <w:pStyle w:val="ListParagraph"/>
        <w:autoSpaceDE w:val="0"/>
        <w:autoSpaceDN w:val="0"/>
        <w:adjustRightInd w:val="0"/>
        <w:ind w:hanging="578"/>
        <w:rPr>
          <w:sz w:val="24"/>
        </w:rPr>
      </w:pPr>
      <w:r w:rsidRPr="00BE4DE2">
        <w:rPr>
          <w:bCs/>
          <w:sz w:val="24"/>
          <w:lang w:val="en-GB"/>
        </w:rPr>
        <w:t>12.</w:t>
      </w:r>
      <w:r w:rsidR="00C82551">
        <w:rPr>
          <w:bCs/>
          <w:sz w:val="24"/>
          <w:lang w:val="en-GB"/>
        </w:rPr>
        <w:t>5</w:t>
      </w:r>
      <w:r w:rsidRPr="00BE4DE2">
        <w:rPr>
          <w:bCs/>
          <w:sz w:val="24"/>
          <w:lang w:val="en-GB"/>
        </w:rPr>
        <w:t xml:space="preserve">  Where a young person discloses peer on peer sexual violence or harassment </w:t>
      </w:r>
      <w:r w:rsidRPr="00BE4DE2">
        <w:rPr>
          <w:sz w:val="24"/>
        </w:rPr>
        <w:t>against another student in the same setting, the DSL should refer to the Worcestershire Children First website and seek advice from the Family Front Door or Community Social Worker before commencing its own investigation or contacting parents.  This may mean, on occasions, that the College is unable to conduct its own investigation into such incidents. </w:t>
      </w:r>
    </w:p>
    <w:p w14:paraId="0187A3C1" w14:textId="7E7E4750" w:rsidR="00BE4DE2" w:rsidRPr="00BE4DE2" w:rsidRDefault="00BE4DE2" w:rsidP="00BE4DE2">
      <w:pPr>
        <w:pStyle w:val="ListParagraph"/>
        <w:autoSpaceDE w:val="0"/>
        <w:autoSpaceDN w:val="0"/>
        <w:adjustRightInd w:val="0"/>
        <w:rPr>
          <w:rStyle w:val="Hyperlink"/>
          <w:color w:val="auto"/>
          <w:sz w:val="24"/>
        </w:rPr>
      </w:pPr>
      <w:r w:rsidRPr="00BE4DE2">
        <w:rPr>
          <w:sz w:val="24"/>
        </w:rPr>
        <w:t>Reports of incidents of sexual violence or sexual harassment will be responded to in line with Part 5 of Keeping Children Safe in Education 202</w:t>
      </w:r>
      <w:r w:rsidR="00CC5192" w:rsidRPr="00FF0E75">
        <w:rPr>
          <w:sz w:val="24"/>
        </w:rPr>
        <w:t>1</w:t>
      </w:r>
      <w:r w:rsidRPr="00BE4DE2">
        <w:rPr>
          <w:sz w:val="24"/>
        </w:rPr>
        <w:t xml:space="preserve"> and the DfE guidance ‘</w:t>
      </w:r>
      <w:hyperlink r:id="rId23" w:tgtFrame="_blank" w:history="1">
        <w:r w:rsidRPr="00BE4DE2">
          <w:rPr>
            <w:rStyle w:val="Hyperlink"/>
            <w:color w:val="auto"/>
            <w:sz w:val="24"/>
          </w:rPr>
          <w:t>Sexual violence and</w:t>
        </w:r>
      </w:hyperlink>
      <w:hyperlink r:id="rId24" w:tgtFrame="_blank" w:history="1">
        <w:r w:rsidRPr="00BE4DE2">
          <w:rPr>
            <w:rStyle w:val="Hyperlink"/>
            <w:color w:val="auto"/>
            <w:sz w:val="24"/>
          </w:rPr>
          <w:t> </w:t>
        </w:r>
      </w:hyperlink>
      <w:hyperlink r:id="rId25" w:tgtFrame="_blank" w:history="1">
        <w:r w:rsidRPr="00BE4DE2">
          <w:rPr>
            <w:rStyle w:val="Hyperlink"/>
            <w:color w:val="auto"/>
            <w:sz w:val="24"/>
          </w:rPr>
          <w:t>sexual harassment between children in schools and colleges’</w:t>
        </w:r>
      </w:hyperlink>
      <w:hyperlink r:id="rId26" w:tgtFrame="_blank" w:history="1">
        <w:r w:rsidRPr="00BE4DE2">
          <w:rPr>
            <w:rStyle w:val="Hyperlink"/>
            <w:color w:val="auto"/>
            <w:sz w:val="24"/>
          </w:rPr>
          <w:t>.</w:t>
        </w:r>
      </w:hyperlink>
    </w:p>
    <w:p w14:paraId="4BA1C7C1" w14:textId="63728A1B" w:rsidR="00BE4DE2" w:rsidRDefault="00BE4DE2" w:rsidP="00BE4DE2">
      <w:pPr>
        <w:spacing w:after="90"/>
        <w:ind w:left="720"/>
        <w:rPr>
          <w:bCs/>
          <w:sz w:val="24"/>
          <w:lang w:val="en-GB"/>
        </w:rPr>
      </w:pPr>
      <w:r w:rsidRPr="00BE4DE2">
        <w:rPr>
          <w:bCs/>
          <w:sz w:val="24"/>
          <w:lang w:val="en-GB"/>
        </w:rPr>
        <w:t xml:space="preserve">The College will take immediate action to how best support and protect the victim and the alleged perpetrator.   Where the disclosure includes an online element the DSL/Deputy DS: will refer to the UKCCIS sexting guidance. It is key that staff do not view or forward illegal images of a child. There is guidance available for when this is unavoidable.  </w:t>
      </w:r>
    </w:p>
    <w:p w14:paraId="3C2907CC" w14:textId="77777777" w:rsidR="00A53994" w:rsidRPr="00BE4DE2" w:rsidRDefault="00A53994" w:rsidP="00BE4DE2">
      <w:pPr>
        <w:spacing w:after="90"/>
        <w:ind w:left="720"/>
        <w:rPr>
          <w:bCs/>
          <w:sz w:val="24"/>
          <w:lang w:val="en-GB"/>
        </w:rPr>
      </w:pPr>
    </w:p>
    <w:p w14:paraId="18790A23" w14:textId="0D1CFCB9" w:rsidR="00BE4DE2" w:rsidRDefault="00BE4DE2" w:rsidP="00BE4DE2">
      <w:pPr>
        <w:spacing w:line="271" w:lineRule="auto"/>
        <w:ind w:left="720" w:right="450" w:hanging="578"/>
        <w:rPr>
          <w:sz w:val="24"/>
        </w:rPr>
      </w:pPr>
      <w:r w:rsidRPr="00BE4DE2">
        <w:rPr>
          <w:bCs/>
          <w:sz w:val="24"/>
          <w:lang w:val="en-GB"/>
        </w:rPr>
        <w:t>12</w:t>
      </w:r>
      <w:r w:rsidR="00C82551">
        <w:rPr>
          <w:bCs/>
          <w:sz w:val="24"/>
          <w:lang w:val="en-GB"/>
        </w:rPr>
        <w:t>.6</w:t>
      </w:r>
      <w:r w:rsidRPr="00BE4DE2">
        <w:rPr>
          <w:bCs/>
          <w:sz w:val="24"/>
          <w:lang w:val="en-GB"/>
        </w:rPr>
        <w:t xml:space="preserve"> When</w:t>
      </w:r>
      <w:r w:rsidRPr="00BE4DE2">
        <w:rPr>
          <w:sz w:val="24"/>
        </w:rPr>
        <w:t xml:space="preserve"> there has been a report of sexual violence, the DSL/ Deputy DSL will make an immediate risk and needs assessment. Where a report of rape, assault by penetration or sexual assault is made, this will be passed on to the police Where there has been a report of sexual harassment, the need for a risk assessment will be considered on a case-by-case basis. The risk and needs assessment will consider: </w:t>
      </w:r>
    </w:p>
    <w:p w14:paraId="2C17EFFE" w14:textId="77777777" w:rsidR="00A53994" w:rsidRPr="00BE4DE2" w:rsidRDefault="00A53994" w:rsidP="00BE4DE2">
      <w:pPr>
        <w:spacing w:line="271" w:lineRule="auto"/>
        <w:ind w:left="720" w:right="450" w:hanging="578"/>
        <w:rPr>
          <w:sz w:val="24"/>
        </w:rPr>
      </w:pPr>
    </w:p>
    <w:p w14:paraId="7686A98B" w14:textId="77777777" w:rsidR="00BE4DE2" w:rsidRPr="00BE4DE2" w:rsidRDefault="00BE4DE2" w:rsidP="00B807F5">
      <w:pPr>
        <w:pStyle w:val="ListParagraph"/>
        <w:numPr>
          <w:ilvl w:val="0"/>
          <w:numId w:val="11"/>
        </w:numPr>
        <w:spacing w:after="113" w:line="271" w:lineRule="auto"/>
        <w:ind w:left="1134" w:right="450" w:firstLine="0"/>
        <w:rPr>
          <w:sz w:val="24"/>
        </w:rPr>
      </w:pPr>
      <w:r w:rsidRPr="00BE4DE2">
        <w:rPr>
          <w:sz w:val="24"/>
        </w:rPr>
        <w:t xml:space="preserve">the victim, especially their protection and support; </w:t>
      </w:r>
    </w:p>
    <w:p w14:paraId="2723289E" w14:textId="77777777" w:rsidR="00BE4DE2" w:rsidRPr="00BE4DE2" w:rsidRDefault="00BE4DE2" w:rsidP="00B807F5">
      <w:pPr>
        <w:pStyle w:val="ListParagraph"/>
        <w:numPr>
          <w:ilvl w:val="0"/>
          <w:numId w:val="11"/>
        </w:numPr>
        <w:spacing w:after="112" w:line="271" w:lineRule="auto"/>
        <w:ind w:left="1134" w:right="450" w:firstLine="0"/>
        <w:rPr>
          <w:sz w:val="24"/>
        </w:rPr>
      </w:pPr>
      <w:r w:rsidRPr="00BE4DE2">
        <w:rPr>
          <w:sz w:val="24"/>
        </w:rPr>
        <w:t xml:space="preserve">the alleged perpetrator; and </w:t>
      </w:r>
    </w:p>
    <w:p w14:paraId="0AD9F744" w14:textId="77777777" w:rsidR="00BE4DE2" w:rsidRPr="00BE4DE2" w:rsidRDefault="00BE4DE2" w:rsidP="00B807F5">
      <w:pPr>
        <w:pStyle w:val="ListParagraph"/>
        <w:numPr>
          <w:ilvl w:val="0"/>
          <w:numId w:val="11"/>
        </w:numPr>
        <w:spacing w:after="136" w:line="271" w:lineRule="auto"/>
        <w:ind w:left="1134" w:right="448" w:firstLine="0"/>
        <w:contextualSpacing/>
        <w:rPr>
          <w:sz w:val="24"/>
        </w:rPr>
      </w:pPr>
      <w:r w:rsidRPr="00BE4DE2">
        <w:rPr>
          <w:sz w:val="24"/>
        </w:rPr>
        <w:t xml:space="preserve">all the other children/young people (and, if appropriate, adult students and staff) at College, especially any actions that are appropriate to protect them;  </w:t>
      </w:r>
    </w:p>
    <w:p w14:paraId="66EF9237" w14:textId="77777777" w:rsidR="00BE4DE2" w:rsidRPr="00BE4DE2" w:rsidRDefault="00BE4DE2" w:rsidP="00C82551">
      <w:pPr>
        <w:spacing w:after="137" w:line="271" w:lineRule="auto"/>
        <w:ind w:left="720" w:right="450"/>
        <w:rPr>
          <w:sz w:val="24"/>
        </w:rPr>
      </w:pPr>
      <w:r w:rsidRPr="00BE4DE2">
        <w:rPr>
          <w:sz w:val="24"/>
        </w:rPr>
        <w:t xml:space="preserve">Risk assessments will be recorded (written or electronic) and kept under review. </w:t>
      </w:r>
    </w:p>
    <w:p w14:paraId="0FC92FC2" w14:textId="0B968986" w:rsidR="00BE4DE2" w:rsidRDefault="00BE4DE2" w:rsidP="00BE4DE2">
      <w:pPr>
        <w:spacing w:after="137" w:line="271" w:lineRule="auto"/>
        <w:ind w:left="720" w:right="450"/>
        <w:rPr>
          <w:sz w:val="24"/>
        </w:rPr>
      </w:pPr>
      <w:r w:rsidRPr="00BE4DE2">
        <w:rPr>
          <w:sz w:val="24"/>
        </w:rPr>
        <w:lastRenderedPageBreak/>
        <w:t>The DSL/Deputy DSL will engage with Children’s Social Care and specialist services as required. Where there has been a report of sexual violence, it is likely that professional risk assessments by social workers and or sexual violence specialists will be required.</w:t>
      </w:r>
    </w:p>
    <w:p w14:paraId="198E4B6D" w14:textId="291F6F90" w:rsidR="004E60A1" w:rsidRPr="00A53994" w:rsidRDefault="008425B3" w:rsidP="002F62D6">
      <w:pPr>
        <w:autoSpaceDE w:val="0"/>
        <w:autoSpaceDN w:val="0"/>
        <w:adjustRightInd w:val="0"/>
        <w:spacing w:after="93"/>
        <w:ind w:left="720" w:hanging="720"/>
        <w:rPr>
          <w:sz w:val="24"/>
        </w:rPr>
      </w:pPr>
      <w:r w:rsidRPr="00A53994">
        <w:rPr>
          <w:sz w:val="24"/>
        </w:rPr>
        <w:t>12.7</w:t>
      </w:r>
      <w:r w:rsidRPr="00A53994">
        <w:rPr>
          <w:sz w:val="24"/>
        </w:rPr>
        <w:tab/>
      </w:r>
      <w:r w:rsidRPr="00A53994">
        <w:rPr>
          <w:b/>
          <w:bCs/>
          <w:sz w:val="24"/>
        </w:rPr>
        <w:t xml:space="preserve">Sexual Violence and Sexual Harassment </w:t>
      </w:r>
      <w:r w:rsidR="004E60A1" w:rsidRPr="00A53994">
        <w:rPr>
          <w:sz w:val="24"/>
        </w:rPr>
        <w:t xml:space="preserve">can occur between two children/young people of any age and sex. It can also occur through a group of children sexually assaulting or sexually harassing a single child or group of children. Sexual violence and sexual harassment exist on a continuum and may overlap; they can occur online and face to face (both physically and verbally) and are never acceptable. </w:t>
      </w:r>
    </w:p>
    <w:p w14:paraId="3607BF81" w14:textId="251E8709" w:rsidR="002902D2" w:rsidRPr="00A53994" w:rsidRDefault="002902D2" w:rsidP="002F62D6">
      <w:pPr>
        <w:autoSpaceDE w:val="0"/>
        <w:autoSpaceDN w:val="0"/>
        <w:adjustRightInd w:val="0"/>
        <w:spacing w:after="93"/>
        <w:ind w:left="720" w:hanging="720"/>
        <w:rPr>
          <w:sz w:val="24"/>
        </w:rPr>
      </w:pPr>
    </w:p>
    <w:p w14:paraId="44F39234" w14:textId="77777777" w:rsidR="00ED6AB7" w:rsidRPr="00A53994" w:rsidRDefault="00ED6AB7" w:rsidP="00A53994">
      <w:pPr>
        <w:spacing w:before="120"/>
        <w:ind w:left="720" w:right="247"/>
        <w:jc w:val="both"/>
        <w:rPr>
          <w:sz w:val="24"/>
          <w:lang w:val="en-GB"/>
        </w:rPr>
      </w:pPr>
      <w:r w:rsidRPr="00A53994">
        <w:rPr>
          <w:sz w:val="24"/>
          <w:lang w:val="en-GB"/>
        </w:rPr>
        <w:t>Sexually harmful behaviour from young people is not always contrived or with the intent to</w:t>
      </w:r>
      <w:r w:rsidRPr="00A53994">
        <w:rPr>
          <w:spacing w:val="1"/>
          <w:sz w:val="24"/>
          <w:lang w:val="en-GB"/>
        </w:rPr>
        <w:t xml:space="preserve"> </w:t>
      </w:r>
      <w:r w:rsidRPr="00A53994">
        <w:rPr>
          <w:sz w:val="24"/>
          <w:lang w:val="en-GB"/>
        </w:rPr>
        <w:t>harm</w:t>
      </w:r>
      <w:r w:rsidRPr="00A53994">
        <w:rPr>
          <w:spacing w:val="3"/>
          <w:sz w:val="24"/>
          <w:lang w:val="en-GB"/>
        </w:rPr>
        <w:t xml:space="preserve"> </w:t>
      </w:r>
      <w:r w:rsidRPr="00A53994">
        <w:rPr>
          <w:sz w:val="24"/>
          <w:lang w:val="en-GB"/>
        </w:rPr>
        <w:t>others.</w:t>
      </w:r>
      <w:r w:rsidRPr="00A53994">
        <w:rPr>
          <w:spacing w:val="1"/>
          <w:sz w:val="24"/>
          <w:lang w:val="en-GB"/>
        </w:rPr>
        <w:t xml:space="preserve"> </w:t>
      </w:r>
      <w:r w:rsidRPr="00A53994">
        <w:rPr>
          <w:sz w:val="24"/>
          <w:lang w:val="en-GB"/>
        </w:rPr>
        <w:t>There may</w:t>
      </w:r>
      <w:r w:rsidRPr="00A53994">
        <w:rPr>
          <w:spacing w:val="2"/>
          <w:sz w:val="24"/>
          <w:lang w:val="en-GB"/>
        </w:rPr>
        <w:t xml:space="preserve"> </w:t>
      </w:r>
      <w:r w:rsidRPr="00A53994">
        <w:rPr>
          <w:sz w:val="24"/>
          <w:lang w:val="en-GB"/>
        </w:rPr>
        <w:t>be</w:t>
      </w:r>
      <w:r w:rsidRPr="00A53994">
        <w:rPr>
          <w:spacing w:val="4"/>
          <w:sz w:val="24"/>
          <w:lang w:val="en-GB"/>
        </w:rPr>
        <w:t xml:space="preserve"> </w:t>
      </w:r>
      <w:r w:rsidRPr="00A53994">
        <w:rPr>
          <w:sz w:val="24"/>
          <w:lang w:val="en-GB"/>
        </w:rPr>
        <w:t>many</w:t>
      </w:r>
      <w:r w:rsidRPr="00A53994">
        <w:rPr>
          <w:spacing w:val="2"/>
          <w:sz w:val="24"/>
          <w:lang w:val="en-GB"/>
        </w:rPr>
        <w:t xml:space="preserve"> </w:t>
      </w:r>
      <w:r w:rsidRPr="00A53994">
        <w:rPr>
          <w:sz w:val="24"/>
          <w:lang w:val="en-GB"/>
        </w:rPr>
        <w:t>reasons</w:t>
      </w:r>
      <w:r w:rsidRPr="00A53994">
        <w:rPr>
          <w:spacing w:val="5"/>
          <w:sz w:val="24"/>
          <w:lang w:val="en-GB"/>
        </w:rPr>
        <w:t xml:space="preserve"> </w:t>
      </w:r>
      <w:r w:rsidRPr="00A53994">
        <w:rPr>
          <w:sz w:val="24"/>
          <w:lang w:val="en-GB"/>
        </w:rPr>
        <w:t>why</w:t>
      </w:r>
      <w:r w:rsidRPr="00A53994">
        <w:rPr>
          <w:spacing w:val="2"/>
          <w:sz w:val="24"/>
          <w:lang w:val="en-GB"/>
        </w:rPr>
        <w:t xml:space="preserve"> </w:t>
      </w:r>
      <w:r w:rsidRPr="00A53994">
        <w:rPr>
          <w:sz w:val="24"/>
          <w:lang w:val="en-GB"/>
        </w:rPr>
        <w:t>a</w:t>
      </w:r>
      <w:r w:rsidRPr="00A53994">
        <w:rPr>
          <w:spacing w:val="8"/>
          <w:sz w:val="24"/>
          <w:lang w:val="en-GB"/>
        </w:rPr>
        <w:t xml:space="preserve"> </w:t>
      </w:r>
      <w:r w:rsidRPr="00A53994">
        <w:rPr>
          <w:sz w:val="24"/>
          <w:lang w:val="en-GB"/>
        </w:rPr>
        <w:t>young</w:t>
      </w:r>
      <w:r w:rsidRPr="00A53994">
        <w:rPr>
          <w:spacing w:val="6"/>
          <w:sz w:val="24"/>
          <w:lang w:val="en-GB"/>
        </w:rPr>
        <w:t xml:space="preserve"> </w:t>
      </w:r>
      <w:r w:rsidRPr="00A53994">
        <w:rPr>
          <w:sz w:val="24"/>
          <w:lang w:val="en-GB"/>
        </w:rPr>
        <w:t>person</w:t>
      </w:r>
      <w:r w:rsidRPr="00A53994">
        <w:rPr>
          <w:spacing w:val="2"/>
          <w:sz w:val="24"/>
          <w:lang w:val="en-GB"/>
        </w:rPr>
        <w:t xml:space="preserve"> </w:t>
      </w:r>
      <w:r w:rsidRPr="00A53994">
        <w:rPr>
          <w:sz w:val="24"/>
          <w:lang w:val="en-GB"/>
        </w:rPr>
        <w:t>engages</w:t>
      </w:r>
      <w:r w:rsidRPr="00A53994">
        <w:rPr>
          <w:spacing w:val="2"/>
          <w:sz w:val="24"/>
          <w:lang w:val="en-GB"/>
        </w:rPr>
        <w:t xml:space="preserve"> </w:t>
      </w:r>
      <w:r w:rsidRPr="00A53994">
        <w:rPr>
          <w:sz w:val="24"/>
          <w:lang w:val="en-GB"/>
        </w:rPr>
        <w:t>in</w:t>
      </w:r>
      <w:r w:rsidRPr="00A53994">
        <w:rPr>
          <w:spacing w:val="4"/>
          <w:sz w:val="24"/>
          <w:lang w:val="en-GB"/>
        </w:rPr>
        <w:t xml:space="preserve"> </w:t>
      </w:r>
      <w:r w:rsidRPr="00A53994">
        <w:rPr>
          <w:sz w:val="24"/>
          <w:lang w:val="en-GB"/>
        </w:rPr>
        <w:t>sexually</w:t>
      </w:r>
      <w:r w:rsidRPr="00A53994">
        <w:rPr>
          <w:spacing w:val="1"/>
          <w:sz w:val="24"/>
          <w:lang w:val="en-GB"/>
        </w:rPr>
        <w:t xml:space="preserve"> </w:t>
      </w:r>
      <w:r w:rsidRPr="00A53994">
        <w:rPr>
          <w:sz w:val="24"/>
          <w:lang w:val="en-GB"/>
        </w:rPr>
        <w:t>harmful behaviour and it may be just as distressing to the young person who instigates it as</w:t>
      </w:r>
      <w:r w:rsidRPr="00A53994">
        <w:rPr>
          <w:spacing w:val="-59"/>
          <w:sz w:val="24"/>
          <w:lang w:val="en-GB"/>
        </w:rPr>
        <w:t xml:space="preserve"> </w:t>
      </w:r>
      <w:r w:rsidRPr="00A53994">
        <w:rPr>
          <w:sz w:val="24"/>
          <w:lang w:val="en-GB"/>
        </w:rPr>
        <w:t>to</w:t>
      </w:r>
      <w:r w:rsidRPr="00A53994">
        <w:rPr>
          <w:spacing w:val="-3"/>
          <w:sz w:val="24"/>
          <w:lang w:val="en-GB"/>
        </w:rPr>
        <w:t xml:space="preserve"> </w:t>
      </w:r>
      <w:r w:rsidRPr="00A53994">
        <w:rPr>
          <w:sz w:val="24"/>
          <w:lang w:val="en-GB"/>
        </w:rPr>
        <w:t>the</w:t>
      </w:r>
      <w:r w:rsidRPr="00A53994">
        <w:rPr>
          <w:spacing w:val="-1"/>
          <w:sz w:val="24"/>
          <w:lang w:val="en-GB"/>
        </w:rPr>
        <w:t xml:space="preserve"> </w:t>
      </w:r>
      <w:r w:rsidRPr="00A53994">
        <w:rPr>
          <w:sz w:val="24"/>
          <w:lang w:val="en-GB"/>
        </w:rPr>
        <w:t>young</w:t>
      </w:r>
      <w:r w:rsidRPr="00A53994">
        <w:rPr>
          <w:spacing w:val="-1"/>
          <w:sz w:val="24"/>
          <w:lang w:val="en-GB"/>
        </w:rPr>
        <w:t xml:space="preserve"> </w:t>
      </w:r>
      <w:r w:rsidRPr="00A53994">
        <w:rPr>
          <w:sz w:val="24"/>
          <w:lang w:val="en-GB"/>
        </w:rPr>
        <w:t>person it</w:t>
      </w:r>
      <w:r w:rsidRPr="00A53994">
        <w:rPr>
          <w:spacing w:val="-2"/>
          <w:sz w:val="24"/>
          <w:lang w:val="en-GB"/>
        </w:rPr>
        <w:t xml:space="preserve"> </w:t>
      </w:r>
      <w:r w:rsidRPr="00A53994">
        <w:rPr>
          <w:sz w:val="24"/>
          <w:lang w:val="en-GB"/>
        </w:rPr>
        <w:t>is intended</w:t>
      </w:r>
      <w:r w:rsidRPr="00A53994">
        <w:rPr>
          <w:spacing w:val="-3"/>
          <w:sz w:val="24"/>
          <w:lang w:val="en-GB"/>
        </w:rPr>
        <w:t xml:space="preserve"> </w:t>
      </w:r>
      <w:r w:rsidRPr="00A53994">
        <w:rPr>
          <w:sz w:val="24"/>
          <w:lang w:val="en-GB"/>
        </w:rPr>
        <w:t>towards.</w:t>
      </w:r>
      <w:r w:rsidRPr="00A53994">
        <w:rPr>
          <w:spacing w:val="60"/>
          <w:sz w:val="24"/>
          <w:lang w:val="en-GB"/>
        </w:rPr>
        <w:t xml:space="preserve"> </w:t>
      </w:r>
      <w:r w:rsidRPr="00A53994">
        <w:rPr>
          <w:sz w:val="24"/>
          <w:lang w:val="en-GB"/>
        </w:rPr>
        <w:t>Sexually</w:t>
      </w:r>
      <w:r w:rsidRPr="00A53994">
        <w:rPr>
          <w:spacing w:val="-3"/>
          <w:sz w:val="24"/>
          <w:lang w:val="en-GB"/>
        </w:rPr>
        <w:t xml:space="preserve"> </w:t>
      </w:r>
      <w:r w:rsidRPr="00A53994">
        <w:rPr>
          <w:sz w:val="24"/>
          <w:lang w:val="en-GB"/>
        </w:rPr>
        <w:t>harmful</w:t>
      </w:r>
      <w:r w:rsidRPr="00A53994">
        <w:rPr>
          <w:spacing w:val="-1"/>
          <w:sz w:val="24"/>
          <w:lang w:val="en-GB"/>
        </w:rPr>
        <w:t xml:space="preserve"> </w:t>
      </w:r>
      <w:r w:rsidRPr="00A53994">
        <w:rPr>
          <w:sz w:val="24"/>
          <w:lang w:val="en-GB"/>
        </w:rPr>
        <w:t>behaviour may</w:t>
      </w:r>
      <w:r w:rsidRPr="00A53994">
        <w:rPr>
          <w:spacing w:val="2"/>
          <w:sz w:val="24"/>
          <w:lang w:val="en-GB"/>
        </w:rPr>
        <w:t xml:space="preserve"> </w:t>
      </w:r>
      <w:r w:rsidRPr="00A53994">
        <w:rPr>
          <w:sz w:val="24"/>
          <w:lang w:val="en-GB"/>
        </w:rPr>
        <w:t>include:</w:t>
      </w:r>
    </w:p>
    <w:p w14:paraId="4F3CB89F" w14:textId="77777777" w:rsidR="00ED6AB7" w:rsidRPr="00ED6AB7" w:rsidRDefault="00ED6AB7" w:rsidP="00ED6AB7">
      <w:pPr>
        <w:spacing w:before="120"/>
        <w:ind w:left="579" w:right="247"/>
        <w:jc w:val="both"/>
        <w:rPr>
          <w:color w:val="FF0000"/>
          <w:sz w:val="24"/>
          <w:lang w:val="en-GB"/>
        </w:rPr>
      </w:pPr>
    </w:p>
    <w:p w14:paraId="67837C88" w14:textId="77777777" w:rsidR="00ED6AB7" w:rsidRPr="00A53994" w:rsidRDefault="00ED6AB7" w:rsidP="00B807F5">
      <w:pPr>
        <w:numPr>
          <w:ilvl w:val="0"/>
          <w:numId w:val="31"/>
        </w:numPr>
        <w:spacing w:after="160" w:line="259" w:lineRule="auto"/>
        <w:jc w:val="both"/>
        <w:rPr>
          <w:rFonts w:cs="Times New Roman"/>
          <w:sz w:val="24"/>
          <w:lang w:val="en-GB"/>
        </w:rPr>
      </w:pPr>
      <w:r w:rsidRPr="00A53994">
        <w:rPr>
          <w:rFonts w:cs="Times New Roman"/>
          <w:sz w:val="24"/>
          <w:lang w:val="en-GB"/>
        </w:rPr>
        <w:t>inappropriate</w:t>
      </w:r>
      <w:r w:rsidRPr="00A53994">
        <w:rPr>
          <w:rFonts w:cs="Times New Roman"/>
          <w:spacing w:val="-3"/>
          <w:sz w:val="24"/>
          <w:lang w:val="en-GB"/>
        </w:rPr>
        <w:t xml:space="preserve"> </w:t>
      </w:r>
      <w:r w:rsidRPr="00A53994">
        <w:rPr>
          <w:rFonts w:cs="Times New Roman"/>
          <w:sz w:val="24"/>
          <w:lang w:val="en-GB"/>
        </w:rPr>
        <w:t>sexual</w:t>
      </w:r>
      <w:r w:rsidRPr="00A53994">
        <w:rPr>
          <w:rFonts w:cs="Times New Roman"/>
          <w:spacing w:val="-3"/>
          <w:sz w:val="24"/>
          <w:lang w:val="en-GB"/>
        </w:rPr>
        <w:t xml:space="preserve"> </w:t>
      </w:r>
      <w:r w:rsidRPr="00A53994">
        <w:rPr>
          <w:rFonts w:cs="Times New Roman"/>
          <w:sz w:val="24"/>
          <w:lang w:val="en-GB"/>
        </w:rPr>
        <w:t>language</w:t>
      </w:r>
    </w:p>
    <w:p w14:paraId="3A4D6644" w14:textId="77777777" w:rsidR="00ED6AB7" w:rsidRPr="00A53994" w:rsidRDefault="00ED6AB7" w:rsidP="00B807F5">
      <w:pPr>
        <w:numPr>
          <w:ilvl w:val="0"/>
          <w:numId w:val="31"/>
        </w:numPr>
        <w:spacing w:after="160" w:line="259" w:lineRule="auto"/>
        <w:jc w:val="both"/>
        <w:rPr>
          <w:rFonts w:cs="Times New Roman"/>
          <w:sz w:val="24"/>
          <w:lang w:val="en-GB"/>
        </w:rPr>
      </w:pPr>
      <w:r w:rsidRPr="00A53994">
        <w:rPr>
          <w:rFonts w:cs="Times New Roman"/>
          <w:sz w:val="24"/>
          <w:lang w:val="en-GB"/>
        </w:rPr>
        <w:t>inappropriate</w:t>
      </w:r>
      <w:r w:rsidRPr="00A53994">
        <w:rPr>
          <w:rFonts w:cs="Times New Roman"/>
          <w:spacing w:val="-1"/>
          <w:sz w:val="24"/>
          <w:lang w:val="en-GB"/>
        </w:rPr>
        <w:t xml:space="preserve"> </w:t>
      </w:r>
      <w:r w:rsidRPr="00A53994">
        <w:rPr>
          <w:rFonts w:cs="Times New Roman"/>
          <w:sz w:val="24"/>
          <w:lang w:val="en-GB"/>
        </w:rPr>
        <w:t>role</w:t>
      </w:r>
      <w:r w:rsidRPr="00A53994">
        <w:rPr>
          <w:rFonts w:cs="Times New Roman"/>
          <w:spacing w:val="-1"/>
          <w:sz w:val="24"/>
          <w:lang w:val="en-GB"/>
        </w:rPr>
        <w:t xml:space="preserve"> </w:t>
      </w:r>
      <w:r w:rsidRPr="00A53994">
        <w:rPr>
          <w:rFonts w:cs="Times New Roman"/>
          <w:sz w:val="24"/>
          <w:lang w:val="en-GB"/>
        </w:rPr>
        <w:t>play</w:t>
      </w:r>
    </w:p>
    <w:p w14:paraId="46591805" w14:textId="77777777" w:rsidR="00ED6AB7" w:rsidRPr="00A53994" w:rsidRDefault="00ED6AB7" w:rsidP="00B807F5">
      <w:pPr>
        <w:numPr>
          <w:ilvl w:val="0"/>
          <w:numId w:val="31"/>
        </w:numPr>
        <w:spacing w:after="160" w:line="259" w:lineRule="auto"/>
        <w:jc w:val="both"/>
        <w:rPr>
          <w:rFonts w:cs="Times New Roman"/>
          <w:sz w:val="24"/>
          <w:lang w:val="en-GB"/>
        </w:rPr>
      </w:pPr>
      <w:r w:rsidRPr="00A53994">
        <w:rPr>
          <w:rFonts w:cs="Times New Roman"/>
          <w:sz w:val="24"/>
          <w:lang w:val="en-GB"/>
        </w:rPr>
        <w:t>sexual</w:t>
      </w:r>
      <w:r w:rsidRPr="00A53994">
        <w:rPr>
          <w:rFonts w:cs="Times New Roman"/>
          <w:spacing w:val="-1"/>
          <w:sz w:val="24"/>
          <w:lang w:val="en-GB"/>
        </w:rPr>
        <w:t xml:space="preserve"> </w:t>
      </w:r>
      <w:r w:rsidRPr="00A53994">
        <w:rPr>
          <w:rFonts w:cs="Times New Roman"/>
          <w:sz w:val="24"/>
          <w:lang w:val="en-GB"/>
        </w:rPr>
        <w:t>touching</w:t>
      </w:r>
    </w:p>
    <w:p w14:paraId="1F2F2084" w14:textId="62FB3F12" w:rsidR="00ED6AB7" w:rsidRPr="00A53994" w:rsidRDefault="00ED6AB7" w:rsidP="00B807F5">
      <w:pPr>
        <w:pStyle w:val="ListParagraph"/>
        <w:numPr>
          <w:ilvl w:val="0"/>
          <w:numId w:val="31"/>
        </w:numPr>
        <w:autoSpaceDE w:val="0"/>
        <w:autoSpaceDN w:val="0"/>
        <w:adjustRightInd w:val="0"/>
        <w:spacing w:after="93"/>
        <w:rPr>
          <w:sz w:val="24"/>
        </w:rPr>
      </w:pPr>
      <w:r w:rsidRPr="00A53994">
        <w:rPr>
          <w:rFonts w:cs="Times New Roman"/>
          <w:sz w:val="24"/>
          <w:lang w:val="en-GB"/>
        </w:rPr>
        <w:t>sexual</w:t>
      </w:r>
      <w:r w:rsidRPr="00A53994">
        <w:rPr>
          <w:rFonts w:cs="Times New Roman"/>
          <w:spacing w:val="-1"/>
          <w:sz w:val="24"/>
          <w:lang w:val="en-GB"/>
        </w:rPr>
        <w:t xml:space="preserve"> </w:t>
      </w:r>
      <w:r w:rsidRPr="00A53994">
        <w:rPr>
          <w:rFonts w:cs="Times New Roman"/>
          <w:sz w:val="24"/>
          <w:lang w:val="en-GB"/>
        </w:rPr>
        <w:t>assault/abuse</w:t>
      </w:r>
    </w:p>
    <w:p w14:paraId="6F059A0B" w14:textId="77777777" w:rsidR="00ED6AB7" w:rsidRPr="00A53994" w:rsidRDefault="00ED6AB7" w:rsidP="002F62D6">
      <w:pPr>
        <w:autoSpaceDE w:val="0"/>
        <w:autoSpaceDN w:val="0"/>
        <w:adjustRightInd w:val="0"/>
        <w:spacing w:after="93"/>
        <w:ind w:left="720" w:hanging="720"/>
        <w:rPr>
          <w:sz w:val="24"/>
        </w:rPr>
      </w:pPr>
    </w:p>
    <w:p w14:paraId="20B8B92D" w14:textId="53185FB3" w:rsidR="002F62D6" w:rsidRPr="00A53994" w:rsidRDefault="002F62D6" w:rsidP="00A509B3">
      <w:pPr>
        <w:autoSpaceDE w:val="0"/>
        <w:autoSpaceDN w:val="0"/>
        <w:adjustRightInd w:val="0"/>
        <w:spacing w:after="93"/>
        <w:ind w:left="720" w:hanging="720"/>
        <w:rPr>
          <w:sz w:val="24"/>
        </w:rPr>
      </w:pPr>
      <w:r w:rsidRPr="00A53994">
        <w:rPr>
          <w:sz w:val="24"/>
        </w:rPr>
        <w:t xml:space="preserve">12.8 </w:t>
      </w:r>
      <w:r w:rsidRPr="00A53994">
        <w:rPr>
          <w:sz w:val="24"/>
        </w:rPr>
        <w:tab/>
        <w:t xml:space="preserve">In the instance of </w:t>
      </w:r>
      <w:r w:rsidR="00A509B3" w:rsidRPr="00A53994">
        <w:rPr>
          <w:sz w:val="24"/>
        </w:rPr>
        <w:t>sexual violence or sexual harassment being disclosed, staff must follow the College’s safeguarding procedures.</w:t>
      </w:r>
      <w:r w:rsidR="007A3FAB" w:rsidRPr="00A53994">
        <w:rPr>
          <w:sz w:val="24"/>
        </w:rPr>
        <w:t xml:space="preserve"> The Safeguarding team will </w:t>
      </w:r>
      <w:r w:rsidR="00D46D70" w:rsidRPr="00A53994">
        <w:rPr>
          <w:sz w:val="24"/>
        </w:rPr>
        <w:t>consider:</w:t>
      </w:r>
    </w:p>
    <w:p w14:paraId="5C4D3BF6" w14:textId="6FE79E60" w:rsidR="007A3FAB" w:rsidRPr="00A53994" w:rsidRDefault="007A3FAB" w:rsidP="00B807F5">
      <w:pPr>
        <w:pStyle w:val="ListParagraph"/>
        <w:numPr>
          <w:ilvl w:val="0"/>
          <w:numId w:val="28"/>
        </w:numPr>
        <w:autoSpaceDE w:val="0"/>
        <w:autoSpaceDN w:val="0"/>
        <w:adjustRightInd w:val="0"/>
        <w:spacing w:after="93"/>
        <w:rPr>
          <w:sz w:val="24"/>
        </w:rPr>
      </w:pPr>
      <w:r w:rsidRPr="00A53994">
        <w:rPr>
          <w:sz w:val="24"/>
        </w:rPr>
        <w:t>the nature of the alleged incident(s</w:t>
      </w:r>
      <w:r w:rsidR="00243E93" w:rsidRPr="00A53994">
        <w:rPr>
          <w:sz w:val="24"/>
        </w:rPr>
        <w:t>), including whether a crime may have been committed and the consideration of harmful sexual behaviour;</w:t>
      </w:r>
    </w:p>
    <w:p w14:paraId="23B3A9C2" w14:textId="27BD1981" w:rsidR="00243E93" w:rsidRPr="00CF00E8" w:rsidRDefault="00243E93" w:rsidP="00CF00E8">
      <w:pPr>
        <w:pStyle w:val="ListParagraph"/>
        <w:numPr>
          <w:ilvl w:val="0"/>
          <w:numId w:val="28"/>
        </w:numPr>
        <w:autoSpaceDE w:val="0"/>
        <w:autoSpaceDN w:val="0"/>
        <w:adjustRightInd w:val="0"/>
        <w:spacing w:after="93"/>
        <w:rPr>
          <w:sz w:val="24"/>
        </w:rPr>
      </w:pPr>
      <w:r w:rsidRPr="00050EB6">
        <w:rPr>
          <w:sz w:val="24"/>
        </w:rPr>
        <w:t>the ag</w:t>
      </w:r>
      <w:r w:rsidRPr="00CF00E8">
        <w:rPr>
          <w:sz w:val="24"/>
        </w:rPr>
        <w:t>es of the young people involved</w:t>
      </w:r>
    </w:p>
    <w:p w14:paraId="1C8838F4" w14:textId="10A1861E" w:rsidR="00243E93" w:rsidRPr="00CF00E8" w:rsidRDefault="00171E1E" w:rsidP="00CF00E8">
      <w:pPr>
        <w:pStyle w:val="ListParagraph"/>
        <w:numPr>
          <w:ilvl w:val="0"/>
          <w:numId w:val="28"/>
        </w:numPr>
        <w:autoSpaceDE w:val="0"/>
        <w:autoSpaceDN w:val="0"/>
        <w:adjustRightInd w:val="0"/>
        <w:spacing w:after="93"/>
        <w:rPr>
          <w:sz w:val="24"/>
        </w:rPr>
      </w:pPr>
      <w:r w:rsidRPr="00CF00E8">
        <w:rPr>
          <w:sz w:val="24"/>
        </w:rPr>
        <w:t>the developmental stages of the young people involved</w:t>
      </w:r>
    </w:p>
    <w:p w14:paraId="2F98A1AE" w14:textId="4F516D4F" w:rsidR="00D46D70" w:rsidRPr="00CF00E8" w:rsidRDefault="00D46D70" w:rsidP="00CF00E8">
      <w:pPr>
        <w:pStyle w:val="ListParagraph"/>
        <w:numPr>
          <w:ilvl w:val="0"/>
          <w:numId w:val="28"/>
        </w:numPr>
        <w:autoSpaceDE w:val="0"/>
        <w:autoSpaceDN w:val="0"/>
        <w:adjustRightInd w:val="0"/>
        <w:spacing w:after="105"/>
        <w:rPr>
          <w:sz w:val="24"/>
        </w:rPr>
      </w:pPr>
      <w:r w:rsidRPr="00CF00E8">
        <w:rPr>
          <w:sz w:val="24"/>
        </w:rPr>
        <w:t xml:space="preserve">any power imbalance between the children. For example, is the alleged perpetrator(s) significantly older, more mature or more confident. If the victim has a disability or learning difficulty </w:t>
      </w:r>
    </w:p>
    <w:p w14:paraId="0D7F6A5A" w14:textId="4E223F83" w:rsidR="00D46D70" w:rsidRDefault="00D46D70" w:rsidP="00CF00E8">
      <w:pPr>
        <w:pStyle w:val="ListParagraph"/>
        <w:numPr>
          <w:ilvl w:val="0"/>
          <w:numId w:val="28"/>
        </w:numPr>
        <w:autoSpaceDE w:val="0"/>
        <w:autoSpaceDN w:val="0"/>
        <w:adjustRightInd w:val="0"/>
        <w:rPr>
          <w:sz w:val="24"/>
        </w:rPr>
      </w:pPr>
      <w:r w:rsidRPr="00CF00E8">
        <w:rPr>
          <w:sz w:val="24"/>
        </w:rPr>
        <w:t xml:space="preserve">if the alleged incident is a one-off or a sustained pattern of abuse (sexual abuse can be accompanied by other forms of abuse and a sustained pattern may not just be of a sexual nature). </w:t>
      </w:r>
    </w:p>
    <w:p w14:paraId="12EB59B6" w14:textId="77777777" w:rsidR="00CF00E8" w:rsidRPr="00CF00E8" w:rsidRDefault="00CF00E8" w:rsidP="00CF00E8">
      <w:pPr>
        <w:pStyle w:val="ListParagraph"/>
        <w:autoSpaceDE w:val="0"/>
        <w:autoSpaceDN w:val="0"/>
        <w:adjustRightInd w:val="0"/>
        <w:ind w:left="1440"/>
        <w:rPr>
          <w:sz w:val="24"/>
        </w:rPr>
      </w:pPr>
    </w:p>
    <w:p w14:paraId="7A40E1CA" w14:textId="3E398E84" w:rsidR="00252192" w:rsidRPr="00CF00E8" w:rsidRDefault="00252192" w:rsidP="00CF00E8">
      <w:pPr>
        <w:autoSpaceDE w:val="0"/>
        <w:autoSpaceDN w:val="0"/>
        <w:adjustRightInd w:val="0"/>
        <w:ind w:left="720"/>
        <w:rPr>
          <w:sz w:val="24"/>
        </w:rPr>
      </w:pPr>
      <w:r w:rsidRPr="00CF00E8">
        <w:rPr>
          <w:sz w:val="24"/>
        </w:rPr>
        <w:t>Further information can be found in</w:t>
      </w:r>
      <w:r w:rsidR="00650D3B" w:rsidRPr="00CF00E8">
        <w:rPr>
          <w:sz w:val="24"/>
        </w:rPr>
        <w:t xml:space="preserve"> the Sexual Violence and sexual harassment policy. </w:t>
      </w:r>
    </w:p>
    <w:p w14:paraId="7C0FBE7F" w14:textId="77777777" w:rsidR="00252192" w:rsidRPr="008425B3" w:rsidRDefault="00252192" w:rsidP="008425B3">
      <w:pPr>
        <w:spacing w:after="137" w:line="271" w:lineRule="auto"/>
        <w:ind w:right="450"/>
        <w:rPr>
          <w:color w:val="FF0000"/>
          <w:sz w:val="24"/>
        </w:rPr>
      </w:pPr>
    </w:p>
    <w:p w14:paraId="3439EEE8" w14:textId="77777777" w:rsidR="00BE4DE2" w:rsidRPr="00BE4DE2" w:rsidRDefault="00BE4DE2" w:rsidP="00BE4DE2">
      <w:pPr>
        <w:spacing w:after="90"/>
        <w:rPr>
          <w:b/>
          <w:bCs/>
          <w:sz w:val="24"/>
          <w:lang w:val="en-GB"/>
        </w:rPr>
      </w:pPr>
      <w:r w:rsidRPr="00BE4DE2">
        <w:rPr>
          <w:b/>
          <w:bCs/>
          <w:sz w:val="24"/>
          <w:lang w:val="en-GB"/>
        </w:rPr>
        <w:t>13.</w:t>
      </w:r>
      <w:r w:rsidRPr="00BE4DE2">
        <w:rPr>
          <w:bCs/>
          <w:sz w:val="24"/>
          <w:lang w:val="en-GB"/>
        </w:rPr>
        <w:t xml:space="preserve"> </w:t>
      </w:r>
      <w:r w:rsidRPr="00BE4DE2">
        <w:rPr>
          <w:bCs/>
          <w:sz w:val="24"/>
          <w:lang w:val="en-GB"/>
        </w:rPr>
        <w:tab/>
      </w:r>
      <w:bookmarkStart w:id="14" w:name="SEND"/>
      <w:bookmarkEnd w:id="14"/>
      <w:r w:rsidRPr="00BE4DE2">
        <w:rPr>
          <w:b/>
          <w:bCs/>
          <w:sz w:val="24"/>
          <w:lang w:val="en-GB"/>
        </w:rPr>
        <w:t>Special Educational Needs and Disability (SEND)</w:t>
      </w:r>
    </w:p>
    <w:p w14:paraId="2D8F146C" w14:textId="77777777" w:rsidR="00BE4DE2" w:rsidRPr="00BE4DE2" w:rsidRDefault="00BE4DE2" w:rsidP="00BE4DE2">
      <w:pPr>
        <w:spacing w:after="90"/>
        <w:rPr>
          <w:bCs/>
          <w:sz w:val="24"/>
          <w:lang w:val="en-GB"/>
        </w:rPr>
      </w:pPr>
    </w:p>
    <w:p w14:paraId="650F3A6A" w14:textId="77777777" w:rsidR="00BE4DE2" w:rsidRPr="00BE4DE2" w:rsidRDefault="00BE4DE2" w:rsidP="00BE4DE2">
      <w:pPr>
        <w:spacing w:after="90"/>
        <w:ind w:left="720" w:hanging="720"/>
        <w:rPr>
          <w:bCs/>
          <w:sz w:val="24"/>
          <w:lang w:val="en-GB"/>
        </w:rPr>
      </w:pPr>
      <w:r w:rsidRPr="00BE4DE2">
        <w:rPr>
          <w:bCs/>
          <w:sz w:val="24"/>
          <w:lang w:val="en-GB"/>
        </w:rPr>
        <w:t>13.1</w:t>
      </w:r>
      <w:r w:rsidRPr="00BE4DE2">
        <w:rPr>
          <w:bCs/>
          <w:sz w:val="24"/>
          <w:lang w:val="en-GB"/>
        </w:rPr>
        <w:tab/>
        <w:t xml:space="preserve">We recognise that young people with special educational needs and disabilities can face additional safeguarding challenges and these are discussed in staff training.  These additional barriers can include: </w:t>
      </w:r>
    </w:p>
    <w:p w14:paraId="1440E3C8" w14:textId="77777777" w:rsidR="00BE4DE2" w:rsidRPr="00BE4DE2" w:rsidRDefault="00BE4DE2" w:rsidP="00B807F5">
      <w:pPr>
        <w:pStyle w:val="ListParagraph"/>
        <w:numPr>
          <w:ilvl w:val="0"/>
          <w:numId w:val="12"/>
        </w:numPr>
        <w:spacing w:after="90"/>
        <w:ind w:left="1276" w:hanging="567"/>
        <w:contextualSpacing/>
        <w:rPr>
          <w:bCs/>
          <w:sz w:val="24"/>
          <w:lang w:val="en-GB"/>
        </w:rPr>
      </w:pPr>
      <w:r w:rsidRPr="00BE4DE2">
        <w:rPr>
          <w:bCs/>
          <w:sz w:val="24"/>
          <w:lang w:val="en-GB"/>
        </w:rPr>
        <w:t xml:space="preserve">assumptions that indicators of possible abuse such as behaviour, mood and injury relate to the young person’s disability without further exploration; </w:t>
      </w:r>
    </w:p>
    <w:p w14:paraId="186F1905" w14:textId="77777777" w:rsidR="00BE4DE2" w:rsidRPr="00BE4DE2" w:rsidRDefault="00BE4DE2" w:rsidP="00B807F5">
      <w:pPr>
        <w:pStyle w:val="ListParagraph"/>
        <w:numPr>
          <w:ilvl w:val="0"/>
          <w:numId w:val="12"/>
        </w:numPr>
        <w:spacing w:after="90"/>
        <w:ind w:left="1276" w:hanging="567"/>
        <w:contextualSpacing/>
        <w:rPr>
          <w:bCs/>
          <w:sz w:val="24"/>
          <w:lang w:val="en-GB"/>
        </w:rPr>
      </w:pPr>
      <w:r w:rsidRPr="00BE4DE2">
        <w:rPr>
          <w:bCs/>
          <w:sz w:val="24"/>
          <w:lang w:val="en-GB"/>
        </w:rPr>
        <w:lastRenderedPageBreak/>
        <w:t xml:space="preserve">young people with SEN and disabilities can be disproportionally impacted by things like bullying without outwardly showing any signs; and </w:t>
      </w:r>
    </w:p>
    <w:p w14:paraId="70A6D861" w14:textId="51323321" w:rsidR="00BE4DE2" w:rsidRPr="003E7D8E" w:rsidRDefault="00BE4DE2" w:rsidP="00B807F5">
      <w:pPr>
        <w:pStyle w:val="ListParagraph"/>
        <w:numPr>
          <w:ilvl w:val="0"/>
          <w:numId w:val="12"/>
        </w:numPr>
        <w:spacing w:after="90"/>
        <w:ind w:left="1276" w:hanging="567"/>
        <w:rPr>
          <w:bCs/>
          <w:sz w:val="24"/>
          <w:lang w:val="en-GB"/>
        </w:rPr>
      </w:pPr>
      <w:r w:rsidRPr="00BE4DE2">
        <w:rPr>
          <w:bCs/>
          <w:sz w:val="24"/>
          <w:lang w:val="en-GB"/>
        </w:rPr>
        <w:t>communication barriers and difficulties in overcoming these barriers</w:t>
      </w:r>
    </w:p>
    <w:p w14:paraId="4BC7FF0B" w14:textId="77777777" w:rsidR="00BE4DE2" w:rsidRPr="00BE4DE2" w:rsidRDefault="00BE4DE2" w:rsidP="00BE4DE2">
      <w:pPr>
        <w:pStyle w:val="ListParagraph"/>
        <w:spacing w:after="90"/>
        <w:ind w:left="142"/>
        <w:rPr>
          <w:b/>
          <w:sz w:val="24"/>
        </w:rPr>
      </w:pPr>
    </w:p>
    <w:p w14:paraId="529021EF" w14:textId="77777777" w:rsidR="00BE4DE2" w:rsidRPr="00BE4DE2" w:rsidRDefault="00BE4DE2" w:rsidP="00BE4DE2">
      <w:pPr>
        <w:pStyle w:val="ListParagraph"/>
        <w:spacing w:after="90"/>
        <w:ind w:left="142"/>
        <w:rPr>
          <w:b/>
          <w:sz w:val="24"/>
        </w:rPr>
      </w:pPr>
      <w:r w:rsidRPr="00BE4DE2">
        <w:rPr>
          <w:b/>
          <w:sz w:val="24"/>
        </w:rPr>
        <w:t>14.</w:t>
      </w:r>
      <w:r w:rsidRPr="00BE4DE2">
        <w:rPr>
          <w:b/>
          <w:sz w:val="24"/>
        </w:rPr>
        <w:tab/>
        <w:t>Children with additional vulnerabilities</w:t>
      </w:r>
    </w:p>
    <w:p w14:paraId="7E72BEF6" w14:textId="77777777" w:rsidR="00BE4DE2" w:rsidRPr="00BE4DE2" w:rsidRDefault="00BE4DE2" w:rsidP="00BE4DE2">
      <w:pPr>
        <w:pStyle w:val="ListParagraph"/>
        <w:spacing w:after="90"/>
        <w:ind w:left="142"/>
        <w:rPr>
          <w:b/>
          <w:sz w:val="24"/>
        </w:rPr>
      </w:pPr>
    </w:p>
    <w:p w14:paraId="1314EE36" w14:textId="77777777" w:rsidR="00BE4DE2" w:rsidRPr="00BE4DE2" w:rsidRDefault="00BE4DE2" w:rsidP="00BE4DE2">
      <w:pPr>
        <w:spacing w:after="90"/>
        <w:ind w:left="709" w:right="141" w:hanging="567"/>
        <w:rPr>
          <w:bCs/>
          <w:sz w:val="24"/>
        </w:rPr>
      </w:pPr>
      <w:r w:rsidRPr="00BE4DE2">
        <w:rPr>
          <w:bCs/>
          <w:sz w:val="24"/>
        </w:rPr>
        <w:t>14.1</w:t>
      </w:r>
      <w:r w:rsidRPr="00BE4DE2">
        <w:rPr>
          <w:bCs/>
          <w:sz w:val="24"/>
        </w:rPr>
        <w:tab/>
        <w:t>There are many children who have additional needs or whose living arrangements may mean that they are more vulnerable to harm, for example children with special educational needs, disabled children, children in public care or privately fostered children. It is essential that the school knows who shares parental responsibility for children and has effective relationships with partner agencies in relation to these children (for example, Virtual School for Children in Care).</w:t>
      </w:r>
    </w:p>
    <w:p w14:paraId="2503576C" w14:textId="77777777" w:rsidR="00BE4DE2" w:rsidRPr="00BE4DE2" w:rsidRDefault="00BE4DE2" w:rsidP="00BE4DE2">
      <w:pPr>
        <w:spacing w:after="90"/>
        <w:ind w:left="709" w:right="141"/>
        <w:rPr>
          <w:bCs/>
          <w:sz w:val="24"/>
        </w:rPr>
      </w:pPr>
      <w:r w:rsidRPr="00BE4DE2">
        <w:rPr>
          <w:bCs/>
          <w:sz w:val="24"/>
        </w:rPr>
        <w:t>The College will ensure that staff have sufficient knowledge and guidance so that they are aware of the additional challenges faced by these children and the impact of their additional vulnerabilities. These can include: assumptions that indicators of possible abuse such as behaviour, mood and injury relate to a child’s disability without further exploration; no single point of contact for the College as a child has a number of care-givers and involved professionals; assumptions that state approved care-givers are providing safe care for the child; communication needs of a child which can lead to over reliance on parental accounts and interpretations.</w:t>
      </w:r>
    </w:p>
    <w:p w14:paraId="0C3DA0DB" w14:textId="77777777" w:rsidR="00BE4DE2" w:rsidRPr="00BE4DE2" w:rsidRDefault="00BE4DE2" w:rsidP="00BE4DE2">
      <w:pPr>
        <w:pStyle w:val="ListParagraph"/>
        <w:spacing w:after="90"/>
        <w:ind w:left="709"/>
        <w:rPr>
          <w:bCs/>
          <w:sz w:val="24"/>
          <w:lang w:val="en-GB"/>
        </w:rPr>
      </w:pPr>
    </w:p>
    <w:p w14:paraId="3350A423" w14:textId="77777777" w:rsidR="00BE4DE2" w:rsidRPr="00BE4DE2" w:rsidRDefault="00BE4DE2" w:rsidP="00BE4DE2">
      <w:pPr>
        <w:pStyle w:val="Default"/>
        <w:rPr>
          <w:b/>
          <w:bCs/>
          <w:color w:val="auto"/>
        </w:rPr>
      </w:pPr>
      <w:r w:rsidRPr="00BE4DE2">
        <w:rPr>
          <w:b/>
          <w:bCs/>
          <w:color w:val="auto"/>
        </w:rPr>
        <w:t xml:space="preserve">15. </w:t>
      </w:r>
      <w:r w:rsidRPr="00BE4DE2">
        <w:rPr>
          <w:b/>
          <w:bCs/>
          <w:color w:val="auto"/>
        </w:rPr>
        <w:tab/>
      </w:r>
      <w:bookmarkStart w:id="15" w:name="Extermism"/>
      <w:bookmarkEnd w:id="15"/>
      <w:r w:rsidRPr="00BE4DE2">
        <w:rPr>
          <w:b/>
          <w:bCs/>
          <w:color w:val="auto"/>
        </w:rPr>
        <w:t xml:space="preserve">Extremism and Radicalisation  </w:t>
      </w:r>
    </w:p>
    <w:p w14:paraId="37B59D7E" w14:textId="77777777" w:rsidR="00BE4DE2" w:rsidRPr="00BE4DE2" w:rsidRDefault="00BE4DE2" w:rsidP="00BE4DE2">
      <w:pPr>
        <w:pStyle w:val="Default"/>
        <w:rPr>
          <w:color w:val="auto"/>
        </w:rPr>
      </w:pPr>
    </w:p>
    <w:p w14:paraId="4D67CF40" w14:textId="77777777" w:rsidR="00BE4DE2" w:rsidRPr="00BE4DE2" w:rsidRDefault="00BE4DE2" w:rsidP="00BE4DE2">
      <w:pPr>
        <w:pStyle w:val="Default"/>
        <w:ind w:left="720" w:hanging="720"/>
        <w:rPr>
          <w:color w:val="auto"/>
        </w:rPr>
      </w:pPr>
      <w:r w:rsidRPr="00BE4DE2">
        <w:rPr>
          <w:color w:val="auto"/>
        </w:rPr>
        <w:t xml:space="preserve">15.1 </w:t>
      </w:r>
      <w:r w:rsidRPr="00BE4DE2">
        <w:rPr>
          <w:color w:val="auto"/>
        </w:rPr>
        <w:tab/>
        <w:t xml:space="preserve">The Prevent Duty for England and Wales (2015) under section 26 of the Counterterrorism and Security Act 2015 places a duty on education and other children’s services to have due regard to the need to prevent people from being drawn into terrorism. </w:t>
      </w:r>
    </w:p>
    <w:p w14:paraId="2286BA58" w14:textId="77777777" w:rsidR="00BE4DE2" w:rsidRPr="00BE4DE2" w:rsidRDefault="00BE4DE2" w:rsidP="00BE4DE2">
      <w:pPr>
        <w:pStyle w:val="Default"/>
        <w:ind w:left="720" w:hanging="720"/>
        <w:rPr>
          <w:color w:val="auto"/>
        </w:rPr>
      </w:pPr>
    </w:p>
    <w:p w14:paraId="25A7919F" w14:textId="77777777" w:rsidR="00BE4DE2" w:rsidRPr="00BE4DE2" w:rsidRDefault="00BE4DE2" w:rsidP="00BE4DE2">
      <w:pPr>
        <w:pStyle w:val="Default"/>
        <w:ind w:left="720"/>
        <w:rPr>
          <w:color w:val="auto"/>
        </w:rPr>
      </w:pPr>
      <w:r w:rsidRPr="00BE4DE2">
        <w:rPr>
          <w:color w:val="auto"/>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288A3776" w14:textId="77777777" w:rsidR="00BE4DE2" w:rsidRPr="00BE4DE2" w:rsidRDefault="00BE4DE2" w:rsidP="00BE4DE2">
      <w:pPr>
        <w:pStyle w:val="Default"/>
        <w:ind w:left="720"/>
        <w:rPr>
          <w:color w:val="auto"/>
        </w:rPr>
      </w:pPr>
    </w:p>
    <w:p w14:paraId="597E7445" w14:textId="77777777" w:rsidR="00BE4DE2" w:rsidRPr="00BE4DE2" w:rsidRDefault="00BE4DE2" w:rsidP="00BE4DE2">
      <w:pPr>
        <w:pStyle w:val="Default"/>
        <w:ind w:left="720"/>
        <w:rPr>
          <w:color w:val="auto"/>
        </w:rPr>
      </w:pPr>
      <w:r w:rsidRPr="00BE4DE2">
        <w:rPr>
          <w:color w:val="auto"/>
        </w:rPr>
        <w:t>Some children/young people are at risk of being radicalised; adopting beliefs and engaging in activities which are harmful, criminal or dangerous.</w:t>
      </w:r>
    </w:p>
    <w:p w14:paraId="633F6311" w14:textId="77777777" w:rsidR="00BE4DE2" w:rsidRPr="00BE4DE2" w:rsidRDefault="00BE4DE2" w:rsidP="00BE4DE2">
      <w:pPr>
        <w:pStyle w:val="Default"/>
        <w:ind w:left="720" w:hanging="720"/>
        <w:rPr>
          <w:color w:val="auto"/>
        </w:rPr>
      </w:pPr>
    </w:p>
    <w:p w14:paraId="11C86183" w14:textId="77777777" w:rsidR="00BE4DE2" w:rsidRPr="00BE4DE2" w:rsidRDefault="00BE4DE2" w:rsidP="00BE4DE2">
      <w:pPr>
        <w:pStyle w:val="Default"/>
        <w:ind w:left="720"/>
        <w:rPr>
          <w:i/>
          <w:iCs/>
          <w:color w:val="auto"/>
        </w:rPr>
      </w:pPr>
      <w:r w:rsidRPr="00BE4DE2">
        <w:rPr>
          <w:color w:val="auto"/>
        </w:rPr>
        <w:t>We recognise that children and some adults are vulnerable to extremist ideology and radicalisation. We recognise that safeguarding against radicalisation and extremism is no different to safeguarding against any other vulnerability in today’s society</w:t>
      </w:r>
      <w:r w:rsidRPr="00BE4DE2">
        <w:rPr>
          <w:i/>
          <w:iCs/>
          <w:color w:val="auto"/>
        </w:rPr>
        <w:t xml:space="preserve">. </w:t>
      </w:r>
    </w:p>
    <w:p w14:paraId="4F51AC5D" w14:textId="77777777" w:rsidR="00BE4DE2" w:rsidRPr="00BE4DE2" w:rsidRDefault="00BE4DE2" w:rsidP="00BE4DE2">
      <w:pPr>
        <w:pStyle w:val="Default"/>
        <w:ind w:left="720"/>
        <w:rPr>
          <w:i/>
          <w:iCs/>
          <w:color w:val="auto"/>
        </w:rPr>
      </w:pPr>
    </w:p>
    <w:p w14:paraId="0B4E5A75" w14:textId="77777777" w:rsidR="00BE4DE2" w:rsidRPr="00BE4DE2" w:rsidRDefault="00BE4DE2" w:rsidP="00BE4DE2">
      <w:pPr>
        <w:pStyle w:val="Default"/>
        <w:ind w:left="720"/>
        <w:rPr>
          <w:color w:val="auto"/>
        </w:rPr>
      </w:pPr>
      <w:r w:rsidRPr="00BE4DE2">
        <w:rPr>
          <w:color w:val="auto"/>
        </w:rPr>
        <w:t>The College encourages students to respect the fundamental British values of democracy, the rule of law, individual liberty and mutual respect, and tolerance of those with different faiths and beliefs. We ensure that partisan political views are not promoted in the teaching of any subject in the college and where political issues are bought to the attention of the students; reasonably practicable steps have been taken to offer a balanced presentation of opposing views to students.</w:t>
      </w:r>
    </w:p>
    <w:p w14:paraId="57F0F8D8" w14:textId="77777777" w:rsidR="00BE4DE2" w:rsidRPr="00BE4DE2" w:rsidRDefault="00BE4DE2" w:rsidP="00BE4DE2">
      <w:pPr>
        <w:pStyle w:val="Default"/>
        <w:ind w:left="720"/>
        <w:rPr>
          <w:color w:val="auto"/>
        </w:rPr>
      </w:pPr>
    </w:p>
    <w:p w14:paraId="5287551A" w14:textId="77777777" w:rsidR="00BE4DE2" w:rsidRPr="00BE4DE2" w:rsidRDefault="00BE4DE2" w:rsidP="00BE4DE2">
      <w:pPr>
        <w:pStyle w:val="Default"/>
        <w:ind w:left="720"/>
        <w:rPr>
          <w:color w:val="auto"/>
        </w:rPr>
      </w:pPr>
      <w:r w:rsidRPr="00BE4DE2">
        <w:rPr>
          <w:color w:val="auto"/>
        </w:rPr>
        <w:t xml:space="preserve">We value freedom of speech and the expression of beliefs/ideology as fundamental rights underpinning our society’s values.  Both students and staff have the right to speak freely and </w:t>
      </w:r>
      <w:r w:rsidRPr="00BE4DE2">
        <w:rPr>
          <w:color w:val="auto"/>
        </w:rPr>
        <w:lastRenderedPageBreak/>
        <w:t>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w:t>
      </w:r>
    </w:p>
    <w:p w14:paraId="2CD8B018" w14:textId="77777777" w:rsidR="00BE4DE2" w:rsidRPr="00BE4DE2" w:rsidRDefault="00BE4DE2" w:rsidP="00BE4DE2">
      <w:pPr>
        <w:pStyle w:val="Default"/>
        <w:ind w:left="720"/>
        <w:rPr>
          <w:color w:val="auto"/>
        </w:rPr>
      </w:pPr>
    </w:p>
    <w:p w14:paraId="0FE866E8" w14:textId="77777777" w:rsidR="00BE4DE2" w:rsidRPr="00BE4DE2" w:rsidRDefault="00BE4DE2" w:rsidP="00BE4DE2">
      <w:pPr>
        <w:pStyle w:val="Default"/>
        <w:ind w:left="720"/>
        <w:rPr>
          <w:color w:val="auto"/>
        </w:rPr>
      </w:pPr>
      <w:r w:rsidRPr="00BE4DE2">
        <w:rPr>
          <w:color w:val="auto"/>
        </w:rPr>
        <w:t xml:space="preserve">We will ensure that: </w:t>
      </w:r>
    </w:p>
    <w:p w14:paraId="61C0921E" w14:textId="77777777" w:rsidR="00BE4DE2" w:rsidRPr="00BE4DE2" w:rsidRDefault="00BE4DE2" w:rsidP="00BE4DE2">
      <w:pPr>
        <w:pStyle w:val="Default"/>
        <w:spacing w:after="110"/>
        <w:rPr>
          <w:color w:val="auto"/>
        </w:rPr>
      </w:pPr>
    </w:p>
    <w:p w14:paraId="33B27FD0" w14:textId="77777777" w:rsidR="00BE4DE2" w:rsidRPr="00BE4DE2" w:rsidRDefault="00BE4DE2" w:rsidP="00B807F5">
      <w:pPr>
        <w:pStyle w:val="Default"/>
        <w:numPr>
          <w:ilvl w:val="0"/>
          <w:numId w:val="13"/>
        </w:numPr>
        <w:spacing w:after="110"/>
        <w:ind w:left="1134" w:hanging="425"/>
        <w:rPr>
          <w:color w:val="auto"/>
        </w:rPr>
      </w:pPr>
      <w:r w:rsidRPr="00BE4DE2">
        <w:rPr>
          <w:color w:val="auto"/>
        </w:rPr>
        <w:t>All staff are aware of the College’s Prevent strategy.</w:t>
      </w:r>
    </w:p>
    <w:p w14:paraId="61DE0C27"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Through training, staff, volunteers and governors have an understanding of what radicalisation and extremism is, why we need to be vigilant in College and how to respond when concerns arise. </w:t>
      </w:r>
    </w:p>
    <w:p w14:paraId="1E8519D9"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There are systems in place for keeping pupils safe from extremist material when accessing the internet in our college by using effective filtering and usage policies. </w:t>
      </w:r>
    </w:p>
    <w:p w14:paraId="733D5FF6"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The DSL/Deputy DSL has received Prevent training and will act as the point of contact within our College for any concerns relating to radicalisation and extremism. </w:t>
      </w:r>
    </w:p>
    <w:p w14:paraId="1497612C"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The DSL/Deputy DSL will make referrals in accordance with West Midlands child protection procedures and will represent our College at Channel meetings as required. </w:t>
      </w:r>
    </w:p>
    <w:p w14:paraId="0E7791C1"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Through our curriculum, we will promote the spiritual, moral, social and cultural development of pupils. We encourage pupils to respect the fundamental British values of democracy, the rule of law, individual liberty and mutual respect, and tolerance of those with different faiths and beliefs. </w:t>
      </w:r>
    </w:p>
    <w:p w14:paraId="1C1F5881" w14:textId="77777777" w:rsidR="00BE4DE2" w:rsidRPr="00BE4DE2" w:rsidRDefault="00BE4DE2" w:rsidP="00B807F5">
      <w:pPr>
        <w:pStyle w:val="Default"/>
        <w:numPr>
          <w:ilvl w:val="0"/>
          <w:numId w:val="13"/>
        </w:numPr>
        <w:spacing w:after="110"/>
        <w:ind w:left="1134" w:hanging="425"/>
        <w:rPr>
          <w:color w:val="auto"/>
        </w:rPr>
      </w:pPr>
      <w:r w:rsidRPr="00BE4DE2">
        <w:rPr>
          <w:color w:val="auto"/>
        </w:rPr>
        <w:t xml:space="preserve">We will use relevant information, tools and resources to help our staff and parents recognise and address extremism and radicalisation in young people, for example the Educate Against Hate website. </w:t>
      </w:r>
    </w:p>
    <w:p w14:paraId="799319F6" w14:textId="77777777" w:rsidR="00BE4DE2" w:rsidRPr="00BE4DE2" w:rsidRDefault="00BE4DE2" w:rsidP="00B807F5">
      <w:pPr>
        <w:pStyle w:val="Default"/>
        <w:numPr>
          <w:ilvl w:val="0"/>
          <w:numId w:val="13"/>
        </w:numPr>
        <w:spacing w:after="110"/>
        <w:ind w:left="1134" w:hanging="425"/>
        <w:rPr>
          <w:color w:val="auto"/>
        </w:rPr>
      </w:pPr>
      <w:r w:rsidRPr="00BE4DE2">
        <w:rPr>
          <w:color w:val="auto"/>
        </w:rPr>
        <w:t>The College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1B57EF0D" w14:textId="77777777" w:rsidR="00BE4DE2" w:rsidRPr="00BE4DE2" w:rsidRDefault="00BE4DE2" w:rsidP="00B807F5">
      <w:pPr>
        <w:pStyle w:val="Default"/>
        <w:numPr>
          <w:ilvl w:val="0"/>
          <w:numId w:val="13"/>
        </w:numPr>
        <w:spacing w:after="110"/>
        <w:ind w:left="1134" w:hanging="425"/>
        <w:rPr>
          <w:color w:val="auto"/>
        </w:rPr>
      </w:pPr>
      <w:r w:rsidRPr="00BE4DE2">
        <w:rPr>
          <w:color w:val="auto"/>
        </w:rPr>
        <w:t>When any member of staff has concerns that a student may be at risk of radicalisation or involvement in terrorism, they should speak with the DSL. They should then follow normal safeguarding procedures. If the matter is urgent then Worcester Police must be contacted by dialling 999. In non-urgent cases where police advice is sought then dial 101. The Department of Education has also set up a dedicated telephone helpline for staff and governors to raise concerns around Prevent (020 7340 7264).</w:t>
      </w:r>
    </w:p>
    <w:p w14:paraId="177A82CB" w14:textId="77777777" w:rsidR="00BE4DE2" w:rsidRPr="00BE4DE2" w:rsidRDefault="00BE4DE2" w:rsidP="00BE4DE2">
      <w:pPr>
        <w:pStyle w:val="Default"/>
        <w:spacing w:after="110"/>
        <w:ind w:left="1134"/>
        <w:rPr>
          <w:color w:val="auto"/>
        </w:rPr>
      </w:pPr>
    </w:p>
    <w:p w14:paraId="51F85AA5" w14:textId="77777777" w:rsidR="00BE4DE2" w:rsidRPr="00BE4DE2" w:rsidRDefault="00BE4DE2" w:rsidP="00BE4DE2">
      <w:pPr>
        <w:pStyle w:val="Heading4"/>
        <w:spacing w:after="230" w:line="250" w:lineRule="auto"/>
        <w:ind w:left="1" w:right="195"/>
        <w:rPr>
          <w:rFonts w:cs="Arial"/>
          <w:sz w:val="24"/>
          <w:szCs w:val="24"/>
          <w:u w:val="none"/>
        </w:rPr>
      </w:pPr>
      <w:r w:rsidRPr="00BE4DE2">
        <w:rPr>
          <w:rFonts w:cs="Arial"/>
          <w:sz w:val="24"/>
          <w:szCs w:val="24"/>
          <w:u w:val="none"/>
        </w:rPr>
        <w:t xml:space="preserve">16. </w:t>
      </w:r>
      <w:r w:rsidRPr="00BE4DE2">
        <w:rPr>
          <w:rFonts w:cs="Arial"/>
          <w:sz w:val="24"/>
          <w:szCs w:val="24"/>
          <w:u w:val="none"/>
        </w:rPr>
        <w:tab/>
      </w:r>
      <w:bookmarkStart w:id="16" w:name="ForcedMarriage"/>
      <w:bookmarkEnd w:id="16"/>
      <w:r w:rsidRPr="00BE4DE2">
        <w:rPr>
          <w:rFonts w:cs="Arial"/>
          <w:sz w:val="24"/>
          <w:szCs w:val="24"/>
          <w:u w:val="none"/>
        </w:rPr>
        <w:t xml:space="preserve">Forced Marriage  </w:t>
      </w:r>
    </w:p>
    <w:p w14:paraId="3FBA4EEC" w14:textId="272A684C" w:rsidR="00BE4DE2" w:rsidRDefault="00BE4DE2" w:rsidP="00BE4DE2">
      <w:pPr>
        <w:ind w:left="716" w:right="729" w:hanging="705"/>
        <w:rPr>
          <w:sz w:val="24"/>
        </w:rPr>
      </w:pPr>
      <w:r w:rsidRPr="00BE4DE2">
        <w:rPr>
          <w:sz w:val="24"/>
        </w:rPr>
        <w:t>16.1</w:t>
      </w:r>
      <w:r w:rsidRPr="00BE4DE2">
        <w:rPr>
          <w:sz w:val="24"/>
        </w:rPr>
        <w:tab/>
        <w:t xml:space="preserve">Forcing a person into a marriage is a crime in England and Wales under the Anti-Social Behaviour, Crime and Policing Act 2014. A forced marriage is one entered into without the full and free consent of one or both parties and where violence, threats or any other form of coercion is used to cause a person to enter into a marriage. Threats can be physical, financial, sexual and emotional pressure or psychological. It may also involve physical or sexual violence and abuse. A lack of full and free consent can be where a person does not consent or where they cannot consent (if they have learning disabilities, for example). Nevertheless, some communities use religion and culture as a </w:t>
      </w:r>
      <w:r w:rsidRPr="00BE4DE2">
        <w:rPr>
          <w:sz w:val="24"/>
        </w:rPr>
        <w:lastRenderedPageBreak/>
        <w:t xml:space="preserve">way to coerce a person into marriage. Schools and colleges can play an important role in safeguarding children from forced marriage.  </w:t>
      </w:r>
    </w:p>
    <w:p w14:paraId="20EFEBFA" w14:textId="77777777" w:rsidR="00CF00E8" w:rsidRPr="00BE4DE2" w:rsidRDefault="00CF00E8" w:rsidP="00BE4DE2">
      <w:pPr>
        <w:ind w:left="716" w:right="729" w:hanging="705"/>
        <w:rPr>
          <w:sz w:val="24"/>
        </w:rPr>
      </w:pPr>
    </w:p>
    <w:p w14:paraId="69728B8C" w14:textId="77777777" w:rsidR="00BE4DE2" w:rsidRPr="00BE4DE2" w:rsidRDefault="00BE4DE2" w:rsidP="00BE4DE2">
      <w:pPr>
        <w:ind w:left="716" w:right="729"/>
        <w:rPr>
          <w:sz w:val="24"/>
        </w:rPr>
      </w:pPr>
      <w:r w:rsidRPr="00BE4DE2">
        <w:rPr>
          <w:sz w:val="24"/>
        </w:rPr>
        <w:t>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14:paraId="6A607590" w14:textId="77777777" w:rsidR="00BE4DE2" w:rsidRPr="00BE4DE2" w:rsidRDefault="00BE4DE2" w:rsidP="00BE4DE2">
      <w:pPr>
        <w:ind w:left="716" w:right="729" w:hanging="705"/>
        <w:rPr>
          <w:sz w:val="24"/>
        </w:rPr>
      </w:pPr>
    </w:p>
    <w:p w14:paraId="118B113F" w14:textId="40C645A0" w:rsidR="00BE4DE2" w:rsidRDefault="00BE4DE2" w:rsidP="00BE4DE2">
      <w:pPr>
        <w:ind w:left="716" w:right="729"/>
        <w:rPr>
          <w:sz w:val="24"/>
        </w:rPr>
      </w:pPr>
      <w:r w:rsidRPr="00BE4DE2">
        <w:rPr>
          <w:sz w:val="24"/>
        </w:rPr>
        <w:t>School staff should never attempt to intervene directly as a school or through a third party. Contact should be made with Family Front Door.</w:t>
      </w:r>
    </w:p>
    <w:p w14:paraId="1169DDED" w14:textId="77777777" w:rsidR="00FF0E75" w:rsidRPr="00BE4DE2" w:rsidRDefault="00FF0E75" w:rsidP="00BE4DE2">
      <w:pPr>
        <w:ind w:left="716" w:right="729"/>
        <w:rPr>
          <w:sz w:val="24"/>
        </w:rPr>
      </w:pPr>
    </w:p>
    <w:p w14:paraId="1F216200" w14:textId="6A4F1922" w:rsidR="00BE4DE2" w:rsidRDefault="00BE4DE2" w:rsidP="00BE4DE2">
      <w:pPr>
        <w:ind w:left="716" w:right="729"/>
        <w:rPr>
          <w:sz w:val="24"/>
        </w:rPr>
      </w:pPr>
      <w:r w:rsidRPr="00BE4DE2">
        <w:rPr>
          <w:sz w:val="24"/>
        </w:rPr>
        <w:t xml:space="preserve">For further guidance, read 'Forced Marriage' and Worcestershire's Forced Marriage, </w:t>
      </w:r>
      <w:proofErr w:type="spellStart"/>
      <w:r w:rsidRPr="00BE4DE2">
        <w:rPr>
          <w:sz w:val="24"/>
        </w:rPr>
        <w:t>Honour</w:t>
      </w:r>
      <w:proofErr w:type="spellEnd"/>
      <w:r w:rsidRPr="00BE4DE2">
        <w:rPr>
          <w:sz w:val="24"/>
        </w:rPr>
        <w:t>-Based Abuse and Female Genital Mutilation Protocol – January 2016</w:t>
      </w:r>
      <w:r w:rsidR="00BB42DD">
        <w:rPr>
          <w:sz w:val="24"/>
        </w:rPr>
        <w:t>.</w:t>
      </w:r>
    </w:p>
    <w:p w14:paraId="77841593" w14:textId="77777777" w:rsidR="00BB42DD" w:rsidRPr="00BE4DE2" w:rsidRDefault="00BB42DD" w:rsidP="00BE4DE2">
      <w:pPr>
        <w:ind w:left="716" w:right="729"/>
        <w:rPr>
          <w:sz w:val="24"/>
        </w:rPr>
      </w:pPr>
    </w:p>
    <w:p w14:paraId="5EB951BF" w14:textId="77777777" w:rsidR="00BE4DE2" w:rsidRPr="00BE4DE2" w:rsidRDefault="00BE4DE2" w:rsidP="00BE4DE2">
      <w:pPr>
        <w:spacing w:after="415"/>
        <w:ind w:left="716" w:right="689"/>
        <w:rPr>
          <w:sz w:val="24"/>
        </w:rPr>
      </w:pPr>
      <w:r w:rsidRPr="00BE4DE2">
        <w:rPr>
          <w:sz w:val="24"/>
        </w:rPr>
        <w:t xml:space="preserve">The Forced Marriage Unit has published </w:t>
      </w:r>
      <w:r w:rsidRPr="00BE4DE2">
        <w:rPr>
          <w:sz w:val="24"/>
          <w:u w:val="single" w:color="0000FF"/>
        </w:rPr>
        <w:t>statutory guidance</w:t>
      </w:r>
      <w:r w:rsidRPr="00BE4DE2">
        <w:rPr>
          <w:sz w:val="24"/>
        </w:rPr>
        <w:t xml:space="preserve"> </w:t>
      </w:r>
      <w:r w:rsidRPr="00BE4DE2">
        <w:rPr>
          <w:sz w:val="24"/>
          <w:u w:val="single" w:color="0000FF"/>
        </w:rPr>
        <w:t>Multi-agency</w:t>
      </w:r>
      <w:r w:rsidRPr="00BE4DE2">
        <w:rPr>
          <w:sz w:val="24"/>
        </w:rPr>
        <w:t xml:space="preserve"> </w:t>
      </w:r>
      <w:r w:rsidRPr="00BE4DE2">
        <w:rPr>
          <w:sz w:val="24"/>
          <w:u w:val="single" w:color="0000FF"/>
        </w:rPr>
        <w:t>guidelines,</w:t>
      </w:r>
      <w:r w:rsidRPr="00BE4DE2">
        <w:rPr>
          <w:sz w:val="24"/>
        </w:rPr>
        <w:t xml:space="preserve"> which focus on the role of schools and colleges. </w:t>
      </w:r>
    </w:p>
    <w:p w14:paraId="0681EBA0" w14:textId="77777777" w:rsidR="00BE4DE2" w:rsidRPr="00BE4DE2" w:rsidRDefault="00BE4DE2" w:rsidP="00BE4DE2">
      <w:pPr>
        <w:spacing w:after="415"/>
        <w:ind w:left="716" w:right="689" w:hanging="716"/>
        <w:rPr>
          <w:sz w:val="24"/>
        </w:rPr>
      </w:pPr>
      <w:r w:rsidRPr="00BE4DE2">
        <w:rPr>
          <w:sz w:val="24"/>
        </w:rPr>
        <w:t>16.2</w:t>
      </w:r>
      <w:r w:rsidRPr="00BE4DE2">
        <w:rPr>
          <w:sz w:val="24"/>
        </w:rPr>
        <w:tab/>
        <w:t xml:space="preserve">All staff are made aware of forced marriage and all concerns are reported to the DSL/Deputy DSL.  </w:t>
      </w:r>
    </w:p>
    <w:p w14:paraId="4139076E" w14:textId="77777777" w:rsidR="00BE4DE2" w:rsidRPr="00BE4DE2" w:rsidRDefault="00BE4DE2" w:rsidP="00BE4DE2">
      <w:pPr>
        <w:tabs>
          <w:tab w:val="left" w:pos="426"/>
        </w:tabs>
        <w:spacing w:after="90"/>
        <w:rPr>
          <w:b/>
          <w:bCs/>
          <w:sz w:val="24"/>
          <w:lang w:val="en-GB"/>
        </w:rPr>
      </w:pPr>
      <w:r w:rsidRPr="00BE4DE2">
        <w:rPr>
          <w:b/>
          <w:bCs/>
          <w:sz w:val="24"/>
          <w:lang w:val="en-GB"/>
        </w:rPr>
        <w:t xml:space="preserve">17. </w:t>
      </w:r>
      <w:r w:rsidRPr="00BE4DE2">
        <w:rPr>
          <w:b/>
          <w:bCs/>
          <w:sz w:val="24"/>
          <w:lang w:val="en-GB"/>
        </w:rPr>
        <w:tab/>
      </w:r>
      <w:r w:rsidRPr="00BE4DE2">
        <w:rPr>
          <w:b/>
          <w:bCs/>
          <w:sz w:val="24"/>
          <w:lang w:val="en-GB"/>
        </w:rPr>
        <w:tab/>
        <w:t>'</w:t>
      </w:r>
      <w:bookmarkStart w:id="17" w:name="FGM"/>
      <w:bookmarkEnd w:id="17"/>
      <w:r w:rsidRPr="00BE4DE2">
        <w:rPr>
          <w:b/>
          <w:bCs/>
          <w:sz w:val="24"/>
          <w:lang w:val="en-GB"/>
        </w:rPr>
        <w:t>Honour Based' Abuse, Female Genital Mutilation (FGM) and Breast Ironing</w:t>
      </w:r>
    </w:p>
    <w:p w14:paraId="43DEEA8A" w14:textId="77777777" w:rsidR="00BE4DE2" w:rsidRPr="00BE4DE2" w:rsidRDefault="00BE4DE2" w:rsidP="00BE4DE2">
      <w:pPr>
        <w:tabs>
          <w:tab w:val="left" w:pos="426"/>
        </w:tabs>
        <w:spacing w:after="90"/>
        <w:rPr>
          <w:bCs/>
          <w:sz w:val="24"/>
          <w:lang w:val="en-GB"/>
        </w:rPr>
      </w:pPr>
    </w:p>
    <w:p w14:paraId="59D89955"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17.1</w:t>
      </w:r>
      <w:r w:rsidRPr="00BE4DE2">
        <w:rPr>
          <w:bCs/>
          <w:sz w:val="24"/>
          <w:lang w:val="en-GB"/>
        </w:rPr>
        <w:tab/>
        <w:t>We recognise that our staff are well placed to identify concerns and take action to prevent children and young people from becoming victims of Female Genital Mutilation (FGM) and other forms of so-called ‘honour-based’ abuse (HBA) and provide guidance on these issues through our safeguarding training. If staff have a concern regarding a child or young person that might be at risk of HBA they should inform the DSL/Deputy DSL who will activate local safeguarding procedures, using existing national and local protocols for multiagency liaison with police and children’s social care.</w:t>
      </w:r>
    </w:p>
    <w:p w14:paraId="657F2C9D"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17.2</w:t>
      </w:r>
      <w:r w:rsidRPr="00BE4DE2">
        <w:rPr>
          <w:bCs/>
          <w:sz w:val="24"/>
          <w:lang w:val="en-GB"/>
        </w:rPr>
        <w:tab/>
        <w:t>Honour based abuse (HBA)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It is a violation of human rights and may constitute domestic and/or sexual abuse.</w:t>
      </w:r>
    </w:p>
    <w:p w14:paraId="5ADF81F6" w14:textId="3DD13F55" w:rsidR="00BE4DE2" w:rsidRPr="00BE4DE2" w:rsidRDefault="00BE4DE2" w:rsidP="00BE4DE2">
      <w:pPr>
        <w:tabs>
          <w:tab w:val="left" w:pos="426"/>
        </w:tabs>
        <w:spacing w:after="90"/>
        <w:ind w:left="720" w:hanging="720"/>
        <w:rPr>
          <w:bCs/>
          <w:sz w:val="24"/>
          <w:lang w:val="en-GB"/>
        </w:rPr>
      </w:pPr>
      <w:r w:rsidRPr="00BE4DE2">
        <w:rPr>
          <w:bCs/>
          <w:sz w:val="24"/>
          <w:lang w:val="en-GB"/>
        </w:rPr>
        <w:t xml:space="preserve">          </w:t>
      </w:r>
      <w:r w:rsidR="00BB42DD">
        <w:rPr>
          <w:bCs/>
          <w:sz w:val="24"/>
          <w:lang w:val="en-GB"/>
        </w:rPr>
        <w:t xml:space="preserve"> </w:t>
      </w:r>
      <w:r w:rsidRPr="00BE4DE2">
        <w:rPr>
          <w:bCs/>
          <w:sz w:val="24"/>
          <w:lang w:val="en-GB"/>
        </w:rPr>
        <w:t>Honour based abuse might be committed against people who</w:t>
      </w:r>
    </w:p>
    <w:p w14:paraId="4B89AF08"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 xml:space="preserve">             •</w:t>
      </w:r>
      <w:r w:rsidRPr="00BE4DE2">
        <w:rPr>
          <w:bCs/>
          <w:sz w:val="24"/>
          <w:lang w:val="en-GB"/>
        </w:rPr>
        <w:tab/>
        <w:t>become involved with a boyfriend or girlfriend from a different culture or religion;</w:t>
      </w:r>
    </w:p>
    <w:p w14:paraId="7C0C98A0"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 xml:space="preserve">             •</w:t>
      </w:r>
      <w:r w:rsidRPr="00BE4DE2">
        <w:rPr>
          <w:bCs/>
          <w:sz w:val="24"/>
          <w:lang w:val="en-GB"/>
        </w:rPr>
        <w:tab/>
        <w:t>want to get out of an arranged marriage;</w:t>
      </w:r>
    </w:p>
    <w:p w14:paraId="0A482059"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 xml:space="preserve">             •</w:t>
      </w:r>
      <w:r w:rsidRPr="00BE4DE2">
        <w:rPr>
          <w:bCs/>
          <w:sz w:val="24"/>
          <w:lang w:val="en-GB"/>
        </w:rPr>
        <w:tab/>
        <w:t>want to get out of a forced marriage;</w:t>
      </w:r>
    </w:p>
    <w:p w14:paraId="0C0DB14E" w14:textId="77777777" w:rsidR="00BE4DE2" w:rsidRPr="00BE4DE2" w:rsidRDefault="00BE4DE2" w:rsidP="00BE4DE2">
      <w:pPr>
        <w:tabs>
          <w:tab w:val="left" w:pos="426"/>
        </w:tabs>
        <w:spacing w:after="90"/>
        <w:ind w:left="1440" w:hanging="1440"/>
        <w:rPr>
          <w:bCs/>
          <w:sz w:val="24"/>
          <w:lang w:val="en-GB"/>
        </w:rPr>
      </w:pPr>
      <w:r w:rsidRPr="00BE4DE2">
        <w:rPr>
          <w:bCs/>
          <w:sz w:val="24"/>
          <w:lang w:val="en-GB"/>
        </w:rPr>
        <w:t xml:space="preserve">             •</w:t>
      </w:r>
      <w:r w:rsidRPr="00BE4DE2">
        <w:rPr>
          <w:bCs/>
          <w:sz w:val="24"/>
          <w:lang w:val="en-GB"/>
        </w:rPr>
        <w:tab/>
        <w:t>wear clothes or take part in activities that might not be considered traditional within a particular culture</w:t>
      </w:r>
    </w:p>
    <w:p w14:paraId="0457AEF1" w14:textId="77777777" w:rsidR="00BE4DE2" w:rsidRPr="00BE4DE2" w:rsidRDefault="00BE4DE2" w:rsidP="00BE4DE2">
      <w:pPr>
        <w:tabs>
          <w:tab w:val="left" w:pos="426"/>
        </w:tabs>
        <w:spacing w:after="90"/>
        <w:ind w:left="720" w:hanging="720"/>
        <w:rPr>
          <w:b/>
          <w:bCs/>
          <w:sz w:val="24"/>
          <w:lang w:val="en-GB"/>
        </w:rPr>
      </w:pPr>
    </w:p>
    <w:p w14:paraId="32DF1078"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17.3</w:t>
      </w:r>
      <w:r w:rsidRPr="00BE4DE2">
        <w:rPr>
          <w:bCs/>
          <w:sz w:val="24"/>
          <w:lang w:val="en-GB"/>
        </w:rPr>
        <w:tab/>
        <w:t xml:space="preserve">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 </w:t>
      </w:r>
    </w:p>
    <w:p w14:paraId="328798EC" w14:textId="77777777" w:rsidR="00BE4DE2" w:rsidRPr="00BE4DE2" w:rsidRDefault="00BE4DE2" w:rsidP="00BE4DE2">
      <w:pPr>
        <w:tabs>
          <w:tab w:val="left" w:pos="709"/>
        </w:tabs>
        <w:spacing w:after="90"/>
        <w:ind w:left="709"/>
        <w:rPr>
          <w:bCs/>
          <w:sz w:val="24"/>
          <w:lang w:val="en-GB"/>
        </w:rPr>
      </w:pPr>
      <w:r w:rsidRPr="00BE4DE2">
        <w:rPr>
          <w:bCs/>
          <w:sz w:val="24"/>
          <w:lang w:val="en-GB"/>
        </w:rPr>
        <w:lastRenderedPageBreak/>
        <w:t>The duty applies to all persons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14:paraId="17025A99" w14:textId="77777777" w:rsidR="00BE4DE2" w:rsidRPr="00BE4DE2" w:rsidRDefault="00BE4DE2" w:rsidP="00BE4DE2">
      <w:pPr>
        <w:tabs>
          <w:tab w:val="left" w:pos="426"/>
        </w:tabs>
        <w:spacing w:after="90"/>
        <w:ind w:left="709"/>
        <w:rPr>
          <w:bCs/>
          <w:sz w:val="24"/>
          <w:lang w:val="en-GB"/>
        </w:rPr>
      </w:pPr>
      <w:r w:rsidRPr="00BE4DE2">
        <w:rPr>
          <w:bCs/>
          <w:sz w:val="24"/>
          <w:lang w:val="en-GB"/>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505A5049" w14:textId="77777777" w:rsidR="00BE4DE2" w:rsidRPr="00BE4DE2" w:rsidRDefault="00BE4DE2" w:rsidP="00BE4DE2">
      <w:pPr>
        <w:tabs>
          <w:tab w:val="left" w:pos="426"/>
        </w:tabs>
        <w:spacing w:after="90"/>
        <w:ind w:left="709"/>
        <w:rPr>
          <w:bCs/>
          <w:sz w:val="24"/>
          <w:lang w:val="en-GB"/>
        </w:rPr>
      </w:pPr>
      <w:r w:rsidRPr="00BE4DE2">
        <w:rPr>
          <w:bCs/>
          <w:sz w:val="24"/>
          <w:lang w:val="en-GB"/>
        </w:rPr>
        <w:t xml:space="preserve">Concerns about FGM outside of the mandatory reporting duty should be reported as per the safeguarding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3C6DCE8" w14:textId="77777777" w:rsidR="00BE4DE2" w:rsidRPr="00BE4DE2" w:rsidRDefault="00BE4DE2" w:rsidP="00BE4DE2">
      <w:pPr>
        <w:tabs>
          <w:tab w:val="left" w:pos="426"/>
        </w:tabs>
        <w:spacing w:after="90"/>
        <w:ind w:left="709"/>
        <w:rPr>
          <w:bCs/>
          <w:sz w:val="24"/>
          <w:lang w:val="en-GB"/>
        </w:rPr>
      </w:pPr>
      <w:r w:rsidRPr="00BE4DE2">
        <w:rPr>
          <w:bCs/>
          <w:sz w:val="24"/>
          <w:lang w:val="en-GB"/>
        </w:rPr>
        <w:t>Where there is a risk to life or likelihood of serious immediate harm the teacher should report the case immediately to the police, including dialling 999 if appropriate.</w:t>
      </w:r>
    </w:p>
    <w:p w14:paraId="6F1588B2" w14:textId="77777777" w:rsidR="00BE4DE2" w:rsidRPr="00BE4DE2" w:rsidRDefault="00BE4DE2" w:rsidP="00BE4DE2">
      <w:pPr>
        <w:tabs>
          <w:tab w:val="left" w:pos="426"/>
        </w:tabs>
        <w:spacing w:after="90"/>
        <w:ind w:left="709"/>
        <w:rPr>
          <w:bCs/>
          <w:sz w:val="24"/>
          <w:lang w:val="en-GB"/>
        </w:rPr>
      </w:pPr>
      <w:r w:rsidRPr="00BE4DE2">
        <w:rPr>
          <w:bCs/>
          <w:sz w:val="24"/>
          <w:lang w:val="en-GB"/>
        </w:rPr>
        <w:t>There are no circumstances in which a teacher or other member of staff should examine a girl.</w:t>
      </w:r>
    </w:p>
    <w:p w14:paraId="2829FB64" w14:textId="77777777" w:rsidR="00BE4DE2" w:rsidRPr="00BE4DE2" w:rsidRDefault="00BE4DE2" w:rsidP="00BE4DE2">
      <w:pPr>
        <w:tabs>
          <w:tab w:val="left" w:pos="426"/>
        </w:tabs>
        <w:spacing w:after="90"/>
        <w:ind w:left="709"/>
        <w:rPr>
          <w:bCs/>
          <w:sz w:val="24"/>
          <w:lang w:val="en-GB"/>
        </w:rPr>
      </w:pPr>
    </w:p>
    <w:p w14:paraId="6D9E065D"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17.4</w:t>
      </w:r>
      <w:r w:rsidRPr="00BE4DE2">
        <w:rPr>
          <w:bCs/>
          <w:sz w:val="24"/>
          <w:lang w:val="en-GB"/>
        </w:rPr>
        <w:tab/>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14:paraId="2732F90A"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ab/>
      </w:r>
      <w:r w:rsidRPr="00BE4DE2">
        <w:rPr>
          <w:bCs/>
          <w:sz w:val="24"/>
          <w:lang w:val="en-GB"/>
        </w:rPr>
        <w:tab/>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14:paraId="6988B06C" w14:textId="340B1A7A" w:rsidR="00BE4DE2" w:rsidRPr="00BE4DE2" w:rsidRDefault="00BE4DE2" w:rsidP="00BE4DE2">
      <w:pPr>
        <w:tabs>
          <w:tab w:val="left" w:pos="426"/>
        </w:tabs>
        <w:spacing w:after="90"/>
        <w:ind w:left="720" w:hanging="720"/>
        <w:rPr>
          <w:bCs/>
          <w:sz w:val="24"/>
          <w:lang w:val="en-GB"/>
        </w:rPr>
      </w:pPr>
      <w:r w:rsidRPr="00BE4DE2">
        <w:rPr>
          <w:bCs/>
          <w:sz w:val="24"/>
          <w:lang w:val="en-GB"/>
        </w:rPr>
        <w:tab/>
      </w:r>
      <w:r w:rsidRPr="00BE4DE2">
        <w:rPr>
          <w:bCs/>
          <w:sz w:val="24"/>
          <w:lang w:val="en-GB"/>
        </w:rPr>
        <w:tab/>
        <w:t>Breast Ironing in the UK</w:t>
      </w:r>
      <w:r w:rsidR="00BB42DD">
        <w:rPr>
          <w:bCs/>
          <w:sz w:val="24"/>
          <w:lang w:val="en-GB"/>
        </w:rPr>
        <w:t>:</w:t>
      </w:r>
    </w:p>
    <w:p w14:paraId="3BE51D7D" w14:textId="77777777" w:rsidR="00BE4DE2" w:rsidRPr="00BE4DE2" w:rsidRDefault="00BE4DE2" w:rsidP="00BE4DE2">
      <w:pPr>
        <w:tabs>
          <w:tab w:val="left" w:pos="426"/>
        </w:tabs>
        <w:spacing w:after="90"/>
        <w:ind w:left="720" w:hanging="720"/>
        <w:rPr>
          <w:bCs/>
          <w:sz w:val="24"/>
          <w:lang w:val="en-GB"/>
        </w:rPr>
      </w:pPr>
      <w:r w:rsidRPr="00BE4DE2">
        <w:rPr>
          <w:bCs/>
          <w:sz w:val="24"/>
          <w:lang w:val="en-GB"/>
        </w:rPr>
        <w:tab/>
      </w:r>
      <w:r w:rsidRPr="00BE4DE2">
        <w:rPr>
          <w:bCs/>
          <w:sz w:val="24"/>
          <w:lang w:val="en-GB"/>
        </w:rPr>
        <w:tab/>
        <w:t>Concerns have been raised that breast ironing is also to be found amongst African communities in the UK, with as many as1000 girls at risk. Keeping Children Safe in Education (2018) mentions breast ironing on page 80, as part of the section on so-called ‘honour-based’ violence. Staff worried about the risk of breast ironing in college should speak to the Designated Safeguarding Lead as soon as possible. Colleges need to know the risk level within their communities and tackle the risk as appropriate.</w:t>
      </w:r>
    </w:p>
    <w:p w14:paraId="5FA920B8" w14:textId="77777777" w:rsidR="00BE4DE2" w:rsidRPr="00BE4DE2" w:rsidRDefault="00BE4DE2" w:rsidP="00BE4DE2">
      <w:pPr>
        <w:tabs>
          <w:tab w:val="left" w:pos="426"/>
        </w:tabs>
        <w:spacing w:after="90"/>
        <w:ind w:left="720"/>
        <w:rPr>
          <w:sz w:val="24"/>
        </w:rPr>
      </w:pPr>
      <w:r w:rsidRPr="00BE4DE2">
        <w:rPr>
          <w:sz w:val="24"/>
        </w:rPr>
        <w:t xml:space="preserve">All staff are made aware of forced marriage and all concerns are reported to the DSL/Deputy DSL.  </w:t>
      </w:r>
    </w:p>
    <w:p w14:paraId="76592AA7" w14:textId="77777777" w:rsidR="00BE4DE2" w:rsidRPr="00BE4DE2" w:rsidRDefault="00BE4DE2" w:rsidP="00BE4DE2">
      <w:pPr>
        <w:tabs>
          <w:tab w:val="left" w:pos="426"/>
        </w:tabs>
        <w:spacing w:after="90"/>
        <w:ind w:left="720"/>
        <w:rPr>
          <w:bCs/>
          <w:sz w:val="24"/>
          <w:lang w:val="en-GB"/>
        </w:rPr>
      </w:pPr>
    </w:p>
    <w:p w14:paraId="55C63384" w14:textId="77777777" w:rsidR="00BE4DE2" w:rsidRPr="00BE4DE2" w:rsidRDefault="00BE4DE2" w:rsidP="00BE4DE2">
      <w:pPr>
        <w:pStyle w:val="Default"/>
        <w:rPr>
          <w:b/>
          <w:color w:val="auto"/>
        </w:rPr>
      </w:pPr>
      <w:r w:rsidRPr="00BE4DE2">
        <w:rPr>
          <w:b/>
          <w:color w:val="auto"/>
        </w:rPr>
        <w:t>18.</w:t>
      </w:r>
      <w:r w:rsidRPr="00BE4DE2">
        <w:rPr>
          <w:b/>
          <w:color w:val="auto"/>
        </w:rPr>
        <w:tab/>
      </w:r>
      <w:bookmarkStart w:id="18" w:name="ModernSlavery"/>
      <w:bookmarkEnd w:id="18"/>
      <w:r w:rsidRPr="00BE4DE2">
        <w:rPr>
          <w:b/>
          <w:color w:val="auto"/>
        </w:rPr>
        <w:t xml:space="preserve">Modern Slavery </w:t>
      </w:r>
    </w:p>
    <w:p w14:paraId="2FB329B1" w14:textId="77777777" w:rsidR="00BE4DE2" w:rsidRPr="00BE4DE2" w:rsidRDefault="00BE4DE2" w:rsidP="00BE4DE2">
      <w:pPr>
        <w:pStyle w:val="Default"/>
        <w:rPr>
          <w:b/>
          <w:color w:val="auto"/>
        </w:rPr>
      </w:pPr>
    </w:p>
    <w:p w14:paraId="075343DF" w14:textId="64DFE71E" w:rsidR="00BE4DE2" w:rsidRDefault="00BE4DE2" w:rsidP="00BE4DE2">
      <w:pPr>
        <w:tabs>
          <w:tab w:val="left" w:pos="426"/>
        </w:tabs>
        <w:spacing w:after="90"/>
        <w:ind w:left="720" w:hanging="720"/>
        <w:rPr>
          <w:sz w:val="24"/>
        </w:rPr>
      </w:pPr>
      <w:r w:rsidRPr="00BE4DE2">
        <w:rPr>
          <w:sz w:val="24"/>
        </w:rPr>
        <w:t>18.1</w:t>
      </w:r>
      <w:r w:rsidRPr="00BE4DE2">
        <w:rPr>
          <w:sz w:val="24"/>
        </w:rPr>
        <w:tab/>
        <w:t>The Modern Slavery Act 2015 places a new statutory duty on public authorities, including colleges, to notify the National Crime Agency (NCA) (section 52 of the Act) on observing signs or receiving intelligence relating to modern slavery. The public authority (including colleges) bears this obligation where it has ‘reasonable grounds to believe that a person may be a victim of modern slavery or human trafficking’. Staff need to be aware of this duty and inform the DSL/Deputy DSL should they suspect or receive information that either parents or their children may be victims of modern slavery. The DSL/Deputy DSL will then contact the NCA.</w:t>
      </w:r>
    </w:p>
    <w:p w14:paraId="7CB26261" w14:textId="77777777" w:rsidR="00C457E8" w:rsidRPr="00BE4DE2" w:rsidRDefault="00C457E8" w:rsidP="00BE4DE2">
      <w:pPr>
        <w:tabs>
          <w:tab w:val="left" w:pos="426"/>
        </w:tabs>
        <w:spacing w:after="90"/>
        <w:ind w:left="720" w:hanging="720"/>
        <w:rPr>
          <w:sz w:val="24"/>
        </w:rPr>
      </w:pPr>
    </w:p>
    <w:p w14:paraId="205F69F3" w14:textId="77777777" w:rsidR="00BE4DE2" w:rsidRPr="00BE4DE2" w:rsidRDefault="00BE4DE2" w:rsidP="00BE4DE2">
      <w:pPr>
        <w:ind w:right="450"/>
        <w:rPr>
          <w:sz w:val="24"/>
        </w:rPr>
      </w:pPr>
    </w:p>
    <w:p w14:paraId="07706201" w14:textId="77777777" w:rsidR="00BE4DE2" w:rsidRPr="00BE4DE2" w:rsidRDefault="00BE4DE2" w:rsidP="00BE4DE2">
      <w:pPr>
        <w:rPr>
          <w:rFonts w:eastAsia="Arial Unicode MS"/>
          <w:sz w:val="24"/>
          <w:lang w:val="en-GB"/>
        </w:rPr>
      </w:pPr>
      <w:r w:rsidRPr="00BE4DE2">
        <w:rPr>
          <w:rFonts w:eastAsia="Arial Unicode MS"/>
          <w:b/>
          <w:sz w:val="24"/>
          <w:lang w:val="en-GB"/>
        </w:rPr>
        <w:t>19</w:t>
      </w:r>
      <w:r w:rsidRPr="00BE4DE2">
        <w:rPr>
          <w:rFonts w:eastAsia="Arial Unicode MS"/>
          <w:sz w:val="24"/>
          <w:lang w:val="en-GB"/>
        </w:rPr>
        <w:t>.</w:t>
      </w:r>
      <w:r w:rsidRPr="00BE4DE2">
        <w:rPr>
          <w:rFonts w:eastAsia="Arial Unicode MS"/>
          <w:sz w:val="24"/>
          <w:lang w:val="en-GB"/>
        </w:rPr>
        <w:tab/>
      </w:r>
      <w:bookmarkStart w:id="19" w:name="OnlineSafety"/>
      <w:bookmarkEnd w:id="19"/>
      <w:r w:rsidRPr="004707AA">
        <w:rPr>
          <w:rFonts w:eastAsia="Arial Unicode MS"/>
          <w:b/>
          <w:sz w:val="24"/>
          <w:lang w:val="en-GB"/>
        </w:rPr>
        <w:t>Online Safety</w:t>
      </w:r>
      <w:r w:rsidRPr="00BE4DE2">
        <w:rPr>
          <w:rFonts w:eastAsia="Arial Unicode MS"/>
          <w:sz w:val="24"/>
          <w:lang w:val="en-GB"/>
        </w:rPr>
        <w:t xml:space="preserve"> </w:t>
      </w:r>
    </w:p>
    <w:p w14:paraId="7D6C61DA" w14:textId="77777777" w:rsidR="00BE4DE2" w:rsidRPr="00BE4DE2" w:rsidRDefault="00BE4DE2" w:rsidP="00BE4DE2">
      <w:pPr>
        <w:rPr>
          <w:rFonts w:eastAsia="Arial Unicode MS"/>
          <w:sz w:val="24"/>
          <w:lang w:val="en-GB"/>
        </w:rPr>
      </w:pPr>
    </w:p>
    <w:p w14:paraId="41F2EFD1" w14:textId="18C2A0CE" w:rsidR="00BE4DE2" w:rsidRPr="00BE4DE2" w:rsidRDefault="00BE4DE2" w:rsidP="00BE4DE2">
      <w:pPr>
        <w:ind w:left="720" w:right="450" w:hanging="720"/>
        <w:rPr>
          <w:sz w:val="24"/>
        </w:rPr>
      </w:pPr>
      <w:r w:rsidRPr="00BE4DE2">
        <w:rPr>
          <w:sz w:val="24"/>
        </w:rPr>
        <w:t>19.1</w:t>
      </w:r>
      <w:r w:rsidRPr="00BE4DE2">
        <w:rPr>
          <w:sz w:val="24"/>
        </w:rPr>
        <w:tab/>
        <w:t xml:space="preserve">The use of technology has become a significant component of many safeguarding issues. Child sexual exploitation; </w:t>
      </w:r>
      <w:proofErr w:type="spellStart"/>
      <w:r w:rsidRPr="00BE4DE2">
        <w:rPr>
          <w:sz w:val="24"/>
        </w:rPr>
        <w:t>radicalisation</w:t>
      </w:r>
      <w:proofErr w:type="spellEnd"/>
      <w:r w:rsidRPr="00BE4DE2">
        <w:rPr>
          <w:sz w:val="24"/>
        </w:rPr>
        <w:t xml:space="preserve">; sexual predation: technology often provides the platform that facilitates harm.  The breadth of issues classified within online safety is considerable, but can be </w:t>
      </w:r>
      <w:proofErr w:type="spellStart"/>
      <w:r w:rsidRPr="00BE4DE2">
        <w:rPr>
          <w:sz w:val="24"/>
        </w:rPr>
        <w:t>categorised</w:t>
      </w:r>
      <w:proofErr w:type="spellEnd"/>
      <w:r w:rsidRPr="00BE4DE2">
        <w:rPr>
          <w:sz w:val="24"/>
        </w:rPr>
        <w:t xml:space="preserve"> into</w:t>
      </w:r>
      <w:r w:rsidRPr="00FF0E75">
        <w:rPr>
          <w:sz w:val="24"/>
        </w:rPr>
        <w:t xml:space="preserve"> </w:t>
      </w:r>
      <w:r w:rsidR="00523567" w:rsidRPr="00FF0E75">
        <w:rPr>
          <w:sz w:val="24"/>
        </w:rPr>
        <w:t>four</w:t>
      </w:r>
      <w:r w:rsidRPr="00FF0E75">
        <w:rPr>
          <w:sz w:val="24"/>
        </w:rPr>
        <w:t xml:space="preserve"> area</w:t>
      </w:r>
      <w:r w:rsidRPr="00BE4DE2">
        <w:rPr>
          <w:sz w:val="24"/>
        </w:rPr>
        <w:t xml:space="preserve">s of risk:  </w:t>
      </w:r>
    </w:p>
    <w:p w14:paraId="1FE6F613" w14:textId="77777777" w:rsidR="00BE4DE2" w:rsidRPr="00BE4DE2" w:rsidRDefault="00BE4DE2" w:rsidP="00BE4DE2">
      <w:pPr>
        <w:ind w:left="720" w:right="450"/>
        <w:rPr>
          <w:sz w:val="24"/>
        </w:rPr>
      </w:pPr>
    </w:p>
    <w:p w14:paraId="7A7B05E0" w14:textId="77777777" w:rsidR="00BE4DE2" w:rsidRPr="00BB42DD" w:rsidRDefault="00BE4DE2" w:rsidP="00B807F5">
      <w:pPr>
        <w:pStyle w:val="ListParagraph"/>
        <w:numPr>
          <w:ilvl w:val="0"/>
          <w:numId w:val="14"/>
        </w:numPr>
        <w:spacing w:after="142" w:line="271" w:lineRule="auto"/>
        <w:ind w:right="450"/>
        <w:rPr>
          <w:sz w:val="24"/>
        </w:rPr>
      </w:pPr>
      <w:r w:rsidRPr="00BB42DD">
        <w:rPr>
          <w:b/>
          <w:sz w:val="24"/>
        </w:rPr>
        <w:t>content</w:t>
      </w:r>
      <w:r w:rsidRPr="00BB42DD">
        <w:rPr>
          <w:sz w:val="24"/>
        </w:rPr>
        <w:t>: being exposed to illegal, inappropriate or harmful material</w:t>
      </w:r>
      <w:r w:rsidRPr="00BB42DD">
        <w:rPr>
          <w:sz w:val="24"/>
          <w:vertAlign w:val="subscript"/>
        </w:rPr>
        <w:t>;</w:t>
      </w:r>
      <w:r w:rsidRPr="00BB42DD">
        <w:rPr>
          <w:sz w:val="24"/>
        </w:rPr>
        <w:t xml:space="preserve"> for example, pornography, fake news, racist or radical and extremist views; </w:t>
      </w:r>
    </w:p>
    <w:p w14:paraId="5C9D4D72" w14:textId="77777777" w:rsidR="00BE4DE2" w:rsidRPr="00BB42DD" w:rsidRDefault="00BE4DE2" w:rsidP="00B807F5">
      <w:pPr>
        <w:pStyle w:val="ListParagraph"/>
        <w:numPr>
          <w:ilvl w:val="0"/>
          <w:numId w:val="14"/>
        </w:numPr>
        <w:spacing w:after="142" w:line="271" w:lineRule="auto"/>
        <w:ind w:right="450"/>
        <w:rPr>
          <w:sz w:val="24"/>
        </w:rPr>
      </w:pPr>
      <w:r w:rsidRPr="00BB42DD">
        <w:rPr>
          <w:b/>
          <w:sz w:val="24"/>
        </w:rPr>
        <w:t>contact:</w:t>
      </w:r>
      <w:r w:rsidRPr="00BB42DD">
        <w:rPr>
          <w:sz w:val="24"/>
        </w:rPr>
        <w:t xml:space="preserve"> being subjected to harmful online interaction with other users; for example, commercial advertising as well as adults posing as children or young adults; and </w:t>
      </w:r>
    </w:p>
    <w:p w14:paraId="24178A6E" w14:textId="77777777" w:rsidR="00FD2674" w:rsidRPr="00BB42DD" w:rsidRDefault="00BE4DE2" w:rsidP="00B807F5">
      <w:pPr>
        <w:pStyle w:val="ListParagraph"/>
        <w:numPr>
          <w:ilvl w:val="0"/>
          <w:numId w:val="14"/>
        </w:numPr>
        <w:spacing w:after="404" w:line="271" w:lineRule="auto"/>
        <w:ind w:right="450"/>
        <w:rPr>
          <w:sz w:val="24"/>
        </w:rPr>
      </w:pPr>
      <w:r w:rsidRPr="00BB42DD">
        <w:rPr>
          <w:b/>
          <w:sz w:val="24"/>
        </w:rPr>
        <w:t>conduct</w:t>
      </w:r>
      <w:r w:rsidRPr="00BB42DD">
        <w:rPr>
          <w:sz w:val="24"/>
        </w:rPr>
        <w:t xml:space="preserve">: personal online behaviour that increases the likelihood of, or causes, harm; for example making, sending and receiving explicit images, or online bullying. </w:t>
      </w:r>
    </w:p>
    <w:p w14:paraId="71E9D550" w14:textId="3B7C2155" w:rsidR="004707AA" w:rsidRPr="00BB42DD" w:rsidRDefault="00B46801" w:rsidP="00B807F5">
      <w:pPr>
        <w:pStyle w:val="ListParagraph"/>
        <w:numPr>
          <w:ilvl w:val="0"/>
          <w:numId w:val="14"/>
        </w:numPr>
        <w:spacing w:after="404" w:line="271" w:lineRule="auto"/>
        <w:ind w:right="450"/>
        <w:rPr>
          <w:sz w:val="24"/>
        </w:rPr>
      </w:pPr>
      <w:r w:rsidRPr="00BB42DD">
        <w:rPr>
          <w:b/>
          <w:bCs/>
          <w:sz w:val="24"/>
        </w:rPr>
        <w:t xml:space="preserve">commerce </w:t>
      </w:r>
      <w:r w:rsidRPr="00BB42DD">
        <w:rPr>
          <w:sz w:val="24"/>
        </w:rPr>
        <w:t xml:space="preserve">- risks such as online gambling, inappropriate advertising, phishing and or financial scams. </w:t>
      </w:r>
    </w:p>
    <w:p w14:paraId="360C71C8" w14:textId="7AA047A7" w:rsidR="00BE4DE2" w:rsidRPr="004707AA" w:rsidRDefault="00BE4DE2" w:rsidP="004707AA">
      <w:pPr>
        <w:autoSpaceDE w:val="0"/>
        <w:autoSpaceDN w:val="0"/>
        <w:adjustRightInd w:val="0"/>
        <w:spacing w:after="404" w:line="271" w:lineRule="auto"/>
        <w:ind w:left="720" w:right="450" w:hanging="720"/>
        <w:rPr>
          <w:sz w:val="24"/>
        </w:rPr>
      </w:pPr>
      <w:r w:rsidRPr="004707AA">
        <w:rPr>
          <w:sz w:val="24"/>
        </w:rPr>
        <w:t>19.2</w:t>
      </w:r>
      <w:r w:rsidRPr="004707AA">
        <w:rPr>
          <w:sz w:val="24"/>
        </w:rPr>
        <w:tab/>
        <w:t xml:space="preserve">The college has in place filters and has invested in monitoring systems which safeguard and promote the welfare of children and adults and provide them with a safe environment. </w:t>
      </w:r>
    </w:p>
    <w:p w14:paraId="1675D934" w14:textId="2DD31657" w:rsidR="00BE4DE2" w:rsidRDefault="00BE4DE2" w:rsidP="00BE4DE2">
      <w:pPr>
        <w:spacing w:after="404" w:line="271" w:lineRule="auto"/>
        <w:ind w:left="720" w:right="450" w:hanging="720"/>
        <w:rPr>
          <w:sz w:val="24"/>
        </w:rPr>
      </w:pPr>
      <w:r w:rsidRPr="00BE4DE2">
        <w:rPr>
          <w:sz w:val="24"/>
        </w:rPr>
        <w:t xml:space="preserve">19.3  </w:t>
      </w:r>
      <w:r w:rsidR="004707AA">
        <w:rPr>
          <w:sz w:val="24"/>
        </w:rPr>
        <w:tab/>
      </w:r>
      <w:r w:rsidRPr="00BE4DE2">
        <w:rPr>
          <w:sz w:val="24"/>
        </w:rPr>
        <w:t xml:space="preserve">The college will make information available to learners and their parent /carers about internet safety.  Tutorials will be delivered through the THRIVE programme to ensure learners understand how to keep themselves safe online. To monitor the impact of this a question will be asked annually through the Student satisfaction survey about a learners’ ability to keep themselves safe online.  </w:t>
      </w:r>
    </w:p>
    <w:p w14:paraId="421A67AC" w14:textId="77777777" w:rsidR="00BE4DE2" w:rsidRPr="00BE4DE2" w:rsidRDefault="00BE4DE2" w:rsidP="00BE4DE2">
      <w:pPr>
        <w:pStyle w:val="Default"/>
        <w:rPr>
          <w:color w:val="auto"/>
        </w:rPr>
      </w:pPr>
      <w:r w:rsidRPr="00BE4DE2">
        <w:rPr>
          <w:color w:val="auto"/>
        </w:rPr>
        <w:t xml:space="preserve">19.4   During local, partial or full lockdown young people could be at greater risk of online abuse. </w:t>
      </w:r>
    </w:p>
    <w:p w14:paraId="0A080BC7" w14:textId="77777777" w:rsidR="00BE4DE2" w:rsidRPr="00BE4DE2" w:rsidRDefault="00BE4DE2" w:rsidP="00BE4DE2">
      <w:pPr>
        <w:pStyle w:val="Default"/>
        <w:rPr>
          <w:color w:val="auto"/>
        </w:rPr>
      </w:pPr>
    </w:p>
    <w:p w14:paraId="71B8800C" w14:textId="07A49EEB" w:rsidR="00BE4DE2" w:rsidRDefault="00BE4DE2" w:rsidP="00BB42DD">
      <w:pPr>
        <w:pStyle w:val="Default"/>
        <w:ind w:left="720"/>
        <w:rPr>
          <w:rFonts w:eastAsiaTheme="minorHAnsi"/>
          <w:color w:val="auto"/>
          <w:lang w:eastAsia="en-US"/>
        </w:rPr>
      </w:pPr>
      <w:r w:rsidRPr="00BE4DE2">
        <w:rPr>
          <w:color w:val="auto"/>
        </w:rPr>
        <w:t>Under these circumstances staff are reminded to maintain the view that ‘it could happen here ‘and to immediately report any concerns to the safeguarding team.</w:t>
      </w:r>
      <w:r w:rsidRPr="00BE4DE2">
        <w:rPr>
          <w:rFonts w:eastAsiaTheme="minorHAnsi"/>
          <w:color w:val="auto"/>
        </w:rPr>
        <w:t xml:space="preserve"> </w:t>
      </w:r>
      <w:r w:rsidRPr="00BE4DE2">
        <w:rPr>
          <w:rFonts w:eastAsiaTheme="minorHAnsi"/>
          <w:color w:val="auto"/>
          <w:lang w:eastAsia="en-US"/>
        </w:rPr>
        <w:t>Young people will be using the internet more during this period. The College will use online approaches to deliver training or support. Staff are aware of the signs and signals of cyberbullying and other risks online and apply the same child-centred safeguarding practices as when students are learning at the College.</w:t>
      </w:r>
    </w:p>
    <w:p w14:paraId="51714502" w14:textId="77777777" w:rsidR="00BB42DD" w:rsidRPr="00BE4DE2" w:rsidRDefault="00BB42DD" w:rsidP="00BB42DD">
      <w:pPr>
        <w:pStyle w:val="Default"/>
        <w:ind w:left="720"/>
        <w:rPr>
          <w:rFonts w:eastAsiaTheme="minorHAnsi"/>
          <w:color w:val="auto"/>
          <w:lang w:eastAsia="en-US"/>
        </w:rPr>
      </w:pPr>
    </w:p>
    <w:p w14:paraId="4E153363" w14:textId="01713AF1" w:rsidR="00BE4DE2" w:rsidRDefault="00BE4DE2" w:rsidP="00BB42DD">
      <w:pPr>
        <w:autoSpaceDE w:val="0"/>
        <w:autoSpaceDN w:val="0"/>
        <w:adjustRightInd w:val="0"/>
        <w:ind w:left="720"/>
        <w:rPr>
          <w:rFonts w:eastAsiaTheme="minorHAnsi"/>
          <w:sz w:val="24"/>
          <w:lang w:val="en-GB"/>
        </w:rPr>
      </w:pPr>
      <w:r w:rsidRPr="00BE4DE2">
        <w:rPr>
          <w:rFonts w:eastAsiaTheme="minorHAnsi"/>
          <w:sz w:val="24"/>
          <w:lang w:val="en-GB"/>
        </w:rPr>
        <w:t>During a lockdown ,the majority of learners would not be using College equipment or accessing College resources via our networks, therefore our eSafe monitoring system which helps us to identify inappropriate student conversations and behaviours will not be available to us in the same way.</w:t>
      </w:r>
    </w:p>
    <w:p w14:paraId="6FEEE186" w14:textId="77777777" w:rsidR="00BB42DD" w:rsidRPr="00BE4DE2" w:rsidRDefault="00BB42DD" w:rsidP="00BB42DD">
      <w:pPr>
        <w:autoSpaceDE w:val="0"/>
        <w:autoSpaceDN w:val="0"/>
        <w:adjustRightInd w:val="0"/>
        <w:ind w:left="720"/>
        <w:rPr>
          <w:rFonts w:eastAsiaTheme="minorHAnsi"/>
          <w:sz w:val="24"/>
          <w:lang w:val="en-GB"/>
        </w:rPr>
      </w:pPr>
    </w:p>
    <w:p w14:paraId="71FC2B06" w14:textId="77777777" w:rsidR="0042092F" w:rsidRDefault="00BE4DE2" w:rsidP="0042092F">
      <w:pPr>
        <w:ind w:left="1440" w:right="450" w:hanging="720"/>
        <w:rPr>
          <w:rFonts w:eastAsiaTheme="minorHAnsi"/>
          <w:sz w:val="24"/>
          <w:lang w:val="en-GB"/>
        </w:rPr>
      </w:pPr>
      <w:r w:rsidRPr="00BE4DE2">
        <w:rPr>
          <w:rFonts w:eastAsiaTheme="minorHAnsi"/>
          <w:sz w:val="24"/>
          <w:lang w:val="en-GB"/>
        </w:rPr>
        <w:t>It is therefore extremely important that staff are mindful of this when interacting with</w:t>
      </w:r>
      <w:r w:rsidR="0042092F">
        <w:rPr>
          <w:rFonts w:eastAsiaTheme="minorHAnsi"/>
          <w:sz w:val="24"/>
          <w:lang w:val="en-GB"/>
        </w:rPr>
        <w:t xml:space="preserve"> </w:t>
      </w:r>
    </w:p>
    <w:p w14:paraId="3E5C5A1C" w14:textId="77777777" w:rsidR="0042092F" w:rsidRDefault="00BE4DE2" w:rsidP="0042092F">
      <w:pPr>
        <w:ind w:left="1440" w:right="450" w:hanging="720"/>
        <w:rPr>
          <w:rFonts w:eastAsiaTheme="minorHAnsi"/>
          <w:sz w:val="24"/>
          <w:lang w:val="en-GB"/>
        </w:rPr>
      </w:pPr>
      <w:r w:rsidRPr="00BE4DE2">
        <w:rPr>
          <w:rFonts w:eastAsiaTheme="minorHAnsi"/>
          <w:sz w:val="24"/>
          <w:lang w:val="en-GB"/>
        </w:rPr>
        <w:t xml:space="preserve">students and setting work and tasks and that professional boundaries do not slip during </w:t>
      </w:r>
    </w:p>
    <w:p w14:paraId="40C7E41C" w14:textId="77777777" w:rsidR="0042092F" w:rsidRDefault="00BE4DE2" w:rsidP="0042092F">
      <w:pPr>
        <w:ind w:left="1440" w:right="450" w:hanging="720"/>
        <w:rPr>
          <w:rFonts w:eastAsiaTheme="minorHAnsi"/>
          <w:sz w:val="24"/>
          <w:lang w:val="en-GB"/>
        </w:rPr>
      </w:pPr>
      <w:r w:rsidRPr="00BE4DE2">
        <w:rPr>
          <w:rFonts w:eastAsiaTheme="minorHAnsi"/>
          <w:sz w:val="24"/>
          <w:lang w:val="en-GB"/>
        </w:rPr>
        <w:t xml:space="preserve">this exceptional period and that protocols for online working are observed.  Hints and tips </w:t>
      </w:r>
    </w:p>
    <w:p w14:paraId="1E612D84" w14:textId="45A0B975" w:rsidR="00BE4DE2" w:rsidRDefault="00BE4DE2" w:rsidP="0042092F">
      <w:pPr>
        <w:ind w:left="1440" w:right="450" w:hanging="720"/>
        <w:rPr>
          <w:rFonts w:eastAsiaTheme="minorHAnsi"/>
          <w:sz w:val="24"/>
          <w:lang w:val="en-GB"/>
        </w:rPr>
      </w:pPr>
      <w:r w:rsidRPr="00BE4DE2">
        <w:rPr>
          <w:rFonts w:eastAsiaTheme="minorHAnsi"/>
          <w:sz w:val="24"/>
          <w:lang w:val="en-GB"/>
        </w:rPr>
        <w:lastRenderedPageBreak/>
        <w:t xml:space="preserve">for staff are available in </w:t>
      </w:r>
      <w:r w:rsidR="0042092F">
        <w:rPr>
          <w:rFonts w:eastAsiaTheme="minorHAnsi"/>
          <w:sz w:val="24"/>
          <w:lang w:val="en-GB"/>
        </w:rPr>
        <w:t>A</w:t>
      </w:r>
      <w:r w:rsidRPr="00BE4DE2">
        <w:rPr>
          <w:rFonts w:eastAsiaTheme="minorHAnsi"/>
          <w:sz w:val="24"/>
          <w:lang w:val="en-GB"/>
        </w:rPr>
        <w:t xml:space="preserve">ppendix 6. </w:t>
      </w:r>
    </w:p>
    <w:p w14:paraId="41F7A98D" w14:textId="77777777" w:rsidR="0042092F" w:rsidRPr="00BE4DE2" w:rsidRDefault="0042092F" w:rsidP="0042092F">
      <w:pPr>
        <w:ind w:left="1440" w:right="450" w:hanging="720"/>
        <w:rPr>
          <w:rFonts w:eastAsiaTheme="minorHAnsi"/>
          <w:sz w:val="24"/>
          <w:lang w:val="en-GB"/>
        </w:rPr>
      </w:pPr>
    </w:p>
    <w:p w14:paraId="111BDE8C" w14:textId="77777777" w:rsidR="00BE4DE2" w:rsidRPr="00BE4DE2" w:rsidRDefault="00BE4DE2" w:rsidP="00BE4DE2">
      <w:pPr>
        <w:rPr>
          <w:rFonts w:eastAsia="Arial Unicode MS"/>
          <w:b/>
          <w:sz w:val="24"/>
          <w:lang w:val="en-GB"/>
        </w:rPr>
      </w:pPr>
      <w:r w:rsidRPr="00BE4DE2">
        <w:rPr>
          <w:rFonts w:eastAsia="Arial Unicode MS"/>
          <w:b/>
          <w:sz w:val="24"/>
          <w:lang w:val="en-GB"/>
        </w:rPr>
        <w:t>20.</w:t>
      </w:r>
      <w:r w:rsidRPr="00BE4DE2">
        <w:rPr>
          <w:rFonts w:eastAsia="Arial Unicode MS"/>
          <w:b/>
          <w:sz w:val="24"/>
          <w:lang w:val="en-GB"/>
        </w:rPr>
        <w:tab/>
      </w:r>
      <w:bookmarkStart w:id="20" w:name="Disclosures"/>
      <w:bookmarkEnd w:id="20"/>
      <w:r w:rsidRPr="00BE4DE2">
        <w:rPr>
          <w:rFonts w:eastAsia="Arial Unicode MS"/>
          <w:b/>
          <w:sz w:val="24"/>
          <w:lang w:val="en-GB"/>
        </w:rPr>
        <w:t xml:space="preserve">Procedure for dealing with disclosures </w:t>
      </w:r>
    </w:p>
    <w:p w14:paraId="7535602C" w14:textId="77777777" w:rsidR="00BE4DE2" w:rsidRPr="00BE4DE2" w:rsidRDefault="00BE4DE2" w:rsidP="00BE4DE2">
      <w:pPr>
        <w:rPr>
          <w:rFonts w:eastAsia="Arial Unicode MS"/>
          <w:b/>
          <w:sz w:val="24"/>
          <w:lang w:val="en-GB"/>
        </w:rPr>
      </w:pPr>
    </w:p>
    <w:p w14:paraId="1BB7647C"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20.1 If a learner or member of staff discloses directly to a member of staff, the following procedure will be followed:</w:t>
      </w:r>
    </w:p>
    <w:p w14:paraId="65969D1F" w14:textId="77777777" w:rsidR="00BE4DE2" w:rsidRPr="00BE4DE2" w:rsidRDefault="00BE4DE2" w:rsidP="00BE4DE2">
      <w:pPr>
        <w:ind w:left="720" w:hanging="720"/>
        <w:rPr>
          <w:rFonts w:eastAsia="Arial Unicode MS"/>
          <w:sz w:val="24"/>
          <w:lang w:val="en-GB"/>
        </w:rPr>
      </w:pPr>
    </w:p>
    <w:p w14:paraId="5E169151" w14:textId="77777777" w:rsidR="00BE4DE2" w:rsidRPr="00BE4DE2" w:rsidRDefault="00BE4DE2" w:rsidP="00B807F5">
      <w:pPr>
        <w:pStyle w:val="ListParagraph"/>
        <w:numPr>
          <w:ilvl w:val="0"/>
          <w:numId w:val="15"/>
        </w:numPr>
        <w:ind w:left="1276" w:hanging="567"/>
        <w:rPr>
          <w:rFonts w:eastAsia="Arial Unicode MS"/>
          <w:sz w:val="24"/>
          <w:lang w:val="en-GB"/>
        </w:rPr>
      </w:pPr>
      <w:r w:rsidRPr="00BE4DE2">
        <w:rPr>
          <w:rFonts w:eastAsia="Arial Unicode MS"/>
          <w:sz w:val="24"/>
          <w:lang w:val="en-GB"/>
        </w:rPr>
        <w:t>Listen carefully to what is said.</w:t>
      </w:r>
    </w:p>
    <w:p w14:paraId="22D1AF36" w14:textId="77777777" w:rsidR="00BE4DE2" w:rsidRPr="00BE4DE2" w:rsidRDefault="00BE4DE2" w:rsidP="00B807F5">
      <w:pPr>
        <w:pStyle w:val="ListParagraph"/>
        <w:numPr>
          <w:ilvl w:val="0"/>
          <w:numId w:val="15"/>
        </w:numPr>
        <w:ind w:left="1276" w:hanging="567"/>
        <w:rPr>
          <w:rFonts w:eastAsia="Arial Unicode MS"/>
          <w:sz w:val="24"/>
          <w:lang w:val="en-GB"/>
        </w:rPr>
      </w:pPr>
      <w:r w:rsidRPr="00BE4DE2">
        <w:rPr>
          <w:rFonts w:eastAsia="Arial Unicode MS"/>
          <w:sz w:val="24"/>
          <w:lang w:val="en-GB"/>
        </w:rPr>
        <w:t>Ask open questions such as:</w:t>
      </w:r>
    </w:p>
    <w:p w14:paraId="613B7BD6" w14:textId="77777777" w:rsidR="00BE4DE2" w:rsidRPr="00BE4DE2" w:rsidRDefault="00BE4DE2" w:rsidP="00B807F5">
      <w:pPr>
        <w:numPr>
          <w:ilvl w:val="0"/>
          <w:numId w:val="3"/>
        </w:numPr>
        <w:ind w:left="1560" w:hanging="284"/>
        <w:rPr>
          <w:rFonts w:eastAsia="Arial Unicode MS"/>
          <w:sz w:val="24"/>
          <w:lang w:val="en-GB"/>
        </w:rPr>
      </w:pPr>
      <w:r w:rsidRPr="00BE4DE2">
        <w:rPr>
          <w:rFonts w:eastAsia="Arial Unicode MS"/>
          <w:sz w:val="24"/>
          <w:lang w:val="en-GB"/>
        </w:rPr>
        <w:t>‘Tell me what happened’.</w:t>
      </w:r>
    </w:p>
    <w:p w14:paraId="420ABD0C" w14:textId="77777777" w:rsidR="00BE4DE2" w:rsidRPr="00BE4DE2" w:rsidRDefault="00BE4DE2" w:rsidP="00B807F5">
      <w:pPr>
        <w:numPr>
          <w:ilvl w:val="0"/>
          <w:numId w:val="3"/>
        </w:numPr>
        <w:ind w:left="1560" w:hanging="284"/>
        <w:rPr>
          <w:rFonts w:eastAsia="Arial Unicode MS"/>
          <w:sz w:val="24"/>
          <w:lang w:val="en-GB"/>
        </w:rPr>
      </w:pPr>
      <w:r w:rsidRPr="00BE4DE2">
        <w:rPr>
          <w:rFonts w:eastAsia="Arial Unicode MS"/>
          <w:sz w:val="24"/>
          <w:lang w:val="en-GB"/>
        </w:rPr>
        <w:t>‘Please explain what you mean when you say……’</w:t>
      </w:r>
    </w:p>
    <w:p w14:paraId="31035C50" w14:textId="77777777" w:rsidR="00BE4DE2" w:rsidRPr="00BE4DE2" w:rsidRDefault="00BE4DE2" w:rsidP="00B807F5">
      <w:pPr>
        <w:numPr>
          <w:ilvl w:val="0"/>
          <w:numId w:val="3"/>
        </w:numPr>
        <w:ind w:left="1560" w:hanging="284"/>
        <w:rPr>
          <w:rFonts w:eastAsia="Arial Unicode MS"/>
          <w:sz w:val="24"/>
          <w:lang w:val="en-GB"/>
        </w:rPr>
      </w:pPr>
      <w:r w:rsidRPr="00BE4DE2">
        <w:rPr>
          <w:rFonts w:eastAsia="Arial Unicode MS"/>
          <w:sz w:val="24"/>
          <w:lang w:val="en-GB"/>
        </w:rPr>
        <w:t>‘Can you describe the person?’ or ‘Can you describe the place?’</w:t>
      </w:r>
    </w:p>
    <w:p w14:paraId="68F93291" w14:textId="77777777" w:rsidR="00BE4DE2" w:rsidRPr="00BE4DE2" w:rsidRDefault="00BE4DE2" w:rsidP="00B807F5">
      <w:pPr>
        <w:pStyle w:val="ListParagraph"/>
        <w:numPr>
          <w:ilvl w:val="0"/>
          <w:numId w:val="16"/>
        </w:numPr>
        <w:ind w:left="1276" w:hanging="567"/>
        <w:rPr>
          <w:rFonts w:eastAsia="Arial Unicode MS"/>
          <w:sz w:val="24"/>
          <w:lang w:val="en-GB"/>
        </w:rPr>
      </w:pPr>
      <w:r w:rsidRPr="00BE4DE2">
        <w:rPr>
          <w:rFonts w:eastAsia="Arial Unicode MS"/>
          <w:sz w:val="24"/>
          <w:lang w:val="en-GB"/>
        </w:rPr>
        <w:t>Do not ask questions which may be considered to suggest what might have happened, or who has perpetrated the abuse, e.g. ‘Did your Dad hit you?’</w:t>
      </w:r>
    </w:p>
    <w:p w14:paraId="3B15C5C9" w14:textId="77777777" w:rsidR="00BE4DE2" w:rsidRPr="00BE4DE2" w:rsidRDefault="00BE4DE2" w:rsidP="00B807F5">
      <w:pPr>
        <w:pStyle w:val="ListParagraph"/>
        <w:numPr>
          <w:ilvl w:val="0"/>
          <w:numId w:val="16"/>
        </w:numPr>
        <w:ind w:left="1276" w:hanging="567"/>
        <w:rPr>
          <w:rFonts w:eastAsia="Arial Unicode MS"/>
          <w:sz w:val="24"/>
          <w:lang w:val="en-GB"/>
        </w:rPr>
      </w:pPr>
      <w:r w:rsidRPr="00BE4DE2">
        <w:rPr>
          <w:rFonts w:eastAsia="Arial Unicode MS"/>
          <w:sz w:val="24"/>
          <w:lang w:val="en-GB"/>
        </w:rPr>
        <w:t>Do not force the learner to repeat what he/she said in front of another person.</w:t>
      </w:r>
    </w:p>
    <w:p w14:paraId="4D517314" w14:textId="77777777" w:rsidR="00BE4DE2" w:rsidRPr="00BE4DE2" w:rsidRDefault="00BE4DE2" w:rsidP="00B807F5">
      <w:pPr>
        <w:pStyle w:val="ListParagraph"/>
        <w:numPr>
          <w:ilvl w:val="0"/>
          <w:numId w:val="16"/>
        </w:numPr>
        <w:ind w:left="1276" w:hanging="567"/>
        <w:rPr>
          <w:rFonts w:eastAsia="Arial Unicode MS"/>
          <w:sz w:val="24"/>
          <w:lang w:val="en-GB"/>
        </w:rPr>
      </w:pPr>
      <w:r w:rsidRPr="00BE4DE2">
        <w:rPr>
          <w:rFonts w:eastAsia="Arial Unicode MS"/>
          <w:sz w:val="24"/>
          <w:lang w:val="en-GB"/>
        </w:rPr>
        <w:t>Do not begin an investigation.</w:t>
      </w:r>
    </w:p>
    <w:p w14:paraId="48B8B5E9" w14:textId="77777777" w:rsidR="00BE4DE2" w:rsidRPr="00BE4DE2" w:rsidRDefault="00BE4DE2" w:rsidP="00BE4DE2">
      <w:pPr>
        <w:ind w:left="1276" w:hanging="567"/>
        <w:rPr>
          <w:rFonts w:eastAsia="Arial Unicode MS"/>
          <w:sz w:val="24"/>
          <w:lang w:val="en-GB"/>
        </w:rPr>
      </w:pPr>
    </w:p>
    <w:p w14:paraId="712777D8" w14:textId="55305D37" w:rsidR="00BE4DE2" w:rsidRDefault="00BE4DE2" w:rsidP="00BE4DE2">
      <w:pPr>
        <w:ind w:left="709" w:hanging="709"/>
        <w:rPr>
          <w:rFonts w:eastAsia="Arial Unicode MS"/>
          <w:sz w:val="24"/>
          <w:lang w:val="en-GB"/>
        </w:rPr>
      </w:pPr>
      <w:r w:rsidRPr="00BE4DE2">
        <w:rPr>
          <w:rFonts w:eastAsia="Arial Unicode MS"/>
          <w:sz w:val="24"/>
          <w:lang w:val="en-GB"/>
        </w:rPr>
        <w:t>20.2</w:t>
      </w:r>
      <w:r w:rsidRPr="00BE4DE2">
        <w:rPr>
          <w:rFonts w:eastAsia="Arial Unicode MS"/>
          <w:sz w:val="24"/>
          <w:lang w:val="en-GB"/>
        </w:rPr>
        <w:tab/>
        <w:t>Report immediately to the DSL/Deputy DSL</w:t>
      </w:r>
      <w:r w:rsidR="00CE07A0">
        <w:rPr>
          <w:rFonts w:eastAsia="Arial Unicode MS"/>
          <w:sz w:val="24"/>
          <w:lang w:val="en-GB"/>
        </w:rPr>
        <w:t>/Safeguarding Team</w:t>
      </w:r>
      <w:r w:rsidRPr="00BE4DE2">
        <w:rPr>
          <w:rFonts w:eastAsia="Arial Unicode MS"/>
          <w:sz w:val="24"/>
          <w:lang w:val="en-GB"/>
        </w:rPr>
        <w:t xml:space="preserve"> and complete a written record, using the student’s words as far as possible.</w:t>
      </w:r>
    </w:p>
    <w:p w14:paraId="3B74DC66" w14:textId="77777777" w:rsidR="0042092F" w:rsidRPr="00BE4DE2" w:rsidRDefault="0042092F" w:rsidP="00BE4DE2">
      <w:pPr>
        <w:ind w:left="709" w:hanging="709"/>
        <w:rPr>
          <w:rFonts w:eastAsia="Arial Unicode MS"/>
          <w:sz w:val="24"/>
          <w:lang w:val="en-GB"/>
        </w:rPr>
      </w:pPr>
    </w:p>
    <w:p w14:paraId="122D8F42" w14:textId="0D381198" w:rsidR="00BE4DE2" w:rsidRDefault="00BE4DE2" w:rsidP="00BE4DE2">
      <w:pPr>
        <w:ind w:left="720"/>
        <w:rPr>
          <w:rFonts w:eastAsia="Arial Unicode MS"/>
          <w:sz w:val="24"/>
          <w:lang w:val="en-GB"/>
        </w:rPr>
      </w:pPr>
      <w:r w:rsidRPr="00BE4DE2">
        <w:rPr>
          <w:rFonts w:eastAsia="Arial Unicode MS"/>
          <w:sz w:val="24"/>
          <w:lang w:val="en-GB"/>
        </w:rPr>
        <w:t>If at any point, there is a risk of immediate serious harm to a child a referral should be made to Children’s Services immediately.  Anybody can make a referral.  Concerns should always lead to help for the child at some point.</w:t>
      </w:r>
    </w:p>
    <w:p w14:paraId="3B07B435" w14:textId="77777777" w:rsidR="0042092F" w:rsidRPr="00BE4DE2" w:rsidRDefault="0042092F" w:rsidP="00BE4DE2">
      <w:pPr>
        <w:ind w:left="720"/>
        <w:rPr>
          <w:rFonts w:eastAsia="Arial Unicode MS"/>
          <w:sz w:val="24"/>
          <w:lang w:val="en-GB"/>
        </w:rPr>
      </w:pPr>
    </w:p>
    <w:p w14:paraId="78DD9F21" w14:textId="77777777" w:rsidR="00BE4DE2" w:rsidRPr="00BE4DE2" w:rsidRDefault="00BE4DE2" w:rsidP="00BE4DE2">
      <w:pPr>
        <w:spacing w:after="90"/>
        <w:ind w:left="720"/>
        <w:rPr>
          <w:iCs/>
          <w:sz w:val="24"/>
          <w:lang w:val="en-GB"/>
        </w:rPr>
      </w:pPr>
      <w:r w:rsidRPr="00BE4DE2">
        <w:rPr>
          <w:bCs/>
          <w:iCs/>
          <w:sz w:val="24"/>
          <w:lang w:val="en-GB"/>
        </w:rPr>
        <w:t xml:space="preserve">Staff should always follow the reporting procedures outlined in this policy in the first instance. However, they may also share information directly with Children’s Services, or the police if: </w:t>
      </w:r>
    </w:p>
    <w:p w14:paraId="692EB21E" w14:textId="77777777" w:rsidR="00BE4DE2" w:rsidRPr="00BE4DE2" w:rsidRDefault="00BE4DE2" w:rsidP="00B807F5">
      <w:pPr>
        <w:numPr>
          <w:ilvl w:val="0"/>
          <w:numId w:val="24"/>
        </w:numPr>
        <w:spacing w:after="90"/>
        <w:ind w:left="1276" w:hanging="567"/>
        <w:rPr>
          <w:bCs/>
          <w:iCs/>
          <w:sz w:val="24"/>
          <w:lang w:val="en-GB"/>
        </w:rPr>
      </w:pPr>
      <w:r w:rsidRPr="00BE4DE2">
        <w:rPr>
          <w:bCs/>
          <w:iCs/>
          <w:sz w:val="24"/>
          <w:lang w:val="en-GB"/>
        </w:rPr>
        <w:t xml:space="preserve">the situation is an emergency and the designated senior person, their deputy and members of SLT are all unavailable; </w:t>
      </w:r>
    </w:p>
    <w:p w14:paraId="3F740FED" w14:textId="319933BD" w:rsidR="00BE4DE2" w:rsidRDefault="00BE4DE2" w:rsidP="00B807F5">
      <w:pPr>
        <w:numPr>
          <w:ilvl w:val="0"/>
          <w:numId w:val="24"/>
        </w:numPr>
        <w:spacing w:after="90"/>
        <w:ind w:left="1276" w:hanging="567"/>
        <w:rPr>
          <w:bCs/>
          <w:iCs/>
          <w:sz w:val="24"/>
          <w:lang w:val="en-GB"/>
        </w:rPr>
      </w:pPr>
      <w:r w:rsidRPr="00BE4DE2">
        <w:rPr>
          <w:bCs/>
          <w:iCs/>
          <w:sz w:val="24"/>
          <w:lang w:val="en-GB"/>
        </w:rPr>
        <w:t>they are convinced that a direct report is the only way to ensure the student’s safety.</w:t>
      </w:r>
    </w:p>
    <w:p w14:paraId="6293C792" w14:textId="77777777" w:rsidR="00BE4DE2" w:rsidRPr="00BE4DE2" w:rsidRDefault="00BE4DE2" w:rsidP="00BE4DE2">
      <w:pPr>
        <w:rPr>
          <w:rFonts w:eastAsia="Arial Unicode MS"/>
          <w:sz w:val="24"/>
          <w:lang w:val="en-GB"/>
        </w:rPr>
      </w:pPr>
    </w:p>
    <w:p w14:paraId="5A5C0906" w14:textId="77777777" w:rsidR="00BE4DE2" w:rsidRPr="00BE4DE2" w:rsidRDefault="00BE4DE2" w:rsidP="00BE4DE2">
      <w:pPr>
        <w:autoSpaceDE w:val="0"/>
        <w:autoSpaceDN w:val="0"/>
        <w:adjustRightInd w:val="0"/>
        <w:spacing w:after="90"/>
        <w:rPr>
          <w:b/>
          <w:sz w:val="24"/>
          <w:lang w:val="en-GB"/>
        </w:rPr>
      </w:pPr>
      <w:r w:rsidRPr="00BE4DE2">
        <w:rPr>
          <w:b/>
          <w:sz w:val="24"/>
          <w:lang w:val="en-GB"/>
        </w:rPr>
        <w:t>21.</w:t>
      </w:r>
      <w:r w:rsidRPr="00BE4DE2">
        <w:rPr>
          <w:b/>
          <w:sz w:val="24"/>
          <w:lang w:val="en-GB"/>
        </w:rPr>
        <w:tab/>
      </w:r>
      <w:bookmarkStart w:id="21" w:name="LACCareLeavers"/>
      <w:r w:rsidRPr="00BE4DE2">
        <w:rPr>
          <w:b/>
          <w:sz w:val="24"/>
          <w:lang w:val="en-GB"/>
        </w:rPr>
        <w:t>L</w:t>
      </w:r>
      <w:bookmarkStart w:id="22" w:name="LAC"/>
      <w:bookmarkEnd w:id="22"/>
      <w:r w:rsidRPr="00BE4DE2">
        <w:rPr>
          <w:b/>
          <w:sz w:val="24"/>
          <w:lang w:val="en-GB"/>
        </w:rPr>
        <w:t>ooked After Children/Care Leavers</w:t>
      </w:r>
      <w:bookmarkEnd w:id="21"/>
    </w:p>
    <w:p w14:paraId="17D314FB" w14:textId="77777777" w:rsidR="00BE4DE2" w:rsidRPr="00BE4DE2" w:rsidRDefault="00BE4DE2" w:rsidP="00BE4DE2">
      <w:pPr>
        <w:autoSpaceDE w:val="0"/>
        <w:autoSpaceDN w:val="0"/>
        <w:adjustRightInd w:val="0"/>
        <w:spacing w:after="90"/>
        <w:rPr>
          <w:b/>
          <w:sz w:val="24"/>
          <w:lang w:val="en-GB"/>
        </w:rPr>
      </w:pPr>
    </w:p>
    <w:p w14:paraId="17D8A6F2" w14:textId="1908776B" w:rsidR="00BE4DE2" w:rsidRPr="00BE4DE2" w:rsidRDefault="00BE4DE2" w:rsidP="00BE4DE2">
      <w:pPr>
        <w:autoSpaceDE w:val="0"/>
        <w:autoSpaceDN w:val="0"/>
        <w:adjustRightInd w:val="0"/>
        <w:spacing w:after="90"/>
        <w:ind w:left="720" w:hanging="720"/>
        <w:rPr>
          <w:bCs/>
          <w:sz w:val="24"/>
          <w:lang w:val="en-GB"/>
        </w:rPr>
      </w:pPr>
      <w:r w:rsidRPr="00BE4DE2">
        <w:rPr>
          <w:bCs/>
          <w:sz w:val="24"/>
          <w:lang w:val="en-GB"/>
        </w:rPr>
        <w:t>21.1</w:t>
      </w:r>
      <w:r w:rsidRPr="00BE4DE2">
        <w:rPr>
          <w:bCs/>
          <w:sz w:val="24"/>
          <w:lang w:val="en-GB"/>
        </w:rPr>
        <w:tab/>
        <w:t xml:space="preserve">The most common reason for children becoming looked after is as a result of abuse and/or neglect. Governing bodies and proprietors should ensure that staff have the skills, knowledge and understanding to keep looked after children safe. </w:t>
      </w:r>
    </w:p>
    <w:p w14:paraId="6D894982" w14:textId="77777777" w:rsidR="00BE4DE2" w:rsidRPr="00BE4DE2" w:rsidRDefault="00BE4DE2" w:rsidP="00BE4DE2">
      <w:pPr>
        <w:autoSpaceDE w:val="0"/>
        <w:autoSpaceDN w:val="0"/>
        <w:adjustRightInd w:val="0"/>
        <w:spacing w:after="90"/>
        <w:ind w:left="720" w:firstLine="60"/>
        <w:rPr>
          <w:bCs/>
          <w:sz w:val="24"/>
          <w:lang w:val="en-GB"/>
        </w:rPr>
      </w:pPr>
      <w:r w:rsidRPr="00BE4DE2">
        <w:rPr>
          <w:bCs/>
          <w:sz w:val="24"/>
          <w:lang w:val="en-GB"/>
        </w:rPr>
        <w:t xml:space="preserve">In particular, they should ensure that 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They should also have information about the child’s care arrangements and the levels of. authority delegated to the carer by the authority looking after him/her. The designated. Safeguarding lead should have details of the child’s social worker and the name of the virtual school head in the authority that looks after the child. </w:t>
      </w:r>
    </w:p>
    <w:p w14:paraId="46D5F7E3" w14:textId="77777777" w:rsidR="00BE4DE2" w:rsidRPr="00BE4DE2" w:rsidRDefault="00BE4DE2" w:rsidP="00BE4DE2">
      <w:pPr>
        <w:ind w:left="716" w:right="450" w:hanging="716"/>
        <w:rPr>
          <w:sz w:val="24"/>
        </w:rPr>
      </w:pPr>
      <w:r w:rsidRPr="00BE4DE2">
        <w:rPr>
          <w:sz w:val="24"/>
          <w:lang w:val="en-GB"/>
        </w:rPr>
        <w:t xml:space="preserve">21.2 </w:t>
      </w:r>
      <w:r w:rsidRPr="00BE4DE2">
        <w:rPr>
          <w:sz w:val="24"/>
          <w:lang w:val="en-GB"/>
        </w:rPr>
        <w:tab/>
      </w:r>
      <w:r w:rsidRPr="00BE4DE2">
        <w:rPr>
          <w:sz w:val="24"/>
        </w:rPr>
        <w:t>Local authorities have on-going responsibilities to the young people who cease to be looked after and become care leavers.</w:t>
      </w:r>
      <w:r w:rsidRPr="00BE4DE2">
        <w:rPr>
          <w:sz w:val="24"/>
          <w:vertAlign w:val="superscript"/>
        </w:rPr>
        <w:footnoteReference w:id="1"/>
      </w:r>
      <w:r w:rsidRPr="00BE4DE2">
        <w:rPr>
          <w:sz w:val="24"/>
        </w:rPr>
        <w:t xml:space="preserve"> That includes keeping in touch with them, </w:t>
      </w:r>
      <w:r w:rsidRPr="00BE4DE2">
        <w:rPr>
          <w:sz w:val="24"/>
        </w:rPr>
        <w:lastRenderedPageBreak/>
        <w:t xml:space="preserve">preparing an assessment of their needs and appointing a personal adviser who develops a pathway plan with the young person. This plan describes how the local authority will support the care leaver to participate in education or training. Designated safeguarding leads should therefore have details of the local authority Personal Advisor appointed to guide and support the care leaver and should liaise with them as necessary regarding any issues of concern affecting the care leaver.  </w:t>
      </w:r>
    </w:p>
    <w:p w14:paraId="19939C74" w14:textId="77777777" w:rsidR="00BE4DE2" w:rsidRPr="00BE4DE2" w:rsidRDefault="00BE4DE2" w:rsidP="00BE4DE2">
      <w:pPr>
        <w:autoSpaceDE w:val="0"/>
        <w:autoSpaceDN w:val="0"/>
        <w:adjustRightInd w:val="0"/>
        <w:spacing w:after="90"/>
        <w:rPr>
          <w:sz w:val="24"/>
          <w:lang w:val="en-GB"/>
        </w:rPr>
      </w:pPr>
    </w:p>
    <w:p w14:paraId="4EE5D193" w14:textId="77777777" w:rsidR="00BE4DE2" w:rsidRPr="00BE4DE2" w:rsidRDefault="00BE4DE2" w:rsidP="00BE4DE2">
      <w:pPr>
        <w:rPr>
          <w:sz w:val="24"/>
        </w:rPr>
      </w:pPr>
      <w:r w:rsidRPr="00BE4DE2">
        <w:rPr>
          <w:rFonts w:eastAsiaTheme="minorHAnsi"/>
          <w:b/>
          <w:bCs/>
          <w:sz w:val="24"/>
        </w:rPr>
        <w:t>22.</w:t>
      </w:r>
      <w:r w:rsidRPr="00BE4DE2">
        <w:rPr>
          <w:rFonts w:eastAsiaTheme="minorHAnsi"/>
          <w:b/>
          <w:bCs/>
          <w:sz w:val="24"/>
        </w:rPr>
        <w:tab/>
        <w:t xml:space="preserve"> </w:t>
      </w:r>
      <w:r w:rsidRPr="00BE4DE2">
        <w:rPr>
          <w:b/>
          <w:bCs/>
          <w:sz w:val="24"/>
        </w:rPr>
        <w:t>Children potentially at greater risk of harm</w:t>
      </w:r>
    </w:p>
    <w:p w14:paraId="61A5E086" w14:textId="77777777" w:rsidR="00BE4DE2" w:rsidRPr="00BE4DE2" w:rsidRDefault="00BE4DE2" w:rsidP="00BE4DE2">
      <w:pPr>
        <w:rPr>
          <w:sz w:val="24"/>
        </w:rPr>
      </w:pPr>
    </w:p>
    <w:p w14:paraId="33A352A4" w14:textId="77777777" w:rsidR="00BE4DE2" w:rsidRPr="00BE4DE2" w:rsidRDefault="00BE4DE2" w:rsidP="00BE4DE2">
      <w:pPr>
        <w:rPr>
          <w:sz w:val="24"/>
        </w:rPr>
      </w:pPr>
      <w:r w:rsidRPr="00BE4DE2">
        <w:rPr>
          <w:sz w:val="24"/>
        </w:rPr>
        <w:t>22.1</w:t>
      </w:r>
      <w:r w:rsidRPr="00BE4DE2">
        <w:rPr>
          <w:sz w:val="24"/>
        </w:rPr>
        <w:tab/>
        <w:t>Children who need a social worker (Child in Need and Child Protection Plans)</w:t>
      </w:r>
    </w:p>
    <w:p w14:paraId="1BA62EE1" w14:textId="77777777" w:rsidR="00BE4DE2" w:rsidRPr="00BE4DE2" w:rsidRDefault="00BE4DE2" w:rsidP="00BE4DE2">
      <w:pPr>
        <w:ind w:left="709"/>
        <w:rPr>
          <w:sz w:val="24"/>
        </w:rPr>
      </w:pPr>
      <w:r w:rsidRPr="00BE4DE2">
        <w:rPr>
          <w:sz w:val="24"/>
        </w:rPr>
        <w:t xml:space="preserve">Children may need a social worker due to safeguarding or welfare needs. Children may need </w:t>
      </w:r>
      <w:r w:rsidRPr="00BE4DE2">
        <w:rPr>
          <w:sz w:val="24"/>
        </w:rPr>
        <w:tab/>
        <w:t>this help due to abuse, neglect and complex family circumstances. A child’s experiences of adversity and trauma can leave them vulnerable to further harm, as well as educationally disadvantaged in facing barriers to attendance, learning, behaviour and mental health.</w:t>
      </w:r>
    </w:p>
    <w:p w14:paraId="51612449" w14:textId="77777777" w:rsidR="00BE4DE2" w:rsidRPr="00BE4DE2" w:rsidRDefault="00BE4DE2" w:rsidP="00BE4DE2">
      <w:pPr>
        <w:ind w:left="709" w:hanging="709"/>
        <w:rPr>
          <w:sz w:val="24"/>
        </w:rPr>
      </w:pPr>
      <w:r w:rsidRPr="00BE4DE2">
        <w:rPr>
          <w:sz w:val="24"/>
        </w:rPr>
        <w:t>22.2</w:t>
      </w:r>
      <w:r w:rsidRPr="00BE4DE2">
        <w:rPr>
          <w:sz w:val="24"/>
        </w:rPr>
        <w:tab/>
        <w:t>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w:t>
      </w:r>
    </w:p>
    <w:p w14:paraId="16B9E75A" w14:textId="77777777" w:rsidR="00BE4DE2" w:rsidRPr="00BE4DE2" w:rsidRDefault="00BE4DE2" w:rsidP="00BE4DE2">
      <w:pPr>
        <w:ind w:left="709" w:hanging="709"/>
        <w:rPr>
          <w:sz w:val="24"/>
        </w:rPr>
      </w:pPr>
      <w:r w:rsidRPr="00BE4DE2">
        <w:rPr>
          <w:sz w:val="24"/>
        </w:rPr>
        <w:t>22.3</w:t>
      </w:r>
      <w:r w:rsidRPr="00BE4DE2">
        <w:rPr>
          <w:sz w:val="24"/>
        </w:rPr>
        <w:tab/>
        <w:t xml:space="preserve">Where children need a social worker, this should inform decisions about safeguarding (for example, responding to </w:t>
      </w:r>
      <w:proofErr w:type="spellStart"/>
      <w:r w:rsidRPr="00BE4DE2">
        <w:rPr>
          <w:sz w:val="24"/>
        </w:rPr>
        <w:t>unauthorised</w:t>
      </w:r>
      <w:proofErr w:type="spellEnd"/>
      <w:r w:rsidRPr="00BE4DE2">
        <w:rPr>
          <w:sz w:val="24"/>
        </w:rPr>
        <w:t xml:space="preserve"> absence or missing education where there are known safeguarding risks) and about promoting welfare (for example, considering the provision of pastoral and/or academic support, alongside action by statutory services).</w:t>
      </w:r>
    </w:p>
    <w:p w14:paraId="74ED3192" w14:textId="608AAB2A" w:rsidR="00BE4DE2" w:rsidRDefault="00BE4DE2" w:rsidP="00BE4DE2">
      <w:pPr>
        <w:ind w:left="709" w:hanging="709"/>
        <w:rPr>
          <w:sz w:val="24"/>
        </w:rPr>
      </w:pPr>
      <w:r w:rsidRPr="00BE4DE2">
        <w:rPr>
          <w:sz w:val="24"/>
        </w:rPr>
        <w:t>22.4</w:t>
      </w:r>
      <w:r w:rsidRPr="00BE4DE2">
        <w:rPr>
          <w:sz w:val="24"/>
        </w:rPr>
        <w:tab/>
        <w:t>Findings from the Children in Need review</w:t>
      </w:r>
      <w:hyperlink r:id="rId27" w:history="1">
        <w:r w:rsidRPr="00BE4DE2">
          <w:rPr>
            <w:rStyle w:val="Hyperlink"/>
            <w:color w:val="auto"/>
            <w:sz w:val="24"/>
          </w:rPr>
          <w:t>, ‘Improving the educational outcomes of Children in Need of help and protection</w:t>
        </w:r>
      </w:hyperlink>
      <w:r w:rsidRPr="00BE4DE2">
        <w:rPr>
          <w:sz w:val="24"/>
        </w:rPr>
        <w:t xml:space="preserve">’ contains further information; the conclusion of the review, </w:t>
      </w:r>
      <w:hyperlink r:id="rId28" w:history="1">
        <w:r w:rsidRPr="00BE4DE2">
          <w:rPr>
            <w:rStyle w:val="Hyperlink"/>
            <w:color w:val="auto"/>
            <w:sz w:val="24"/>
          </w:rPr>
          <w:t>‘Help, protection, education’</w:t>
        </w:r>
      </w:hyperlink>
      <w:r w:rsidRPr="00BE4DE2">
        <w:rPr>
          <w:sz w:val="24"/>
        </w:rPr>
        <w:t xml:space="preserve"> sets out action Government is taking to support this.</w:t>
      </w:r>
    </w:p>
    <w:p w14:paraId="42D5539B" w14:textId="0CF549FD" w:rsidR="0042092F" w:rsidRDefault="0042092F" w:rsidP="00BE4DE2">
      <w:pPr>
        <w:ind w:left="709" w:hanging="709"/>
        <w:rPr>
          <w:sz w:val="24"/>
        </w:rPr>
      </w:pPr>
    </w:p>
    <w:p w14:paraId="4A93B1FD" w14:textId="77777777" w:rsidR="00BE4DE2" w:rsidRPr="00BE4DE2" w:rsidRDefault="00BE4DE2" w:rsidP="00BE4DE2">
      <w:pPr>
        <w:ind w:left="709" w:hanging="709"/>
        <w:rPr>
          <w:sz w:val="24"/>
        </w:rPr>
      </w:pPr>
    </w:p>
    <w:p w14:paraId="1F200BCE" w14:textId="77777777" w:rsidR="00BE4DE2" w:rsidRPr="00BE4DE2" w:rsidRDefault="00BE4DE2" w:rsidP="00BE4DE2">
      <w:pPr>
        <w:autoSpaceDE w:val="0"/>
        <w:autoSpaceDN w:val="0"/>
        <w:adjustRightInd w:val="0"/>
        <w:rPr>
          <w:rFonts w:eastAsiaTheme="minorHAnsi"/>
          <w:b/>
          <w:sz w:val="24"/>
        </w:rPr>
      </w:pPr>
      <w:r w:rsidRPr="00BE4DE2">
        <w:rPr>
          <w:rFonts w:eastAsiaTheme="minorHAnsi"/>
          <w:b/>
          <w:sz w:val="24"/>
        </w:rPr>
        <w:t>23.</w:t>
      </w:r>
      <w:r w:rsidRPr="00BE4DE2">
        <w:rPr>
          <w:rFonts w:eastAsiaTheme="minorHAnsi"/>
          <w:b/>
          <w:sz w:val="24"/>
        </w:rPr>
        <w:tab/>
      </w:r>
      <w:proofErr w:type="spellStart"/>
      <w:r w:rsidRPr="00BE4DE2">
        <w:rPr>
          <w:rFonts w:eastAsiaTheme="minorHAnsi"/>
          <w:b/>
          <w:sz w:val="24"/>
        </w:rPr>
        <w:t>Contextualised</w:t>
      </w:r>
      <w:proofErr w:type="spellEnd"/>
      <w:r w:rsidRPr="00BE4DE2">
        <w:rPr>
          <w:rFonts w:eastAsiaTheme="minorHAnsi"/>
          <w:b/>
          <w:sz w:val="24"/>
        </w:rPr>
        <w:t xml:space="preserve"> Safeguarding</w:t>
      </w:r>
    </w:p>
    <w:p w14:paraId="2B71AFF5" w14:textId="77777777" w:rsidR="00BE4DE2" w:rsidRPr="00BE4DE2" w:rsidRDefault="00BE4DE2" w:rsidP="00BE4DE2">
      <w:pPr>
        <w:pStyle w:val="ListParagraph"/>
        <w:autoSpaceDE w:val="0"/>
        <w:autoSpaceDN w:val="0"/>
        <w:adjustRightInd w:val="0"/>
        <w:ind w:left="709" w:hanging="709"/>
        <w:rPr>
          <w:rFonts w:eastAsiaTheme="minorHAnsi"/>
          <w:sz w:val="24"/>
        </w:rPr>
      </w:pPr>
    </w:p>
    <w:p w14:paraId="437826D7" w14:textId="38DAF210" w:rsidR="00BE4DE2" w:rsidRDefault="00BE4DE2" w:rsidP="00BE4DE2">
      <w:pPr>
        <w:ind w:left="720" w:hanging="720"/>
        <w:rPr>
          <w:sz w:val="24"/>
        </w:rPr>
      </w:pPr>
      <w:r w:rsidRPr="00BE4DE2">
        <w:rPr>
          <w:sz w:val="24"/>
        </w:rPr>
        <w:t>23.1</w:t>
      </w:r>
      <w:r w:rsidRPr="00BE4DE2">
        <w:rPr>
          <w:sz w:val="24"/>
        </w:rPr>
        <w:tab/>
        <w:t>All staff should be aware that safeguarding incidents and/or behaviours can be associated with factors outside the school or college and/or can occur between children outside of these environments.</w:t>
      </w:r>
    </w:p>
    <w:p w14:paraId="42851B7E" w14:textId="77777777" w:rsidR="0042092F" w:rsidRPr="00BE4DE2" w:rsidRDefault="0042092F" w:rsidP="00BE4DE2">
      <w:pPr>
        <w:ind w:left="720" w:hanging="720"/>
        <w:rPr>
          <w:sz w:val="24"/>
        </w:rPr>
      </w:pPr>
    </w:p>
    <w:p w14:paraId="7376E1F7" w14:textId="77777777" w:rsidR="00BE4DE2" w:rsidRPr="00BE4DE2" w:rsidRDefault="00BE4DE2" w:rsidP="00BE4DE2">
      <w:pPr>
        <w:ind w:left="720" w:hanging="720"/>
        <w:rPr>
          <w:sz w:val="24"/>
        </w:rPr>
      </w:pPr>
      <w:r w:rsidRPr="00BE4DE2">
        <w:rPr>
          <w:sz w:val="24"/>
        </w:rPr>
        <w:t>23.2</w:t>
      </w:r>
      <w:r w:rsidRPr="00BE4DE2">
        <w:rPr>
          <w:sz w:val="24"/>
        </w:rPr>
        <w:tab/>
        <w:t>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w:t>
      </w:r>
    </w:p>
    <w:p w14:paraId="32C7B518" w14:textId="77777777" w:rsidR="00BE4DE2" w:rsidRPr="00BE4DE2" w:rsidRDefault="00BE4DE2" w:rsidP="00BE4DE2">
      <w:pPr>
        <w:spacing w:before="100" w:beforeAutospacing="1"/>
        <w:rPr>
          <w:rFonts w:eastAsia="Arial Unicode MS"/>
          <w:b/>
          <w:sz w:val="24"/>
          <w:lang w:val="en-GB"/>
        </w:rPr>
      </w:pPr>
      <w:r w:rsidRPr="00BE4DE2">
        <w:rPr>
          <w:rFonts w:eastAsia="Arial Unicode MS"/>
          <w:b/>
          <w:sz w:val="24"/>
          <w:lang w:val="en-GB"/>
        </w:rPr>
        <w:t xml:space="preserve">24. </w:t>
      </w:r>
      <w:r w:rsidRPr="00BE4DE2">
        <w:rPr>
          <w:rFonts w:eastAsia="Arial Unicode MS"/>
          <w:b/>
          <w:sz w:val="24"/>
          <w:lang w:val="en-GB"/>
        </w:rPr>
        <w:tab/>
      </w:r>
      <w:bookmarkStart w:id="23" w:name="InfoSharing"/>
      <w:bookmarkEnd w:id="23"/>
      <w:r w:rsidRPr="00BE4DE2">
        <w:rPr>
          <w:rFonts w:eastAsia="Arial Unicode MS"/>
          <w:b/>
          <w:sz w:val="24"/>
          <w:lang w:val="en-GB"/>
        </w:rPr>
        <w:t>Information Sharing and Confidentiality</w:t>
      </w:r>
    </w:p>
    <w:p w14:paraId="327B3701" w14:textId="77777777" w:rsidR="00BE4DE2" w:rsidRPr="00BE4DE2" w:rsidRDefault="00BE4DE2" w:rsidP="00BE4DE2">
      <w:pPr>
        <w:pStyle w:val="Default"/>
        <w:spacing w:after="94"/>
        <w:rPr>
          <w:rFonts w:eastAsia="Arial Unicode MS"/>
          <w:color w:val="auto"/>
        </w:rPr>
      </w:pPr>
    </w:p>
    <w:p w14:paraId="3BFA00AC" w14:textId="77777777" w:rsidR="00BE4DE2" w:rsidRPr="00BE4DE2" w:rsidRDefault="00BE4DE2" w:rsidP="00BE4DE2">
      <w:pPr>
        <w:pStyle w:val="Default"/>
        <w:spacing w:after="94"/>
        <w:rPr>
          <w:color w:val="auto"/>
        </w:rPr>
      </w:pPr>
      <w:r w:rsidRPr="00BE4DE2">
        <w:rPr>
          <w:rFonts w:eastAsia="Arial Unicode MS"/>
          <w:color w:val="auto"/>
        </w:rPr>
        <w:t>24.1</w:t>
      </w:r>
      <w:r w:rsidRPr="00BE4DE2">
        <w:rPr>
          <w:rFonts w:eastAsia="Arial Unicode MS"/>
          <w:color w:val="auto"/>
        </w:rPr>
        <w:tab/>
      </w:r>
      <w:r w:rsidRPr="00BE4DE2">
        <w:rPr>
          <w:color w:val="auto"/>
        </w:rPr>
        <w:t xml:space="preserve">Information sharing is vital in identifying and tackling all forms of abuse. </w:t>
      </w:r>
    </w:p>
    <w:p w14:paraId="00F8A220" w14:textId="77777777" w:rsidR="00BE4DE2" w:rsidRPr="00BE4DE2" w:rsidRDefault="00BE4DE2" w:rsidP="00BE4DE2">
      <w:pPr>
        <w:pStyle w:val="Default"/>
        <w:spacing w:after="94"/>
        <w:ind w:left="720"/>
        <w:rPr>
          <w:color w:val="auto"/>
        </w:rPr>
      </w:pPr>
      <w:r w:rsidRPr="00BE4DE2">
        <w:rPr>
          <w:color w:val="auto"/>
        </w:rPr>
        <w:t xml:space="preserve">All personal information will be processed fairly and lawfully in line with our duties under the Data Protection Act 2018 and GDPR and will be held safely and securely. GDPR does not prevent, or limit, the sharing of information for the purposes of keeping children safe. Legal </w:t>
      </w:r>
      <w:r w:rsidRPr="00BE4DE2">
        <w:rPr>
          <w:color w:val="auto"/>
        </w:rPr>
        <w:lastRenderedPageBreak/>
        <w:t xml:space="preserve">and secure information sharing between schools and Children’s social care, and other agencies is essential for keeping children safe and ensuring they get the support they need, </w:t>
      </w:r>
    </w:p>
    <w:p w14:paraId="5D705EB8" w14:textId="77777777" w:rsidR="00BE4DE2" w:rsidRPr="00BE4DE2" w:rsidRDefault="00BE4DE2" w:rsidP="002A7DD9">
      <w:pPr>
        <w:pStyle w:val="Default"/>
        <w:spacing w:after="94"/>
        <w:ind w:left="720"/>
        <w:rPr>
          <w:color w:val="auto"/>
        </w:rPr>
      </w:pPr>
      <w:r w:rsidRPr="00BE4DE2">
        <w:rPr>
          <w:color w:val="auto"/>
        </w:rPr>
        <w:t xml:space="preserve">Information can we shared without consent if to gain consent would place a child at risk. </w:t>
      </w:r>
    </w:p>
    <w:p w14:paraId="3AEEA26B" w14:textId="77777777" w:rsidR="00BE4DE2" w:rsidRPr="00BE4DE2" w:rsidRDefault="00BE4DE2" w:rsidP="00BE4DE2">
      <w:pPr>
        <w:pStyle w:val="Default"/>
        <w:spacing w:after="94"/>
        <w:ind w:left="720"/>
        <w:rPr>
          <w:color w:val="auto"/>
        </w:rPr>
      </w:pPr>
      <w:r w:rsidRPr="00BE4DE2">
        <w:rPr>
          <w:color w:val="auto"/>
        </w:rPr>
        <w:t xml:space="preserve">All data on the safeguarding file potentially forms part of an important story that may be needed retrospectively for many years. The elements of a student’s file (name and address) that are needed to identify children with certainty are needed to be retained along with those records (until at least 25 years old). </w:t>
      </w:r>
    </w:p>
    <w:p w14:paraId="6FD9C58D" w14:textId="77777777" w:rsidR="00BE4DE2" w:rsidRPr="00BE4DE2" w:rsidRDefault="00BE4DE2" w:rsidP="00BE4DE2">
      <w:pPr>
        <w:pStyle w:val="Default"/>
        <w:spacing w:after="94"/>
        <w:ind w:left="720"/>
        <w:rPr>
          <w:color w:val="auto"/>
        </w:rPr>
      </w:pPr>
      <w:r w:rsidRPr="00BE4DE2">
        <w:rPr>
          <w:rFonts w:eastAsia="Arial Unicode MS"/>
          <w:color w:val="auto"/>
        </w:rPr>
        <w:t>The college recognises that all matters relating to safeguarding are confidential.  The DSL/Deputy DSL or Principal will disclose information regarding a student or member of staff to other staff on a need to know basis only.</w:t>
      </w:r>
    </w:p>
    <w:p w14:paraId="107C9488" w14:textId="77777777" w:rsidR="00BE4DE2" w:rsidRPr="00BE4DE2" w:rsidRDefault="00BE4DE2" w:rsidP="00BE4DE2">
      <w:pPr>
        <w:pStyle w:val="Default"/>
        <w:spacing w:after="94"/>
        <w:ind w:left="720"/>
        <w:rPr>
          <w:color w:val="auto"/>
        </w:rPr>
      </w:pPr>
      <w:r w:rsidRPr="00BE4DE2">
        <w:rPr>
          <w:color w:val="auto"/>
        </w:rPr>
        <w:t xml:space="preserve">All staff must be aware that they have a professional responsibility to share information with other agencies in order to safeguard children. </w:t>
      </w:r>
    </w:p>
    <w:p w14:paraId="165AE4E0" w14:textId="77777777" w:rsidR="00BE4DE2" w:rsidRPr="00BE4DE2" w:rsidRDefault="00BE4DE2" w:rsidP="00BE4DE2">
      <w:pPr>
        <w:pStyle w:val="Default"/>
        <w:spacing w:after="94"/>
        <w:ind w:left="720"/>
        <w:rPr>
          <w:color w:val="auto"/>
        </w:rPr>
      </w:pPr>
      <w:r w:rsidRPr="00BE4DE2">
        <w:rPr>
          <w:color w:val="auto"/>
        </w:rPr>
        <w:t xml:space="preserve">All staff must be aware that they cannot promise a child to keep secrets which might compromise the child's safety or well-being. </w:t>
      </w:r>
    </w:p>
    <w:p w14:paraId="380B1315" w14:textId="77777777" w:rsidR="00BE4DE2" w:rsidRPr="00BE4DE2" w:rsidRDefault="00BE4DE2" w:rsidP="00BE4DE2">
      <w:pPr>
        <w:pStyle w:val="Default"/>
        <w:ind w:left="720"/>
        <w:rPr>
          <w:color w:val="auto"/>
        </w:rPr>
      </w:pPr>
      <w:r w:rsidRPr="00BE4DE2">
        <w:rPr>
          <w:color w:val="auto"/>
        </w:rPr>
        <w:t xml:space="preserve">When a child about whom concerns have been raised and recorded leaves the college, the DSL will consider if it would be appropriate to share information with the new college in advance of the child leaving to ensure that support is in place for when the child arrives. </w:t>
      </w:r>
    </w:p>
    <w:p w14:paraId="1BE7DED4" w14:textId="77777777" w:rsidR="00BE4DE2" w:rsidRPr="00BE4DE2" w:rsidRDefault="00BE4DE2" w:rsidP="00BE4DE2">
      <w:pPr>
        <w:pStyle w:val="ListParagraph"/>
        <w:spacing w:before="100" w:beforeAutospacing="1"/>
        <w:ind w:left="0"/>
        <w:rPr>
          <w:rFonts w:eastAsia="Arial Unicode MS"/>
          <w:sz w:val="24"/>
          <w:lang w:val="en-GB"/>
        </w:rPr>
      </w:pPr>
      <w:r w:rsidRPr="00BE4DE2">
        <w:rPr>
          <w:rFonts w:eastAsia="Arial Unicode MS"/>
          <w:sz w:val="24"/>
          <w:lang w:val="en-GB"/>
        </w:rPr>
        <w:t xml:space="preserve">24.2 </w:t>
      </w:r>
      <w:r w:rsidRPr="00BE4DE2">
        <w:rPr>
          <w:rFonts w:eastAsia="Arial Unicode MS"/>
          <w:sz w:val="24"/>
          <w:lang w:val="en-GB"/>
        </w:rPr>
        <w:tab/>
        <w:t>Members of the College Safeguarding Team will:</w:t>
      </w:r>
    </w:p>
    <w:p w14:paraId="295C2875" w14:textId="77777777" w:rsidR="00BE4DE2" w:rsidRPr="00BE4DE2" w:rsidRDefault="00BE4DE2" w:rsidP="00B807F5">
      <w:pPr>
        <w:numPr>
          <w:ilvl w:val="0"/>
          <w:numId w:val="17"/>
        </w:numPr>
        <w:spacing w:before="100" w:beforeAutospacing="1"/>
        <w:ind w:left="1134" w:hanging="425"/>
        <w:rPr>
          <w:rFonts w:eastAsia="Arial Unicode MS"/>
          <w:sz w:val="24"/>
          <w:lang w:val="en-GB"/>
        </w:rPr>
      </w:pPr>
      <w:r w:rsidRPr="00BE4DE2">
        <w:rPr>
          <w:rFonts w:eastAsia="Arial Unicode MS"/>
          <w:sz w:val="24"/>
          <w:lang w:val="en-GB"/>
        </w:rPr>
        <w:t>Explain to young people and families at the beginning of any involvement openly and honestly what information is to be shared and why.</w:t>
      </w:r>
    </w:p>
    <w:p w14:paraId="4F88E83F" w14:textId="77777777" w:rsidR="00BE4DE2" w:rsidRPr="00BE4DE2" w:rsidRDefault="00BE4DE2" w:rsidP="00B807F5">
      <w:pPr>
        <w:numPr>
          <w:ilvl w:val="0"/>
          <w:numId w:val="17"/>
        </w:numPr>
        <w:spacing w:before="100" w:beforeAutospacing="1"/>
        <w:ind w:left="1134" w:hanging="425"/>
        <w:rPr>
          <w:rFonts w:eastAsia="Arial Unicode MS"/>
          <w:sz w:val="24"/>
          <w:lang w:val="en-GB"/>
        </w:rPr>
      </w:pPr>
      <w:r w:rsidRPr="00BE4DE2">
        <w:rPr>
          <w:rFonts w:eastAsia="Arial Unicode MS"/>
          <w:sz w:val="24"/>
          <w:lang w:val="en-GB"/>
        </w:rPr>
        <w:t>Consider the safety and security of the young person when making a decision on whether to share information.</w:t>
      </w:r>
    </w:p>
    <w:p w14:paraId="52428743" w14:textId="77777777" w:rsidR="00BE4DE2" w:rsidRPr="00BE4DE2" w:rsidRDefault="00BE4DE2" w:rsidP="00B807F5">
      <w:pPr>
        <w:numPr>
          <w:ilvl w:val="0"/>
          <w:numId w:val="17"/>
        </w:numPr>
        <w:spacing w:before="100" w:beforeAutospacing="1"/>
        <w:ind w:left="1134" w:hanging="425"/>
        <w:rPr>
          <w:rFonts w:eastAsia="Arial Unicode MS"/>
          <w:sz w:val="24"/>
          <w:lang w:val="en-GB"/>
        </w:rPr>
      </w:pPr>
      <w:r w:rsidRPr="00BE4DE2">
        <w:rPr>
          <w:rFonts w:eastAsia="Arial Unicode MS"/>
          <w:sz w:val="24"/>
          <w:lang w:val="en-GB"/>
        </w:rPr>
        <w:t>Respect the views of the young person and family when consent is not given. However, the DSL/Deputy DSL may need to override their wishes and share information whilst being honest in the interests of maintaining a working relationship.</w:t>
      </w:r>
    </w:p>
    <w:p w14:paraId="5D4BEF07" w14:textId="77777777" w:rsidR="00BE4DE2" w:rsidRPr="00BE4DE2" w:rsidRDefault="00BE4DE2" w:rsidP="00B807F5">
      <w:pPr>
        <w:numPr>
          <w:ilvl w:val="0"/>
          <w:numId w:val="17"/>
        </w:numPr>
        <w:spacing w:before="100" w:beforeAutospacing="1"/>
        <w:ind w:left="1134" w:hanging="425"/>
        <w:rPr>
          <w:rFonts w:eastAsia="Arial Unicode MS"/>
          <w:sz w:val="24"/>
          <w:lang w:val="en-GB"/>
        </w:rPr>
      </w:pPr>
      <w:r w:rsidRPr="00BE4DE2">
        <w:rPr>
          <w:rFonts w:eastAsia="Arial Unicode MS"/>
          <w:sz w:val="24"/>
          <w:lang w:val="en-GB"/>
        </w:rPr>
        <w:t>Seek advice if in doubt, especially where these relate to concern about significant harm to a child or serious harm to others. A cause, or possible cause, must not be ignored.</w:t>
      </w:r>
    </w:p>
    <w:p w14:paraId="451DC9A4" w14:textId="77777777" w:rsidR="00BE4DE2" w:rsidRPr="00BE4DE2" w:rsidRDefault="00BE4DE2" w:rsidP="00B807F5">
      <w:pPr>
        <w:numPr>
          <w:ilvl w:val="0"/>
          <w:numId w:val="17"/>
        </w:numPr>
        <w:spacing w:before="100" w:beforeAutospacing="1"/>
        <w:ind w:left="1134" w:hanging="425"/>
        <w:rPr>
          <w:rFonts w:eastAsia="Arial Unicode MS"/>
          <w:sz w:val="24"/>
          <w:lang w:val="en-GB"/>
        </w:rPr>
      </w:pPr>
      <w:r w:rsidRPr="00BE4DE2">
        <w:rPr>
          <w:rFonts w:eastAsia="Arial Unicode MS"/>
          <w:sz w:val="24"/>
          <w:lang w:val="en-GB"/>
        </w:rPr>
        <w:t>A ‘</w:t>
      </w:r>
      <w:r w:rsidRPr="00BE4DE2">
        <w:rPr>
          <w:rFonts w:eastAsia="Arial Unicode MS"/>
          <w:i/>
          <w:sz w:val="24"/>
          <w:lang w:val="en-GB"/>
        </w:rPr>
        <w:t>breach of confidentiality’</w:t>
      </w:r>
      <w:r w:rsidRPr="00BE4DE2">
        <w:rPr>
          <w:rFonts w:eastAsia="Arial Unicode MS"/>
          <w:sz w:val="24"/>
          <w:lang w:val="en-GB"/>
        </w:rPr>
        <w:t xml:space="preserve"> only occurs where the sharing of information is not authorised by the individual who provided it and to whom it relates.  Refusal of consent does not necessarily preclude the sharing of information.  </w:t>
      </w:r>
    </w:p>
    <w:p w14:paraId="22CD7A36" w14:textId="77777777" w:rsidR="00BE4DE2" w:rsidRPr="00BE4DE2" w:rsidRDefault="00BE4DE2" w:rsidP="00BE4DE2">
      <w:pPr>
        <w:spacing w:before="100" w:beforeAutospacing="1"/>
        <w:ind w:left="1134" w:hanging="425"/>
        <w:rPr>
          <w:rFonts w:eastAsia="Arial Unicode MS"/>
          <w:sz w:val="24"/>
          <w:lang w:val="en-GB"/>
        </w:rPr>
      </w:pPr>
      <w:r w:rsidRPr="00BE4DE2">
        <w:rPr>
          <w:rFonts w:eastAsia="Arial Unicode MS"/>
          <w:b/>
          <w:i/>
          <w:sz w:val="24"/>
          <w:lang w:val="en-GB"/>
        </w:rPr>
        <w:t>The College can lawfully justify the sharing of confidential information where:</w:t>
      </w:r>
    </w:p>
    <w:p w14:paraId="3FD63718" w14:textId="77777777" w:rsidR="00BE4DE2" w:rsidRPr="00BE4DE2" w:rsidRDefault="00BE4DE2" w:rsidP="00B807F5">
      <w:pPr>
        <w:pStyle w:val="ListParagraph"/>
        <w:numPr>
          <w:ilvl w:val="0"/>
          <w:numId w:val="18"/>
        </w:numPr>
        <w:spacing w:before="100" w:beforeAutospacing="1"/>
        <w:ind w:left="1134" w:hanging="425"/>
        <w:rPr>
          <w:rFonts w:eastAsia="Arial Unicode MS"/>
          <w:sz w:val="24"/>
          <w:lang w:val="en-GB"/>
        </w:rPr>
      </w:pPr>
      <w:r w:rsidRPr="00BE4DE2">
        <w:rPr>
          <w:rFonts w:eastAsia="Arial Unicode MS"/>
          <w:sz w:val="24"/>
          <w:lang w:val="en-GB"/>
        </w:rPr>
        <w:t>there is evidence that a young person/vulnerable adult is suffering or is at risk of suffering significant harm;</w:t>
      </w:r>
    </w:p>
    <w:p w14:paraId="180C6684" w14:textId="77777777" w:rsidR="00BE4DE2" w:rsidRPr="00BE4DE2" w:rsidRDefault="00BE4DE2" w:rsidP="00B807F5">
      <w:pPr>
        <w:pStyle w:val="ListParagraph"/>
        <w:numPr>
          <w:ilvl w:val="0"/>
          <w:numId w:val="18"/>
        </w:numPr>
        <w:spacing w:before="100" w:beforeAutospacing="1"/>
        <w:ind w:left="1134" w:hanging="425"/>
        <w:rPr>
          <w:rFonts w:eastAsia="Arial Unicode MS"/>
          <w:sz w:val="24"/>
          <w:lang w:val="en-GB"/>
        </w:rPr>
      </w:pPr>
      <w:r w:rsidRPr="00BE4DE2">
        <w:rPr>
          <w:rFonts w:eastAsia="Arial Unicode MS"/>
          <w:sz w:val="24"/>
          <w:lang w:val="en-GB"/>
        </w:rPr>
        <w:t>where there is reasonable cause to believe that a young person/vulnerable adult may be suffering or is at risk of suffering significant harm;</w:t>
      </w:r>
    </w:p>
    <w:p w14:paraId="2EC5A4C7" w14:textId="77777777" w:rsidR="00BE4DE2" w:rsidRPr="00BE4DE2" w:rsidRDefault="00BE4DE2" w:rsidP="00B807F5">
      <w:pPr>
        <w:pStyle w:val="ListParagraph"/>
        <w:numPr>
          <w:ilvl w:val="0"/>
          <w:numId w:val="18"/>
        </w:numPr>
        <w:spacing w:before="100" w:beforeAutospacing="1"/>
        <w:ind w:left="1134" w:hanging="425"/>
        <w:rPr>
          <w:rFonts w:eastAsia="Arial Unicode MS"/>
          <w:b/>
          <w:sz w:val="24"/>
          <w:lang w:val="en-GB"/>
        </w:rPr>
      </w:pPr>
      <w:r w:rsidRPr="00BE4DE2">
        <w:rPr>
          <w:rFonts w:eastAsia="Arial Unicode MS"/>
          <w:sz w:val="24"/>
          <w:lang w:val="en-GB"/>
        </w:rPr>
        <w:t>to prevent significant harm arising to a young person/vulnerable adult including through the prevention, detection and prosecution of serious crime – Safeguarding Children in Education, September 2018</w:t>
      </w:r>
    </w:p>
    <w:p w14:paraId="6F4F436D" w14:textId="77777777" w:rsidR="00BE4DE2" w:rsidRPr="00BE4DE2" w:rsidRDefault="00BE4DE2" w:rsidP="00BE4DE2">
      <w:pPr>
        <w:pStyle w:val="Heading2"/>
        <w:jc w:val="left"/>
        <w:rPr>
          <w:rFonts w:cs="Arial"/>
          <w:b w:val="0"/>
          <w:sz w:val="24"/>
          <w:szCs w:val="24"/>
          <w:u w:val="none"/>
          <w:lang w:val="en"/>
        </w:rPr>
      </w:pPr>
    </w:p>
    <w:p w14:paraId="4EDAA455" w14:textId="79609F91" w:rsidR="00BE4DE2" w:rsidRPr="00BE4DE2" w:rsidRDefault="00BE4DE2" w:rsidP="00BE4DE2">
      <w:pPr>
        <w:pStyle w:val="Heading2"/>
        <w:jc w:val="left"/>
        <w:rPr>
          <w:rFonts w:cs="Arial"/>
          <w:b w:val="0"/>
          <w:sz w:val="24"/>
          <w:szCs w:val="24"/>
          <w:u w:val="none"/>
          <w:lang w:val="en"/>
        </w:rPr>
      </w:pPr>
      <w:r w:rsidRPr="00BE4DE2">
        <w:rPr>
          <w:rFonts w:cs="Arial"/>
          <w:b w:val="0"/>
          <w:sz w:val="24"/>
          <w:szCs w:val="24"/>
          <w:u w:val="none"/>
          <w:lang w:val="en"/>
        </w:rPr>
        <w:t xml:space="preserve">24.3   </w:t>
      </w:r>
      <w:r w:rsidR="005C623F">
        <w:rPr>
          <w:rFonts w:cs="Arial"/>
          <w:b w:val="0"/>
          <w:sz w:val="24"/>
          <w:szCs w:val="24"/>
          <w:u w:val="none"/>
          <w:lang w:val="en"/>
        </w:rPr>
        <w:t xml:space="preserve"> </w:t>
      </w:r>
      <w:r w:rsidRPr="00BE4DE2">
        <w:rPr>
          <w:rFonts w:cs="Arial"/>
          <w:b w:val="0"/>
          <w:sz w:val="24"/>
          <w:szCs w:val="24"/>
          <w:u w:val="none"/>
          <w:lang w:val="en"/>
        </w:rPr>
        <w:t xml:space="preserve">Informing </w:t>
      </w:r>
      <w:r w:rsidR="005C623F">
        <w:rPr>
          <w:rFonts w:cs="Arial"/>
          <w:b w:val="0"/>
          <w:sz w:val="24"/>
          <w:szCs w:val="24"/>
          <w:u w:val="none"/>
          <w:lang w:val="en"/>
        </w:rPr>
        <w:t xml:space="preserve">the </w:t>
      </w:r>
      <w:r w:rsidRPr="00BE4DE2">
        <w:rPr>
          <w:rFonts w:cs="Arial"/>
          <w:b w:val="0"/>
          <w:sz w:val="24"/>
          <w:szCs w:val="24"/>
          <w:u w:val="none"/>
          <w:lang w:val="en"/>
        </w:rPr>
        <w:t xml:space="preserve">ESFA about serious safeguarding incidents. </w:t>
      </w:r>
    </w:p>
    <w:p w14:paraId="34DF34E9" w14:textId="77777777" w:rsidR="00BE4DE2" w:rsidRPr="00BE4DE2" w:rsidRDefault="00BE4DE2" w:rsidP="00BE4DE2">
      <w:pPr>
        <w:pStyle w:val="NormalWeb"/>
        <w:ind w:left="709"/>
        <w:rPr>
          <w:lang w:val="en"/>
        </w:rPr>
      </w:pPr>
      <w:r w:rsidRPr="00BE4DE2">
        <w:rPr>
          <w:lang w:val="en"/>
        </w:rPr>
        <w:t>The local authority and the institution have primary duties in respect of safeguarding, the Secretary of State (</w:t>
      </w:r>
      <w:proofErr w:type="spellStart"/>
      <w:r w:rsidRPr="00BE4DE2">
        <w:rPr>
          <w:lang w:val="en"/>
        </w:rPr>
        <w:t>SoS</w:t>
      </w:r>
      <w:proofErr w:type="spellEnd"/>
      <w:r w:rsidRPr="00BE4DE2">
        <w:rPr>
          <w:lang w:val="en"/>
        </w:rPr>
        <w:t xml:space="preserve">) has a general duty to promote the wellbeing of children in England under section 7 of the Children and Young Persons Act 2008. ESFA’s role therefore, is to </w:t>
      </w:r>
      <w:r w:rsidRPr="00BE4DE2">
        <w:rPr>
          <w:lang w:val="en"/>
        </w:rPr>
        <w:lastRenderedPageBreak/>
        <w:t xml:space="preserve">provide assurance to the </w:t>
      </w:r>
      <w:proofErr w:type="spellStart"/>
      <w:r w:rsidRPr="00BE4DE2">
        <w:rPr>
          <w:lang w:val="en"/>
        </w:rPr>
        <w:t>SoS</w:t>
      </w:r>
      <w:proofErr w:type="spellEnd"/>
      <w:r w:rsidRPr="00BE4DE2">
        <w:rPr>
          <w:lang w:val="en"/>
        </w:rPr>
        <w:t>, in meeting her general duty, that the right organisations are taking action to keep all pupils and students safe.</w:t>
      </w:r>
    </w:p>
    <w:p w14:paraId="71FD94ED" w14:textId="77777777" w:rsidR="00BE4DE2" w:rsidRPr="00BE4DE2" w:rsidRDefault="00BE4DE2" w:rsidP="00BE4DE2">
      <w:pPr>
        <w:pStyle w:val="NormalWeb"/>
        <w:ind w:left="709"/>
        <w:rPr>
          <w:lang w:val="en"/>
        </w:rPr>
      </w:pPr>
      <w:r w:rsidRPr="00BE4DE2">
        <w:rPr>
          <w:lang w:val="en"/>
        </w:rPr>
        <w:t xml:space="preserve">For this reason, ESFA want to be made aware when an institution is itself the subject of an investigation by the local authority or the police. They do not require details of all the safeguarding incidents an institution reports to the local authority or to the police, only where the institution itself, or one of its subcontractors, is subject to investigation. In such circumstances, ESFA requires the Chair or Chief Executive of the institution (or senior designated safeguarding lead) to email </w:t>
      </w:r>
      <w:hyperlink r:id="rId29" w:history="1">
        <w:r w:rsidRPr="00BE4DE2">
          <w:rPr>
            <w:rStyle w:val="Hyperlink"/>
            <w:color w:val="auto"/>
            <w:lang w:val="en"/>
          </w:rPr>
          <w:t>Enquiries.EFA@education.gov.uk</w:t>
        </w:r>
      </w:hyperlink>
      <w:r w:rsidRPr="00BE4DE2">
        <w:rPr>
          <w:lang w:val="en"/>
        </w:rPr>
        <w:t>.</w:t>
      </w:r>
    </w:p>
    <w:p w14:paraId="28473079" w14:textId="77777777" w:rsidR="00BE4DE2" w:rsidRPr="00BE4DE2" w:rsidRDefault="00BE4DE2" w:rsidP="00BE4DE2">
      <w:pPr>
        <w:pStyle w:val="NormalWeb"/>
        <w:ind w:left="709"/>
        <w:rPr>
          <w:lang w:val="en"/>
        </w:rPr>
      </w:pPr>
      <w:r w:rsidRPr="00BE4DE2">
        <w:rPr>
          <w:lang w:val="en"/>
        </w:rPr>
        <w:t>The main issues/referrals ESFA want to be notified about, where any funded students are concerned and those that result in police investigations. ESFA needs to be sighted on these cases and satisfied the right action is in hand by responsible bodies.</w:t>
      </w:r>
    </w:p>
    <w:p w14:paraId="4E1B6CD8" w14:textId="77777777" w:rsidR="00BE4DE2" w:rsidRPr="00BE4DE2" w:rsidRDefault="00BE4DE2" w:rsidP="00BE4DE2">
      <w:pPr>
        <w:pStyle w:val="NormalWeb"/>
        <w:ind w:left="709"/>
        <w:rPr>
          <w:lang w:val="en"/>
        </w:rPr>
      </w:pPr>
      <w:r w:rsidRPr="00BE4DE2">
        <w:rPr>
          <w:lang w:val="en"/>
        </w:rPr>
        <w:t xml:space="preserve">Once ESFA has been alerted that a serious safeguarding incident has taken place at an ESFA funded institution, ESFA will ensure the </w:t>
      </w:r>
      <w:proofErr w:type="spellStart"/>
      <w:r w:rsidRPr="00BE4DE2">
        <w:rPr>
          <w:lang w:val="en"/>
        </w:rPr>
        <w:t>SoS</w:t>
      </w:r>
      <w:proofErr w:type="spellEnd"/>
      <w:r w:rsidRPr="00BE4DE2">
        <w:rPr>
          <w:lang w:val="en"/>
        </w:rPr>
        <w:t xml:space="preserve"> is made aware. ESFA will then liaise with the organisations that have the primary duty. ESFA will take the action they deem necessary in accordance with the funding agreement.</w:t>
      </w:r>
    </w:p>
    <w:p w14:paraId="0D2B80F9" w14:textId="77777777" w:rsidR="00BE4DE2" w:rsidRPr="00BE4DE2" w:rsidRDefault="00BE4DE2" w:rsidP="00BE4DE2">
      <w:pPr>
        <w:pStyle w:val="NormalWeb"/>
        <w:ind w:left="709"/>
        <w:rPr>
          <w:lang w:val="en"/>
        </w:rPr>
      </w:pPr>
      <w:r w:rsidRPr="00BE4DE2">
        <w:rPr>
          <w:lang w:val="en"/>
        </w:rPr>
        <w:t xml:space="preserve">ESFA do not require institutions to routinely inform ESFA about Prevent referrals to channel panels. In line with the position on safeguarding more generally, they only require institutions to inform them when an institution is itself, or one of its subcontractors, is the subject of an investigation by the local authority or the police in connection with a Prevent issue. In such circumstances, they require the Chair or Chief Executive of the Institution (or senior designated safeguarding lead) to email </w:t>
      </w:r>
      <w:hyperlink r:id="rId30" w:history="1">
        <w:r w:rsidRPr="00BE4DE2">
          <w:rPr>
            <w:rStyle w:val="Hyperlink"/>
            <w:color w:val="auto"/>
            <w:lang w:val="en"/>
          </w:rPr>
          <w:t>Enquiries.EFA@education.gov.uk</w:t>
        </w:r>
      </w:hyperlink>
      <w:r w:rsidRPr="00BE4DE2">
        <w:rPr>
          <w:lang w:val="en"/>
        </w:rPr>
        <w:t>.</w:t>
      </w:r>
    </w:p>
    <w:p w14:paraId="58FF9684" w14:textId="77777777" w:rsidR="00BE4DE2" w:rsidRPr="00BE4DE2" w:rsidRDefault="00BE4DE2" w:rsidP="00BE4DE2">
      <w:pPr>
        <w:spacing w:before="100" w:beforeAutospacing="1"/>
        <w:rPr>
          <w:rFonts w:eastAsia="Arial Unicode MS"/>
          <w:b/>
          <w:sz w:val="24"/>
          <w:lang w:val="en-GB"/>
        </w:rPr>
      </w:pPr>
      <w:r w:rsidRPr="00BE4DE2">
        <w:rPr>
          <w:rFonts w:eastAsia="Arial Unicode MS"/>
          <w:b/>
          <w:sz w:val="24"/>
          <w:lang w:val="en-GB"/>
        </w:rPr>
        <w:t>25.</w:t>
      </w:r>
      <w:r w:rsidRPr="00BE4DE2">
        <w:rPr>
          <w:rFonts w:eastAsia="Arial Unicode MS"/>
          <w:b/>
          <w:sz w:val="24"/>
          <w:lang w:val="en-GB"/>
        </w:rPr>
        <w:tab/>
      </w:r>
      <w:bookmarkStart w:id="24" w:name="RecordKeeping"/>
      <w:bookmarkEnd w:id="24"/>
      <w:r w:rsidRPr="00BE4DE2">
        <w:rPr>
          <w:rFonts w:eastAsia="Arial Unicode MS"/>
          <w:b/>
          <w:sz w:val="24"/>
          <w:lang w:val="en-GB"/>
        </w:rPr>
        <w:t>Record Keeping</w:t>
      </w:r>
    </w:p>
    <w:p w14:paraId="603E196C" w14:textId="77777777" w:rsidR="00BE4DE2" w:rsidRPr="00BE4DE2" w:rsidRDefault="00BE4DE2" w:rsidP="00BE4DE2">
      <w:pPr>
        <w:spacing w:before="100" w:beforeAutospacing="1"/>
        <w:ind w:left="720" w:hanging="720"/>
        <w:rPr>
          <w:sz w:val="24"/>
        </w:rPr>
      </w:pPr>
      <w:r w:rsidRPr="00BE4DE2">
        <w:rPr>
          <w:rFonts w:eastAsia="Arial Unicode MS"/>
          <w:sz w:val="24"/>
          <w:lang w:val="en-GB"/>
        </w:rPr>
        <w:t>25.1</w:t>
      </w:r>
      <w:r w:rsidRPr="00BE4DE2">
        <w:rPr>
          <w:rFonts w:eastAsia="Arial Unicode MS"/>
          <w:sz w:val="24"/>
          <w:lang w:val="en-GB"/>
        </w:rPr>
        <w:tab/>
        <w:t xml:space="preserve">Any member of staff receiving a disclosure of abuse from a young person or vulnerable adult, or noticing signs or symptoms of abuse, will make notes as soon as possible writing down exactly what was said using the individual’s own words as far as possible.  All notes will be timed, dated and signed.  Concerns should be recorded via the College Safeguarding Team’s secure recording system.  All records of a safeguarding nature should be passed to the DSL/ Deputy DSL.  </w:t>
      </w:r>
      <w:r w:rsidRPr="00BE4DE2">
        <w:rPr>
          <w:sz w:val="24"/>
        </w:rPr>
        <w:t>The DSL/Deputy DSL will maintain and regularly audit the college's child protection records and ensure that each stand-alone file includes a chronology of significant events.</w:t>
      </w:r>
    </w:p>
    <w:p w14:paraId="49622B69" w14:textId="77777777" w:rsidR="00BE4DE2" w:rsidRPr="00BE4DE2" w:rsidRDefault="00BE4DE2" w:rsidP="00BE4DE2">
      <w:pPr>
        <w:spacing w:before="100" w:beforeAutospacing="1"/>
        <w:ind w:left="720" w:hanging="720"/>
        <w:rPr>
          <w:sz w:val="24"/>
        </w:rPr>
      </w:pPr>
      <w:r w:rsidRPr="00BE4DE2">
        <w:rPr>
          <w:sz w:val="24"/>
        </w:rPr>
        <w:t>25.2</w:t>
      </w:r>
      <w:r w:rsidRPr="00BE4DE2">
        <w:rPr>
          <w:sz w:val="24"/>
        </w:rPr>
        <w:tab/>
        <w:t xml:space="preserve">Safeguarding files transferred to other education establishments when the student moves to them. The files are transferred to the DSL in the receiving establishment including any necessary discussion or explanation. A signed dated record of the transfer is obtained and retained. Any files requested by agencies e.g. police, will be copied. </w:t>
      </w:r>
    </w:p>
    <w:p w14:paraId="5628398E" w14:textId="77777777" w:rsidR="00BE4DE2" w:rsidRPr="00BE4DE2" w:rsidRDefault="00BE4DE2" w:rsidP="00BE4DE2">
      <w:pPr>
        <w:spacing w:before="100" w:beforeAutospacing="1"/>
        <w:ind w:left="720" w:hanging="720"/>
        <w:rPr>
          <w:sz w:val="24"/>
        </w:rPr>
      </w:pPr>
      <w:r w:rsidRPr="00BE4DE2">
        <w:rPr>
          <w:sz w:val="24"/>
        </w:rPr>
        <w:t>25.3</w:t>
      </w:r>
      <w:r w:rsidRPr="00BE4DE2">
        <w:rPr>
          <w:sz w:val="24"/>
        </w:rPr>
        <w:tab/>
        <w:t>A record of any allegations (proven) made against staff is kept in a confidential file by the HR department.</w:t>
      </w:r>
    </w:p>
    <w:p w14:paraId="6034D154" w14:textId="530086C6" w:rsidR="00BE4DE2" w:rsidRPr="00BE4DE2" w:rsidRDefault="00BE4DE2" w:rsidP="00BE4DE2">
      <w:pPr>
        <w:spacing w:before="100" w:beforeAutospacing="1"/>
        <w:rPr>
          <w:rFonts w:eastAsia="Arial Unicode MS"/>
          <w:b/>
          <w:sz w:val="24"/>
          <w:lang w:val="en-GB"/>
        </w:rPr>
      </w:pPr>
      <w:r w:rsidRPr="00BE4DE2">
        <w:rPr>
          <w:rFonts w:eastAsia="Arial Unicode MS"/>
          <w:b/>
          <w:sz w:val="24"/>
          <w:lang w:val="en-GB"/>
        </w:rPr>
        <w:t>26.</w:t>
      </w:r>
      <w:r w:rsidRPr="00BE4DE2">
        <w:rPr>
          <w:rFonts w:eastAsia="Arial Unicode MS"/>
          <w:b/>
          <w:sz w:val="24"/>
          <w:lang w:val="en-GB"/>
        </w:rPr>
        <w:tab/>
      </w:r>
      <w:bookmarkStart w:id="25" w:name="Supportinglearners"/>
      <w:bookmarkEnd w:id="25"/>
      <w:r w:rsidRPr="00BE4DE2">
        <w:rPr>
          <w:rFonts w:eastAsia="Arial Unicode MS"/>
          <w:b/>
          <w:sz w:val="24"/>
          <w:lang w:val="en-GB"/>
        </w:rPr>
        <w:t xml:space="preserve"> Supporting Learners</w:t>
      </w:r>
    </w:p>
    <w:p w14:paraId="654F6E10" w14:textId="77777777" w:rsidR="00BE4DE2" w:rsidRPr="00BE4DE2" w:rsidRDefault="00BE4DE2" w:rsidP="00BE4DE2">
      <w:pPr>
        <w:spacing w:before="100" w:beforeAutospacing="1"/>
        <w:ind w:left="720" w:hanging="720"/>
        <w:rPr>
          <w:rFonts w:eastAsia="Arial Unicode MS"/>
          <w:sz w:val="24"/>
          <w:lang w:val="en-GB"/>
        </w:rPr>
      </w:pPr>
      <w:r w:rsidRPr="00BE4DE2">
        <w:rPr>
          <w:rFonts w:eastAsia="Arial Unicode MS"/>
          <w:sz w:val="24"/>
          <w:lang w:val="en-GB"/>
        </w:rPr>
        <w:t>26.1</w:t>
      </w:r>
      <w:r w:rsidRPr="00BE4DE2">
        <w:rPr>
          <w:rFonts w:eastAsia="Arial Unicode MS"/>
          <w:sz w:val="24"/>
          <w:lang w:val="en-GB"/>
        </w:rPr>
        <w:tab/>
        <w:t xml:space="preserve">We recognise that young people/vulnerable adults who are abused or witness violence may find it difficult to develop a sense of self-worth.  They may feel helplessness, humiliation and </w:t>
      </w:r>
      <w:r w:rsidRPr="00BE4DE2">
        <w:rPr>
          <w:rFonts w:eastAsia="Arial Unicode MS"/>
          <w:sz w:val="24"/>
          <w:lang w:val="en-GB"/>
        </w:rPr>
        <w:lastRenderedPageBreak/>
        <w:t>some sense of blame.  The College may be the only stable, secure and predictable element in the lives of some individuals at risk.  The College will endeavour to support the student through:</w:t>
      </w:r>
    </w:p>
    <w:p w14:paraId="333E40E4"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The achievement of their qualification;</w:t>
      </w:r>
    </w:p>
    <w:p w14:paraId="764C45F0"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The College ethos which promotes a positive, supportive and secure environment and gives individuals a sense of being valued;</w:t>
      </w:r>
    </w:p>
    <w:p w14:paraId="67240398"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Adherence to the Student Standards Policy, ensuring that unacceptable behaviour is challenged with due consideration paid to individual circumstances;</w:t>
      </w:r>
    </w:p>
    <w:p w14:paraId="6BAABE59"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Liaison with partner agencies such as Children’s Social Care, Child and Adult Mental Health Service (CAMHS) and other relevant agencies;</w:t>
      </w:r>
    </w:p>
    <w:p w14:paraId="10555E43"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The use of early help interventions, through the Family Front Door, when appropriate.</w:t>
      </w:r>
    </w:p>
    <w:p w14:paraId="360DE29E"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Notifying Children’s Social Care immediately if there is a significant concern.</w:t>
      </w:r>
    </w:p>
    <w:p w14:paraId="4DBB9CAB" w14:textId="77777777" w:rsidR="00BE4DE2" w:rsidRPr="00BE4DE2" w:rsidRDefault="00BE4DE2" w:rsidP="00B807F5">
      <w:pPr>
        <w:numPr>
          <w:ilvl w:val="0"/>
          <w:numId w:val="19"/>
        </w:numPr>
        <w:spacing w:before="100" w:beforeAutospacing="1"/>
        <w:rPr>
          <w:rFonts w:eastAsia="Arial Unicode MS"/>
          <w:b/>
          <w:sz w:val="24"/>
          <w:lang w:val="en-GB"/>
        </w:rPr>
      </w:pPr>
      <w:r w:rsidRPr="00BE4DE2">
        <w:rPr>
          <w:rFonts w:eastAsia="Arial Unicode MS"/>
          <w:sz w:val="24"/>
          <w:lang w:val="en-GB"/>
        </w:rPr>
        <w:t>Providing continuing support to individuals by ensuring that appropriate information is forwarded under confidential cover to any new provider.</w:t>
      </w:r>
    </w:p>
    <w:p w14:paraId="31761AB9" w14:textId="77777777" w:rsidR="00BE4DE2" w:rsidRPr="00BE4DE2" w:rsidRDefault="00BE4DE2" w:rsidP="00BE4DE2">
      <w:pPr>
        <w:rPr>
          <w:rFonts w:eastAsia="Arial Unicode MS"/>
          <w:sz w:val="24"/>
          <w:lang w:val="en-GB"/>
        </w:rPr>
      </w:pPr>
    </w:p>
    <w:p w14:paraId="1AEBF371" w14:textId="77777777" w:rsidR="00BE4DE2" w:rsidRPr="00BE4DE2" w:rsidRDefault="00BE4DE2" w:rsidP="00BE4DE2">
      <w:pPr>
        <w:keepNext/>
        <w:outlineLvl w:val="0"/>
        <w:rPr>
          <w:b/>
          <w:sz w:val="24"/>
          <w:lang w:val="en-GB"/>
        </w:rPr>
      </w:pPr>
      <w:r w:rsidRPr="00BE4DE2">
        <w:rPr>
          <w:b/>
          <w:sz w:val="24"/>
          <w:lang w:val="en-GB"/>
        </w:rPr>
        <w:t>27.</w:t>
      </w:r>
      <w:r w:rsidRPr="00BE4DE2">
        <w:rPr>
          <w:b/>
          <w:sz w:val="24"/>
          <w:lang w:val="en-GB"/>
        </w:rPr>
        <w:tab/>
        <w:t xml:space="preserve"> S</w:t>
      </w:r>
      <w:bookmarkStart w:id="26" w:name="VulnerableAdults"/>
      <w:bookmarkEnd w:id="26"/>
      <w:r w:rsidRPr="00BE4DE2">
        <w:rPr>
          <w:b/>
          <w:sz w:val="24"/>
          <w:lang w:val="en-GB"/>
        </w:rPr>
        <w:t>afeguarding Vulnerable Adults from Abuse</w:t>
      </w:r>
    </w:p>
    <w:p w14:paraId="68E6ED6C" w14:textId="77777777" w:rsidR="00BE4DE2" w:rsidRPr="00BE4DE2" w:rsidRDefault="00BE4DE2" w:rsidP="00BE4DE2">
      <w:pPr>
        <w:spacing w:before="100" w:beforeAutospacing="1" w:after="100" w:afterAutospacing="1"/>
        <w:rPr>
          <w:rFonts w:eastAsia="Arial Unicode MS"/>
          <w:sz w:val="24"/>
          <w:lang w:val="en-GB"/>
        </w:rPr>
      </w:pPr>
      <w:r w:rsidRPr="00BE4DE2">
        <w:rPr>
          <w:rFonts w:eastAsia="Arial Unicode MS"/>
          <w:sz w:val="24"/>
          <w:lang w:val="en-GB"/>
        </w:rPr>
        <w:t>27.1</w:t>
      </w:r>
      <w:r w:rsidRPr="00BE4DE2">
        <w:rPr>
          <w:rFonts w:eastAsia="Arial Unicode MS"/>
          <w:sz w:val="24"/>
          <w:lang w:val="en-GB"/>
        </w:rPr>
        <w:tab/>
        <w:t>All adults have a right to:</w:t>
      </w:r>
    </w:p>
    <w:p w14:paraId="7E2F2AFD" w14:textId="77777777" w:rsidR="00BE4DE2" w:rsidRPr="00BE4DE2" w:rsidRDefault="00BE4DE2" w:rsidP="00B807F5">
      <w:pPr>
        <w:numPr>
          <w:ilvl w:val="0"/>
          <w:numId w:val="20"/>
        </w:numPr>
        <w:spacing w:before="100" w:beforeAutospacing="1" w:after="100" w:afterAutospacing="1"/>
        <w:rPr>
          <w:sz w:val="24"/>
          <w:lang w:val="en-GB"/>
        </w:rPr>
      </w:pPr>
      <w:r w:rsidRPr="00BE4DE2">
        <w:rPr>
          <w:sz w:val="24"/>
          <w:lang w:val="en-GB"/>
        </w:rPr>
        <w:t xml:space="preserve">Live free from violence </w:t>
      </w:r>
    </w:p>
    <w:p w14:paraId="7291152F" w14:textId="77777777" w:rsidR="00BE4DE2" w:rsidRPr="00BE4DE2" w:rsidRDefault="00BE4DE2" w:rsidP="00B807F5">
      <w:pPr>
        <w:numPr>
          <w:ilvl w:val="0"/>
          <w:numId w:val="20"/>
        </w:numPr>
        <w:spacing w:before="100" w:beforeAutospacing="1" w:after="100" w:afterAutospacing="1"/>
        <w:rPr>
          <w:sz w:val="24"/>
          <w:lang w:val="en-GB"/>
        </w:rPr>
      </w:pPr>
      <w:r w:rsidRPr="00BE4DE2">
        <w:rPr>
          <w:sz w:val="24"/>
          <w:lang w:val="en-GB"/>
        </w:rPr>
        <w:t xml:space="preserve">Be protected from harm &amp; exploitation </w:t>
      </w:r>
    </w:p>
    <w:p w14:paraId="42E68DDB" w14:textId="77777777" w:rsidR="00BE4DE2" w:rsidRPr="00BE4DE2" w:rsidRDefault="00BE4DE2" w:rsidP="00B807F5">
      <w:pPr>
        <w:numPr>
          <w:ilvl w:val="0"/>
          <w:numId w:val="20"/>
        </w:numPr>
        <w:spacing w:before="100" w:beforeAutospacing="1" w:after="100" w:afterAutospacing="1"/>
        <w:rPr>
          <w:sz w:val="24"/>
          <w:lang w:val="en-GB"/>
        </w:rPr>
      </w:pPr>
      <w:r w:rsidRPr="00BE4DE2">
        <w:rPr>
          <w:sz w:val="24"/>
          <w:lang w:val="en-GB"/>
        </w:rPr>
        <w:t>Independence, which involves a degree of risk.</w:t>
      </w:r>
    </w:p>
    <w:p w14:paraId="21DCE60C" w14:textId="77777777" w:rsidR="00BE4DE2" w:rsidRPr="00BE4DE2" w:rsidRDefault="00BE4DE2" w:rsidP="00BE4DE2">
      <w:pPr>
        <w:keepNext/>
        <w:outlineLvl w:val="2"/>
        <w:rPr>
          <w:bCs/>
          <w:sz w:val="24"/>
          <w:lang w:val="en-GB"/>
        </w:rPr>
      </w:pPr>
      <w:r w:rsidRPr="00BE4DE2">
        <w:rPr>
          <w:bCs/>
          <w:sz w:val="24"/>
          <w:lang w:val="en-GB"/>
        </w:rPr>
        <w:t>27.2</w:t>
      </w:r>
      <w:r w:rsidRPr="00BE4DE2">
        <w:rPr>
          <w:bCs/>
          <w:sz w:val="24"/>
          <w:lang w:val="en-GB"/>
        </w:rPr>
        <w:tab/>
        <w:t>Who is vulnerable?</w:t>
      </w:r>
    </w:p>
    <w:p w14:paraId="32722BE2" w14:textId="77777777" w:rsidR="00BE4DE2" w:rsidRPr="00BE4DE2" w:rsidRDefault="00BE4DE2" w:rsidP="00BE4DE2">
      <w:pPr>
        <w:rPr>
          <w:sz w:val="24"/>
          <w:lang w:val="en-GB"/>
        </w:rPr>
      </w:pPr>
    </w:p>
    <w:p w14:paraId="610A488D" w14:textId="77777777" w:rsidR="00BE4DE2" w:rsidRPr="00BE4DE2" w:rsidRDefault="00BE4DE2" w:rsidP="00BE4DE2">
      <w:pPr>
        <w:ind w:left="720"/>
        <w:rPr>
          <w:sz w:val="24"/>
          <w:lang w:val="en-GB"/>
        </w:rPr>
      </w:pPr>
      <w:r w:rsidRPr="00BE4DE2">
        <w:rPr>
          <w:sz w:val="24"/>
          <w:lang w:val="en-GB"/>
        </w:rPr>
        <w:t>The term “vulnerable” adult refers to any person aged 18 years and over who is or may be in need of community care services by reason of mental or other disability, age, illness and who is or may be unable to take care of himself or herself, or unable to protect himself or herself against significant harm or serious exploitation.</w:t>
      </w:r>
    </w:p>
    <w:p w14:paraId="628E460D" w14:textId="77777777" w:rsidR="00BE4DE2" w:rsidRPr="00BE4DE2" w:rsidRDefault="00BE4DE2" w:rsidP="00BE4DE2">
      <w:pPr>
        <w:rPr>
          <w:sz w:val="24"/>
          <w:lang w:val="en-GB"/>
        </w:rPr>
      </w:pPr>
    </w:p>
    <w:p w14:paraId="07225218" w14:textId="77777777" w:rsidR="00BE4DE2" w:rsidRPr="00BE4DE2" w:rsidRDefault="00BE4DE2" w:rsidP="00BE4DE2">
      <w:pPr>
        <w:ind w:firstLine="720"/>
        <w:rPr>
          <w:sz w:val="24"/>
          <w:lang w:val="en-GB"/>
        </w:rPr>
      </w:pPr>
      <w:r w:rsidRPr="00BE4DE2">
        <w:rPr>
          <w:sz w:val="24"/>
          <w:lang w:val="en-GB"/>
        </w:rPr>
        <w:t xml:space="preserve">‘Abuse’ is the inflicting of harm, or by failing to act to prevent harm.  </w:t>
      </w:r>
    </w:p>
    <w:p w14:paraId="4AB40F60" w14:textId="77777777" w:rsidR="00BE4DE2" w:rsidRPr="00BE4DE2" w:rsidRDefault="00BE4DE2" w:rsidP="00BE4DE2">
      <w:pPr>
        <w:rPr>
          <w:sz w:val="24"/>
          <w:lang w:val="en-GB"/>
        </w:rPr>
      </w:pPr>
    </w:p>
    <w:p w14:paraId="78BEB99A" w14:textId="77777777" w:rsidR="00BE4DE2" w:rsidRPr="00BE4DE2" w:rsidRDefault="00BE4DE2" w:rsidP="00BE4DE2">
      <w:pPr>
        <w:ind w:left="720"/>
        <w:rPr>
          <w:sz w:val="24"/>
          <w:lang w:val="en-GB"/>
        </w:rPr>
      </w:pPr>
      <w:r w:rsidRPr="00BE4DE2">
        <w:rPr>
          <w:sz w:val="24"/>
          <w:lang w:val="en-GB"/>
        </w:rPr>
        <w:t>Vulnerable students may be abused within a dependent relationship or, more rarely, by a stranger.  Abuse can be intentional or unintentional.  There are 6 categories of abuse, which are physical, sexual, neglect, emotional, psychological or financial.  It is not unusual for a vulnerable student to suffer more than one kind of abuse.  Abuse may be a part of a pattern of behaviour or an isolated incident.</w:t>
      </w:r>
    </w:p>
    <w:p w14:paraId="47E34015" w14:textId="77777777" w:rsidR="00BE4DE2" w:rsidRPr="00BE4DE2" w:rsidRDefault="00BE4DE2" w:rsidP="00BE4DE2">
      <w:pPr>
        <w:rPr>
          <w:sz w:val="24"/>
          <w:lang w:val="en-GB"/>
        </w:rPr>
      </w:pPr>
    </w:p>
    <w:p w14:paraId="741E3846" w14:textId="77777777" w:rsidR="00BE4DE2" w:rsidRPr="00BE4DE2" w:rsidRDefault="00BE4DE2" w:rsidP="00BE4DE2">
      <w:pPr>
        <w:rPr>
          <w:sz w:val="24"/>
          <w:lang w:val="en-GB"/>
        </w:rPr>
      </w:pPr>
      <w:r w:rsidRPr="00BE4DE2">
        <w:rPr>
          <w:sz w:val="24"/>
          <w:lang w:val="en-GB"/>
        </w:rPr>
        <w:t>27.3</w:t>
      </w:r>
      <w:r w:rsidRPr="00BE4DE2">
        <w:rPr>
          <w:sz w:val="24"/>
          <w:lang w:val="en-GB"/>
        </w:rPr>
        <w:tab/>
        <w:t>Other instances of vulnerability</w:t>
      </w:r>
    </w:p>
    <w:p w14:paraId="4661BCAE" w14:textId="77777777" w:rsidR="00BE4DE2" w:rsidRPr="00BE4DE2" w:rsidRDefault="00BE4DE2" w:rsidP="00BE4DE2">
      <w:pPr>
        <w:rPr>
          <w:b/>
          <w:sz w:val="24"/>
          <w:lang w:val="en-GB"/>
        </w:rPr>
      </w:pPr>
    </w:p>
    <w:p w14:paraId="2E9044BD" w14:textId="77777777" w:rsidR="00BE4DE2" w:rsidRPr="00BE4DE2" w:rsidRDefault="00BE4DE2" w:rsidP="00BE4DE2">
      <w:pPr>
        <w:ind w:left="720"/>
        <w:rPr>
          <w:sz w:val="24"/>
          <w:lang w:val="en-GB"/>
        </w:rPr>
      </w:pPr>
      <w:r w:rsidRPr="00BE4DE2">
        <w:rPr>
          <w:sz w:val="24"/>
          <w:lang w:val="en-GB"/>
        </w:rPr>
        <w:t>We should also be aware of those students/adults who might find themselves vulnerable due to circumstance. For example, those who have:</w:t>
      </w:r>
    </w:p>
    <w:p w14:paraId="6FA9E538" w14:textId="77777777" w:rsidR="00BE4DE2" w:rsidRPr="00BE4DE2" w:rsidRDefault="00BE4DE2" w:rsidP="00BE4DE2">
      <w:pPr>
        <w:rPr>
          <w:sz w:val="24"/>
          <w:lang w:val="en-GB"/>
        </w:rPr>
      </w:pPr>
    </w:p>
    <w:p w14:paraId="63CB7806" w14:textId="77777777" w:rsidR="00BE4DE2" w:rsidRPr="00BE4DE2" w:rsidRDefault="00BE4DE2" w:rsidP="00B807F5">
      <w:pPr>
        <w:numPr>
          <w:ilvl w:val="0"/>
          <w:numId w:val="21"/>
        </w:numPr>
        <w:rPr>
          <w:sz w:val="24"/>
          <w:lang w:val="en-GB"/>
        </w:rPr>
      </w:pPr>
      <w:r w:rsidRPr="00BE4DE2">
        <w:rPr>
          <w:sz w:val="24"/>
          <w:lang w:val="en-GB"/>
        </w:rPr>
        <w:t>Experience of domestic abuse</w:t>
      </w:r>
    </w:p>
    <w:p w14:paraId="0FC86090" w14:textId="77777777" w:rsidR="00BE4DE2" w:rsidRPr="00BE4DE2" w:rsidRDefault="00BE4DE2" w:rsidP="00B807F5">
      <w:pPr>
        <w:numPr>
          <w:ilvl w:val="0"/>
          <w:numId w:val="21"/>
        </w:numPr>
        <w:rPr>
          <w:sz w:val="24"/>
          <w:lang w:val="en-GB"/>
        </w:rPr>
      </w:pPr>
      <w:r w:rsidRPr="00BE4DE2">
        <w:rPr>
          <w:sz w:val="24"/>
          <w:lang w:val="en-GB"/>
        </w:rPr>
        <w:t>Experience of Child Sexual and or Criminal Exploitation</w:t>
      </w:r>
    </w:p>
    <w:p w14:paraId="152D3ABF" w14:textId="77777777" w:rsidR="00BE4DE2" w:rsidRPr="00BE4DE2" w:rsidRDefault="00BE4DE2" w:rsidP="00B807F5">
      <w:pPr>
        <w:numPr>
          <w:ilvl w:val="0"/>
          <w:numId w:val="21"/>
        </w:numPr>
        <w:rPr>
          <w:sz w:val="24"/>
          <w:lang w:val="en-GB"/>
        </w:rPr>
      </w:pPr>
      <w:r w:rsidRPr="00BE4DE2">
        <w:rPr>
          <w:sz w:val="24"/>
          <w:lang w:val="en-GB"/>
        </w:rPr>
        <w:t>Experience of past or repeat bullying</w:t>
      </w:r>
    </w:p>
    <w:p w14:paraId="03338157" w14:textId="77777777" w:rsidR="00BE4DE2" w:rsidRPr="00BE4DE2" w:rsidRDefault="00BE4DE2" w:rsidP="00B807F5">
      <w:pPr>
        <w:numPr>
          <w:ilvl w:val="0"/>
          <w:numId w:val="21"/>
        </w:numPr>
        <w:rPr>
          <w:sz w:val="24"/>
          <w:lang w:val="en-GB"/>
        </w:rPr>
      </w:pPr>
      <w:r w:rsidRPr="00BE4DE2">
        <w:rPr>
          <w:sz w:val="24"/>
          <w:lang w:val="en-GB"/>
        </w:rPr>
        <w:t>A history of self-neglect or self-harm</w:t>
      </w:r>
    </w:p>
    <w:p w14:paraId="69F592D0" w14:textId="77777777" w:rsidR="00BE4DE2" w:rsidRPr="00BE4DE2" w:rsidRDefault="00BE4DE2" w:rsidP="00B807F5">
      <w:pPr>
        <w:numPr>
          <w:ilvl w:val="0"/>
          <w:numId w:val="21"/>
        </w:numPr>
        <w:rPr>
          <w:sz w:val="24"/>
          <w:lang w:val="en-GB"/>
        </w:rPr>
      </w:pPr>
      <w:r w:rsidRPr="00BE4DE2">
        <w:rPr>
          <w:sz w:val="24"/>
          <w:lang w:val="en-GB"/>
        </w:rPr>
        <w:t>Been a victim of abuse or crime</w:t>
      </w:r>
    </w:p>
    <w:p w14:paraId="0D0E15DA" w14:textId="77777777" w:rsidR="00BE4DE2" w:rsidRPr="00BE4DE2" w:rsidRDefault="00BE4DE2" w:rsidP="00B807F5">
      <w:pPr>
        <w:pStyle w:val="ListParagraph"/>
        <w:numPr>
          <w:ilvl w:val="0"/>
          <w:numId w:val="21"/>
        </w:numPr>
        <w:rPr>
          <w:sz w:val="24"/>
          <w:lang w:val="en-GB"/>
        </w:rPr>
      </w:pPr>
      <w:r w:rsidRPr="00BE4DE2">
        <w:rPr>
          <w:sz w:val="24"/>
          <w:lang w:val="en-GB"/>
        </w:rPr>
        <w:lastRenderedPageBreak/>
        <w:t>Experienced abuse due to their racial, cultural or religious background</w:t>
      </w:r>
    </w:p>
    <w:p w14:paraId="7068FFF8" w14:textId="77777777" w:rsidR="00BE4DE2" w:rsidRPr="00BE4DE2" w:rsidRDefault="00BE4DE2" w:rsidP="00B807F5">
      <w:pPr>
        <w:pStyle w:val="ListParagraph"/>
        <w:numPr>
          <w:ilvl w:val="0"/>
          <w:numId w:val="21"/>
        </w:numPr>
        <w:rPr>
          <w:sz w:val="24"/>
          <w:lang w:val="en-GB"/>
        </w:rPr>
      </w:pPr>
      <w:r w:rsidRPr="00BE4DE2">
        <w:rPr>
          <w:sz w:val="24"/>
          <w:lang w:val="en-GB"/>
        </w:rPr>
        <w:t>A poor socio-economic background</w:t>
      </w:r>
    </w:p>
    <w:p w14:paraId="0730BAA5" w14:textId="77777777" w:rsidR="00BE4DE2" w:rsidRPr="00BE4DE2" w:rsidRDefault="00BE4DE2" w:rsidP="00B807F5">
      <w:pPr>
        <w:pStyle w:val="ListParagraph"/>
        <w:numPr>
          <w:ilvl w:val="0"/>
          <w:numId w:val="21"/>
        </w:numPr>
        <w:rPr>
          <w:sz w:val="24"/>
          <w:lang w:val="en-GB"/>
        </w:rPr>
      </w:pPr>
      <w:r w:rsidRPr="00BE4DE2">
        <w:rPr>
          <w:sz w:val="24"/>
          <w:lang w:val="en-GB"/>
        </w:rPr>
        <w:t>Refugee or asylum status</w:t>
      </w:r>
    </w:p>
    <w:p w14:paraId="7374EEA1" w14:textId="6CE30CD3" w:rsidR="00BE4DE2" w:rsidRDefault="00BE4DE2" w:rsidP="00B807F5">
      <w:pPr>
        <w:pStyle w:val="ListParagraph"/>
        <w:numPr>
          <w:ilvl w:val="0"/>
          <w:numId w:val="21"/>
        </w:numPr>
        <w:rPr>
          <w:sz w:val="24"/>
          <w:lang w:val="en-GB"/>
        </w:rPr>
      </w:pPr>
      <w:r w:rsidRPr="00BE4DE2">
        <w:rPr>
          <w:sz w:val="24"/>
          <w:lang w:val="en-GB"/>
        </w:rPr>
        <w:t>Are or have been in the care system</w:t>
      </w:r>
    </w:p>
    <w:p w14:paraId="5D6FE3B3" w14:textId="39327E25" w:rsidR="0072021B" w:rsidRPr="0022773C" w:rsidRDefault="0072021B" w:rsidP="00B807F5">
      <w:pPr>
        <w:pStyle w:val="ListParagraph"/>
        <w:numPr>
          <w:ilvl w:val="0"/>
          <w:numId w:val="21"/>
        </w:numPr>
        <w:rPr>
          <w:sz w:val="24"/>
          <w:lang w:val="en-GB"/>
        </w:rPr>
      </w:pPr>
      <w:r w:rsidRPr="0022773C">
        <w:rPr>
          <w:sz w:val="24"/>
          <w:lang w:val="en-GB"/>
        </w:rPr>
        <w:t>Young Carers</w:t>
      </w:r>
    </w:p>
    <w:p w14:paraId="67F39A83" w14:textId="77777777" w:rsidR="00BE4DE2" w:rsidRPr="00BE4DE2" w:rsidRDefault="00BE4DE2" w:rsidP="00BE4DE2">
      <w:pPr>
        <w:rPr>
          <w:sz w:val="24"/>
          <w:lang w:val="en-GB"/>
        </w:rPr>
      </w:pPr>
    </w:p>
    <w:p w14:paraId="077B6F88" w14:textId="77777777" w:rsidR="00BE4DE2" w:rsidRPr="00BE4DE2" w:rsidRDefault="00BE4DE2" w:rsidP="00BE4DE2">
      <w:pPr>
        <w:ind w:left="720" w:hanging="720"/>
        <w:rPr>
          <w:sz w:val="24"/>
          <w:lang w:val="en-GB"/>
        </w:rPr>
      </w:pPr>
      <w:r w:rsidRPr="00BE4DE2">
        <w:rPr>
          <w:sz w:val="24"/>
          <w:lang w:val="en-GB"/>
        </w:rPr>
        <w:t>27.4</w:t>
      </w:r>
      <w:r w:rsidRPr="00BE4DE2">
        <w:rPr>
          <w:sz w:val="24"/>
          <w:lang w:val="en-GB"/>
        </w:rPr>
        <w:tab/>
        <w:t>Staff should note that vulnerable people are not a homogenous group, and the vulnerable status of a student/adult can change constantly depending on their circumstances.</w:t>
      </w:r>
    </w:p>
    <w:p w14:paraId="25726303" w14:textId="77777777" w:rsidR="00BE4DE2" w:rsidRPr="00BE4DE2" w:rsidRDefault="00BE4DE2" w:rsidP="00BE4DE2">
      <w:pPr>
        <w:keepNext/>
        <w:outlineLvl w:val="2"/>
        <w:rPr>
          <w:bCs/>
          <w:sz w:val="24"/>
          <w:lang w:val="en-GB"/>
        </w:rPr>
      </w:pPr>
    </w:p>
    <w:p w14:paraId="304D432E" w14:textId="77777777" w:rsidR="00BE4DE2" w:rsidRPr="00BE4DE2" w:rsidRDefault="00BE4DE2" w:rsidP="00BE4DE2">
      <w:pPr>
        <w:keepNext/>
        <w:outlineLvl w:val="2"/>
        <w:rPr>
          <w:bCs/>
          <w:sz w:val="24"/>
          <w:lang w:val="en-GB"/>
        </w:rPr>
      </w:pPr>
      <w:r w:rsidRPr="00BE4DE2">
        <w:rPr>
          <w:bCs/>
          <w:sz w:val="24"/>
          <w:lang w:val="en-GB"/>
        </w:rPr>
        <w:t>27.5</w:t>
      </w:r>
      <w:r w:rsidRPr="00BE4DE2">
        <w:rPr>
          <w:bCs/>
          <w:sz w:val="24"/>
          <w:lang w:val="en-GB"/>
        </w:rPr>
        <w:tab/>
        <w:t>If anyone suspects witnesses or hears of abuse, they should immediately contact the</w:t>
      </w:r>
    </w:p>
    <w:p w14:paraId="1F17146E" w14:textId="77777777" w:rsidR="00BE4DE2" w:rsidRPr="00BE4DE2" w:rsidRDefault="00BE4DE2" w:rsidP="00BE4DE2">
      <w:pPr>
        <w:ind w:left="720"/>
        <w:rPr>
          <w:sz w:val="24"/>
          <w:lang w:val="en-GB"/>
        </w:rPr>
      </w:pPr>
      <w:r w:rsidRPr="00BE4DE2">
        <w:rPr>
          <w:sz w:val="24"/>
          <w:lang w:val="en-GB"/>
        </w:rPr>
        <w:t>DSL, the Deputy DSL or a member of the college Safeguarding Team.  They will then follow the internal College safeguarding procedure and ensure that support is initiated.</w:t>
      </w:r>
    </w:p>
    <w:p w14:paraId="537775D5" w14:textId="77777777" w:rsidR="00BE4DE2" w:rsidRPr="00BE4DE2" w:rsidRDefault="00BE4DE2" w:rsidP="00BE4DE2">
      <w:pPr>
        <w:ind w:left="720"/>
        <w:rPr>
          <w:sz w:val="24"/>
          <w:lang w:val="en-GB"/>
        </w:rPr>
      </w:pPr>
    </w:p>
    <w:p w14:paraId="28F05D39" w14:textId="77777777" w:rsidR="00BE4DE2" w:rsidRPr="00BE4DE2" w:rsidRDefault="00BE4DE2" w:rsidP="00BE4DE2">
      <w:pPr>
        <w:rPr>
          <w:sz w:val="24"/>
          <w:lang w:val="en-GB"/>
        </w:rPr>
      </w:pPr>
    </w:p>
    <w:p w14:paraId="28351C50" w14:textId="77777777" w:rsidR="00BE4DE2" w:rsidRPr="00BE4DE2" w:rsidRDefault="00BE4DE2" w:rsidP="00BE4DE2">
      <w:pPr>
        <w:rPr>
          <w:b/>
          <w:sz w:val="24"/>
          <w:lang w:val="en"/>
        </w:rPr>
      </w:pPr>
      <w:r w:rsidRPr="00BE4DE2">
        <w:rPr>
          <w:b/>
          <w:sz w:val="24"/>
          <w:lang w:val="en"/>
        </w:rPr>
        <w:t>28.</w:t>
      </w:r>
      <w:r w:rsidRPr="00BE4DE2">
        <w:rPr>
          <w:b/>
          <w:sz w:val="24"/>
          <w:lang w:val="en"/>
        </w:rPr>
        <w:tab/>
      </w:r>
      <w:bookmarkStart w:id="27" w:name="MentalHealth"/>
      <w:bookmarkEnd w:id="27"/>
      <w:r w:rsidRPr="00BE4DE2">
        <w:rPr>
          <w:b/>
          <w:sz w:val="24"/>
          <w:lang w:val="en"/>
        </w:rPr>
        <w:t>Mental Health</w:t>
      </w:r>
    </w:p>
    <w:p w14:paraId="188C0347" w14:textId="77777777" w:rsidR="00BE4DE2" w:rsidRPr="00BE4DE2" w:rsidRDefault="00BE4DE2" w:rsidP="00BE4DE2">
      <w:pPr>
        <w:rPr>
          <w:sz w:val="24"/>
          <w:lang w:val="en"/>
        </w:rPr>
      </w:pPr>
    </w:p>
    <w:p w14:paraId="4E6688F1" w14:textId="202EF4DB" w:rsidR="00BE4DE2" w:rsidRPr="00BE4DE2" w:rsidRDefault="00BE4DE2" w:rsidP="00BE4DE2">
      <w:pPr>
        <w:ind w:left="720" w:hanging="720"/>
        <w:rPr>
          <w:b/>
          <w:sz w:val="24"/>
          <w:u w:val="single"/>
          <w:lang w:val="en-GB"/>
        </w:rPr>
      </w:pPr>
      <w:r w:rsidRPr="00BE4DE2">
        <w:rPr>
          <w:sz w:val="24"/>
          <w:lang w:val="en" w:eastAsia="en-GB"/>
        </w:rPr>
        <w:t>28.1</w:t>
      </w:r>
      <w:r w:rsidRPr="00BE4DE2">
        <w:rPr>
          <w:sz w:val="24"/>
          <w:lang w:val="en" w:eastAsia="en-GB"/>
        </w:rPr>
        <w:tab/>
        <w:t xml:space="preserve">The College aims to provide a supportive environment that will help learners with mental health difficulties to </w:t>
      </w:r>
      <w:proofErr w:type="spellStart"/>
      <w:r w:rsidRPr="00BE4DE2">
        <w:rPr>
          <w:sz w:val="24"/>
          <w:lang w:val="en" w:eastAsia="en-GB"/>
        </w:rPr>
        <w:t>realise</w:t>
      </w:r>
      <w:proofErr w:type="spellEnd"/>
      <w:r w:rsidRPr="00BE4DE2">
        <w:rPr>
          <w:sz w:val="24"/>
          <w:lang w:val="en" w:eastAsia="en-GB"/>
        </w:rPr>
        <w:t xml:space="preserve"> their academic potential and meet course requirements. We also aim to facilitate and promote positive mental health and well-being</w:t>
      </w:r>
      <w:r w:rsidR="004D457A" w:rsidRPr="004D457A">
        <w:rPr>
          <w:b/>
          <w:sz w:val="24"/>
          <w:u w:val="single"/>
          <w:lang w:val="en-GB"/>
        </w:rPr>
        <w:t>.</w:t>
      </w:r>
    </w:p>
    <w:p w14:paraId="4EA070B3" w14:textId="77777777" w:rsidR="00BE4DE2" w:rsidRPr="0022773C" w:rsidRDefault="00BE4DE2" w:rsidP="00BE4DE2">
      <w:pPr>
        <w:ind w:firstLine="660"/>
        <w:rPr>
          <w:sz w:val="24"/>
          <w:lang w:val="en-GB"/>
        </w:rPr>
      </w:pPr>
    </w:p>
    <w:p w14:paraId="7C10531F" w14:textId="77777777" w:rsidR="00BE4DE2" w:rsidRPr="0022773C" w:rsidRDefault="00BE4DE2" w:rsidP="00BE4DE2">
      <w:pPr>
        <w:ind w:left="720" w:hanging="720"/>
        <w:rPr>
          <w:sz w:val="24"/>
          <w:lang w:val="en-GB"/>
        </w:rPr>
      </w:pPr>
      <w:r w:rsidRPr="0022773C">
        <w:rPr>
          <w:sz w:val="24"/>
          <w:lang w:val="en"/>
        </w:rPr>
        <w:t>28.2</w:t>
      </w:r>
      <w:r w:rsidRPr="0022773C">
        <w:rPr>
          <w:sz w:val="24"/>
          <w:lang w:val="en"/>
        </w:rPr>
        <w:tab/>
        <w:t>If a student is considered to be at serious risk of self-harm the matter should be reported to the DSL, the Deputy DSL</w:t>
      </w:r>
      <w:r w:rsidRPr="0022773C">
        <w:rPr>
          <w:sz w:val="24"/>
          <w:lang w:val="en-GB"/>
        </w:rPr>
        <w:t xml:space="preserve"> or a member of the Safeguarding Team.  </w:t>
      </w:r>
      <w:r w:rsidRPr="0022773C">
        <w:rPr>
          <w:sz w:val="24"/>
          <w:lang w:val="en"/>
        </w:rPr>
        <w:t>There are varying levels of risk; inevitably personal judgment will be required as to the seriousness and urgency of the situation and the appropriate course of action.</w:t>
      </w:r>
    </w:p>
    <w:p w14:paraId="1951D323" w14:textId="77777777" w:rsidR="00BE4DE2" w:rsidRPr="0022773C" w:rsidRDefault="00BE4DE2" w:rsidP="00BE4DE2">
      <w:pPr>
        <w:rPr>
          <w:sz w:val="24"/>
          <w:lang w:val="en"/>
        </w:rPr>
      </w:pPr>
    </w:p>
    <w:p w14:paraId="731D9764" w14:textId="50E01330" w:rsidR="00BE4DE2" w:rsidRPr="0022773C" w:rsidRDefault="00BE4DE2" w:rsidP="00BE4DE2">
      <w:pPr>
        <w:ind w:left="720" w:hanging="720"/>
        <w:rPr>
          <w:sz w:val="24"/>
          <w:lang w:val="en"/>
        </w:rPr>
      </w:pPr>
      <w:r w:rsidRPr="0022773C">
        <w:rPr>
          <w:sz w:val="24"/>
          <w:lang w:val="en"/>
        </w:rPr>
        <w:t>28.3</w:t>
      </w:r>
      <w:r w:rsidRPr="0022773C">
        <w:rPr>
          <w:sz w:val="24"/>
          <w:lang w:val="en"/>
        </w:rPr>
        <w:tab/>
        <w:t xml:space="preserve">The safety of the individual concerned and of those around them is paramount. Where there are clear indications that the student is in imminent and serious danger the emergency services should be called. </w:t>
      </w:r>
    </w:p>
    <w:p w14:paraId="3F4CFDE4" w14:textId="77777777" w:rsidR="003856EF" w:rsidRPr="0022773C" w:rsidRDefault="003856EF" w:rsidP="00BE4DE2">
      <w:pPr>
        <w:ind w:left="720" w:hanging="720"/>
        <w:rPr>
          <w:sz w:val="24"/>
          <w:lang w:val="en"/>
        </w:rPr>
      </w:pPr>
    </w:p>
    <w:p w14:paraId="7016FEAC" w14:textId="429E6C04" w:rsidR="00DF5769" w:rsidRPr="0022773C" w:rsidRDefault="00DF5769" w:rsidP="00BE4DE2">
      <w:pPr>
        <w:ind w:left="720" w:hanging="720"/>
        <w:rPr>
          <w:sz w:val="24"/>
          <w:lang w:val="en"/>
        </w:rPr>
      </w:pPr>
      <w:r w:rsidRPr="0022773C">
        <w:rPr>
          <w:sz w:val="24"/>
          <w:lang w:val="en"/>
        </w:rPr>
        <w:t>28.4</w:t>
      </w:r>
      <w:r w:rsidR="00E2646B" w:rsidRPr="0022773C">
        <w:rPr>
          <w:sz w:val="24"/>
          <w:lang w:val="en"/>
        </w:rPr>
        <w:tab/>
        <w:t xml:space="preserve">For further details refer to the </w:t>
      </w:r>
      <w:r w:rsidR="003856EF" w:rsidRPr="0022773C">
        <w:rPr>
          <w:sz w:val="24"/>
          <w:lang w:val="en"/>
        </w:rPr>
        <w:t>Sustainable mental fitness approach at HoW College documen</w:t>
      </w:r>
      <w:r w:rsidR="00FA6079" w:rsidRPr="0022773C">
        <w:rPr>
          <w:sz w:val="24"/>
          <w:lang w:val="en"/>
        </w:rPr>
        <w:t xml:space="preserve">t and the Fitness to study policy. </w:t>
      </w:r>
    </w:p>
    <w:p w14:paraId="5145C193" w14:textId="117790FB" w:rsidR="00BE4DE2" w:rsidRDefault="00BE4DE2" w:rsidP="00BE4DE2">
      <w:pPr>
        <w:rPr>
          <w:rFonts w:eastAsia="Arial Unicode MS"/>
          <w:sz w:val="24"/>
          <w:lang w:val="en-GB"/>
        </w:rPr>
      </w:pPr>
    </w:p>
    <w:p w14:paraId="52890CAC" w14:textId="77777777" w:rsidR="0022773C" w:rsidRPr="00BE4DE2" w:rsidRDefault="0022773C" w:rsidP="00BE4DE2">
      <w:pPr>
        <w:rPr>
          <w:rFonts w:eastAsia="Arial Unicode MS"/>
          <w:sz w:val="24"/>
          <w:lang w:val="en-GB"/>
        </w:rPr>
      </w:pPr>
    </w:p>
    <w:p w14:paraId="7C20141E" w14:textId="77777777" w:rsidR="00BE4DE2" w:rsidRPr="00BE4DE2" w:rsidRDefault="00BE4DE2" w:rsidP="00BE4DE2">
      <w:pPr>
        <w:keepNext/>
        <w:outlineLvl w:val="0"/>
        <w:rPr>
          <w:b/>
          <w:bCs/>
          <w:sz w:val="24"/>
          <w:lang w:val="en-GB"/>
        </w:rPr>
      </w:pPr>
      <w:r w:rsidRPr="00BE4DE2">
        <w:rPr>
          <w:b/>
          <w:bCs/>
          <w:sz w:val="24"/>
          <w:lang w:val="en-GB"/>
        </w:rPr>
        <w:t>29.</w:t>
      </w:r>
      <w:r w:rsidRPr="00BE4DE2">
        <w:rPr>
          <w:b/>
          <w:bCs/>
          <w:sz w:val="24"/>
          <w:lang w:val="en-GB"/>
        </w:rPr>
        <w:tab/>
      </w:r>
      <w:bookmarkStart w:id="28" w:name="SaferRecruitment"/>
      <w:bookmarkEnd w:id="28"/>
      <w:r w:rsidRPr="00BE4DE2">
        <w:rPr>
          <w:b/>
          <w:bCs/>
          <w:sz w:val="24"/>
          <w:lang w:val="en-GB"/>
        </w:rPr>
        <w:t>Safer Recruitment and Selection of Staff and Volunteers</w:t>
      </w:r>
    </w:p>
    <w:p w14:paraId="75B0BC6E" w14:textId="77777777" w:rsidR="00BE4DE2" w:rsidRPr="00BE4DE2" w:rsidRDefault="00BE4DE2" w:rsidP="00BE4DE2">
      <w:pPr>
        <w:rPr>
          <w:rFonts w:eastAsia="Arial Unicode MS"/>
          <w:sz w:val="24"/>
          <w:lang w:val="en-GB"/>
        </w:rPr>
      </w:pPr>
      <w:r w:rsidRPr="00BE4DE2">
        <w:rPr>
          <w:rFonts w:eastAsia="Arial Unicode MS"/>
          <w:sz w:val="24"/>
          <w:lang w:val="en-GB"/>
        </w:rPr>
        <w:t> </w:t>
      </w:r>
    </w:p>
    <w:p w14:paraId="1839B9C8"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29.1</w:t>
      </w:r>
      <w:r w:rsidRPr="00BE4DE2">
        <w:rPr>
          <w:rFonts w:eastAsia="Arial Unicode MS"/>
          <w:sz w:val="24"/>
          <w:lang w:val="en-GB"/>
        </w:rPr>
        <w:tab/>
        <w:t>The College has a Recruitment Policy linking explicitly to this subject.  The policy statement regarding safeguarding is included in all job advertisements, publicity material, recruitment websites and candidate information.  This is further reinforced when offers of employment are made to candidates, in offer letters, conditions of employment and contracts of employment.</w:t>
      </w:r>
    </w:p>
    <w:p w14:paraId="7998DDD5" w14:textId="77777777" w:rsidR="00BE4DE2" w:rsidRPr="00BE4DE2" w:rsidRDefault="00BE4DE2" w:rsidP="00BE4DE2">
      <w:pPr>
        <w:rPr>
          <w:rFonts w:eastAsia="Arial Unicode MS"/>
          <w:sz w:val="24"/>
          <w:lang w:val="en-GB"/>
        </w:rPr>
      </w:pPr>
    </w:p>
    <w:p w14:paraId="78832CB6"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29.2</w:t>
      </w:r>
      <w:r w:rsidRPr="00BE4DE2">
        <w:rPr>
          <w:rFonts w:eastAsia="Arial Unicode MS"/>
          <w:sz w:val="24"/>
          <w:lang w:val="en-GB"/>
        </w:rPr>
        <w:tab/>
        <w:t>The recruitment procedure is robust in seeking to establish the commitment of candidates to support the College’s measures to safeguard young people and vulnerable adults and to deter, reject or identify people who might abuse individuals or are otherwise unsuitable to work with them.  Please refer to this policy for information on DBS requirements and interim arrangements on appointment.</w:t>
      </w:r>
    </w:p>
    <w:p w14:paraId="5B573787" w14:textId="77777777" w:rsidR="00BE4DE2" w:rsidRPr="00BE4DE2" w:rsidRDefault="00BE4DE2" w:rsidP="00BE4DE2">
      <w:pPr>
        <w:ind w:left="720" w:hanging="720"/>
        <w:rPr>
          <w:rFonts w:eastAsia="Arial Unicode MS"/>
          <w:sz w:val="24"/>
          <w:lang w:val="en-GB"/>
        </w:rPr>
      </w:pPr>
    </w:p>
    <w:p w14:paraId="3BFA2829" w14:textId="77777777" w:rsidR="00BE4DE2" w:rsidRPr="00BE4DE2" w:rsidRDefault="00BE4DE2" w:rsidP="00BE4DE2">
      <w:pPr>
        <w:ind w:left="720"/>
        <w:rPr>
          <w:rFonts w:eastAsia="Arial Unicode MS"/>
          <w:sz w:val="24"/>
          <w:lang w:val="en-GB"/>
        </w:rPr>
      </w:pPr>
      <w:r w:rsidRPr="00BE4DE2">
        <w:rPr>
          <w:rFonts w:eastAsia="Arial Unicode MS"/>
          <w:sz w:val="24"/>
          <w:lang w:val="en-GB"/>
        </w:rPr>
        <w:t>All staff are required to undertake an enhanced DBS check with barred list check and in the absence of this check, before an applicant can start at the College a risk assessment will be conducted.</w:t>
      </w:r>
    </w:p>
    <w:p w14:paraId="06E378E0" w14:textId="77777777" w:rsidR="00BE4DE2" w:rsidRPr="00BE4DE2" w:rsidRDefault="00BE4DE2" w:rsidP="00BE4DE2">
      <w:pPr>
        <w:rPr>
          <w:rFonts w:eastAsia="Arial Unicode MS"/>
          <w:sz w:val="24"/>
          <w:lang w:val="en-GB"/>
        </w:rPr>
      </w:pPr>
    </w:p>
    <w:p w14:paraId="3A539CB6" w14:textId="2D6440B6" w:rsidR="00BE4DE2" w:rsidRDefault="00BE4DE2" w:rsidP="001D789C">
      <w:pPr>
        <w:ind w:left="720" w:hanging="720"/>
        <w:rPr>
          <w:rFonts w:eastAsia="Arial Unicode MS"/>
          <w:sz w:val="24"/>
          <w:lang w:val="en-GB"/>
        </w:rPr>
      </w:pPr>
      <w:r w:rsidRPr="00BE4DE2">
        <w:rPr>
          <w:sz w:val="24"/>
          <w:lang w:val="en-GB"/>
        </w:rPr>
        <w:lastRenderedPageBreak/>
        <w:t>29.3</w:t>
      </w:r>
      <w:r w:rsidRPr="00BE4DE2">
        <w:rPr>
          <w:sz w:val="24"/>
          <w:lang w:val="en-GB"/>
        </w:rPr>
        <w:tab/>
        <w:t>Our governors are subject to an enhanced DBS check with barred list check, in line with Worcestershire County Council’s recommendation.</w:t>
      </w:r>
    </w:p>
    <w:p w14:paraId="7A134F52" w14:textId="51D6E863" w:rsidR="001D789C" w:rsidRDefault="001D789C" w:rsidP="001D789C">
      <w:pPr>
        <w:ind w:left="720" w:hanging="720"/>
        <w:rPr>
          <w:rFonts w:eastAsia="Arial Unicode MS"/>
          <w:sz w:val="24"/>
          <w:lang w:val="en-GB"/>
        </w:rPr>
      </w:pPr>
    </w:p>
    <w:p w14:paraId="3C9DF183" w14:textId="77777777" w:rsidR="001D789C" w:rsidRPr="00BE4DE2" w:rsidRDefault="001D789C" w:rsidP="001D789C">
      <w:pPr>
        <w:ind w:left="720" w:hanging="720"/>
        <w:rPr>
          <w:rFonts w:eastAsia="Arial Unicode MS"/>
          <w:b/>
          <w:sz w:val="24"/>
          <w:lang w:val="en-GB"/>
        </w:rPr>
      </w:pPr>
    </w:p>
    <w:p w14:paraId="34AFC7C3" w14:textId="77777777" w:rsidR="00BE4DE2" w:rsidRPr="00BE4DE2" w:rsidRDefault="00BE4DE2" w:rsidP="00BE4DE2">
      <w:pPr>
        <w:rPr>
          <w:rFonts w:eastAsia="Arial Unicode MS"/>
          <w:sz w:val="24"/>
          <w:lang w:val="en-GB"/>
        </w:rPr>
      </w:pPr>
      <w:r w:rsidRPr="00BE4DE2">
        <w:rPr>
          <w:rFonts w:eastAsia="Arial Unicode MS"/>
          <w:b/>
          <w:sz w:val="24"/>
          <w:lang w:val="en-GB"/>
        </w:rPr>
        <w:t>30.</w:t>
      </w:r>
      <w:r w:rsidRPr="00BE4DE2">
        <w:rPr>
          <w:rFonts w:eastAsia="Arial Unicode MS"/>
          <w:b/>
          <w:sz w:val="24"/>
          <w:lang w:val="en-GB"/>
        </w:rPr>
        <w:tab/>
      </w:r>
      <w:bookmarkStart w:id="29" w:name="Allegations"/>
      <w:bookmarkEnd w:id="29"/>
      <w:r w:rsidRPr="00BE4DE2">
        <w:rPr>
          <w:rFonts w:eastAsia="Arial Unicode MS"/>
          <w:b/>
          <w:sz w:val="24"/>
          <w:lang w:val="en-GB"/>
        </w:rPr>
        <w:t>Allegations against Staff</w:t>
      </w:r>
    </w:p>
    <w:p w14:paraId="568F4EEB" w14:textId="77777777" w:rsidR="00BE4DE2" w:rsidRPr="00BE4DE2" w:rsidRDefault="00BE4DE2" w:rsidP="00BE4DE2">
      <w:pPr>
        <w:rPr>
          <w:rFonts w:eastAsia="Arial Unicode MS"/>
          <w:sz w:val="24"/>
          <w:lang w:val="en-GB"/>
        </w:rPr>
      </w:pPr>
    </w:p>
    <w:p w14:paraId="52D3675C"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30.1</w:t>
      </w:r>
      <w:r w:rsidRPr="00BE4DE2">
        <w:rPr>
          <w:rFonts w:eastAsia="Arial Unicode MS"/>
          <w:sz w:val="24"/>
          <w:lang w:val="en-GB"/>
        </w:rPr>
        <w:tab/>
        <w:t>It is recognised that a learner may make an allegation against a member of staff or volunteer.  If such an allegation is made, the member of staff receiving the allegation will immediately inform the DSL and/or Principal, unless the allegations concern the Principal, in which case the Chair of Governors will be informed immediately.</w:t>
      </w:r>
    </w:p>
    <w:p w14:paraId="13311409" w14:textId="77777777" w:rsidR="00BE4DE2" w:rsidRPr="00BE4DE2" w:rsidRDefault="00BE4DE2" w:rsidP="00BE4DE2">
      <w:pPr>
        <w:rPr>
          <w:rFonts w:eastAsia="Arial Unicode MS"/>
          <w:sz w:val="24"/>
          <w:lang w:val="en-GB"/>
        </w:rPr>
      </w:pPr>
    </w:p>
    <w:p w14:paraId="5CDA480D"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30.2</w:t>
      </w:r>
      <w:r w:rsidRPr="00BE4DE2">
        <w:rPr>
          <w:rFonts w:eastAsia="Arial Unicode MS"/>
          <w:sz w:val="24"/>
          <w:lang w:val="en-GB"/>
        </w:rPr>
        <w:tab/>
        <w:t>The DSL (or Chair of Governors) on all such occasions will discuss the content of the allegation with the Local Authority Designated Officer (LADO).  The College will follow LA procedures for managing allegations against staff. Please refer to the Managing Allegations Policy for further guidance.</w:t>
      </w:r>
    </w:p>
    <w:p w14:paraId="3D0B1010" w14:textId="77777777" w:rsidR="00BE4DE2" w:rsidRPr="00BE4DE2" w:rsidRDefault="00BE4DE2" w:rsidP="00BE4DE2">
      <w:pPr>
        <w:rPr>
          <w:rFonts w:eastAsia="Arial Unicode MS"/>
          <w:sz w:val="24"/>
          <w:lang w:val="en-GB"/>
        </w:rPr>
      </w:pPr>
    </w:p>
    <w:p w14:paraId="6C73FA85" w14:textId="77777777" w:rsidR="00BE4DE2" w:rsidRPr="00BE4DE2" w:rsidRDefault="00BE4DE2" w:rsidP="00BE4DE2">
      <w:pPr>
        <w:rPr>
          <w:rFonts w:eastAsia="Arial Unicode MS"/>
          <w:sz w:val="24"/>
          <w:lang w:val="en-GB"/>
        </w:rPr>
      </w:pPr>
    </w:p>
    <w:p w14:paraId="385EAFCF" w14:textId="77777777" w:rsidR="00BE4DE2" w:rsidRPr="00BE4DE2" w:rsidRDefault="00BE4DE2" w:rsidP="00BE4DE2">
      <w:pPr>
        <w:rPr>
          <w:rFonts w:eastAsia="Arial Unicode MS"/>
          <w:b/>
          <w:sz w:val="24"/>
          <w:lang w:val="en-GB"/>
        </w:rPr>
      </w:pPr>
      <w:r w:rsidRPr="00BE4DE2">
        <w:rPr>
          <w:rFonts w:eastAsia="Arial Unicode MS"/>
          <w:b/>
          <w:sz w:val="24"/>
          <w:lang w:val="en-GB"/>
        </w:rPr>
        <w:t>31.</w:t>
      </w:r>
      <w:r w:rsidRPr="00BE4DE2">
        <w:rPr>
          <w:rFonts w:eastAsia="Arial Unicode MS"/>
          <w:b/>
          <w:sz w:val="24"/>
          <w:lang w:val="en-GB"/>
        </w:rPr>
        <w:tab/>
      </w:r>
      <w:bookmarkStart w:id="30" w:name="Whistleblowing"/>
      <w:bookmarkEnd w:id="30"/>
      <w:r w:rsidRPr="00BE4DE2">
        <w:rPr>
          <w:rFonts w:eastAsia="Arial Unicode MS"/>
          <w:b/>
          <w:sz w:val="24"/>
          <w:lang w:val="en-GB"/>
        </w:rPr>
        <w:t>Whistleblowing</w:t>
      </w:r>
    </w:p>
    <w:p w14:paraId="238B7CD4" w14:textId="77777777" w:rsidR="00BE4DE2" w:rsidRPr="00BE4DE2" w:rsidRDefault="00BE4DE2" w:rsidP="00BE4DE2">
      <w:pPr>
        <w:rPr>
          <w:rFonts w:eastAsia="Arial Unicode MS"/>
          <w:sz w:val="24"/>
          <w:lang w:val="en-GB"/>
        </w:rPr>
      </w:pPr>
    </w:p>
    <w:p w14:paraId="3940A8AF"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31.1</w:t>
      </w:r>
      <w:r w:rsidRPr="00BE4DE2">
        <w:rPr>
          <w:rFonts w:eastAsia="Arial Unicode MS"/>
          <w:sz w:val="24"/>
          <w:lang w:val="en-GB"/>
        </w:rPr>
        <w:tab/>
        <w:t>It is recognised that learners cannot be expected to raise concerns in an environment where staff fail to do so.  All staff should be aware of their duty to raise concerns, where they exist, about the attitude or actions of colleagues.  Please refer to the Whistleblowing Policy for further guidance.</w:t>
      </w:r>
    </w:p>
    <w:p w14:paraId="009408FC" w14:textId="77777777" w:rsidR="00BE4DE2" w:rsidRPr="00BE4DE2" w:rsidRDefault="00BE4DE2" w:rsidP="00BE4DE2">
      <w:pPr>
        <w:rPr>
          <w:rFonts w:eastAsia="Arial Unicode MS"/>
          <w:sz w:val="24"/>
          <w:lang w:val="en-GB"/>
        </w:rPr>
      </w:pPr>
    </w:p>
    <w:p w14:paraId="4A2962FE" w14:textId="77777777" w:rsidR="00BE4DE2" w:rsidRPr="00BE4DE2" w:rsidRDefault="00BE4DE2" w:rsidP="00BE4DE2">
      <w:pPr>
        <w:rPr>
          <w:rFonts w:eastAsia="Arial Unicode MS"/>
          <w:b/>
          <w:sz w:val="24"/>
          <w:lang w:val="en-GB"/>
        </w:rPr>
      </w:pPr>
      <w:r w:rsidRPr="00BE4DE2">
        <w:rPr>
          <w:rFonts w:eastAsia="Arial Unicode MS"/>
          <w:b/>
          <w:sz w:val="24"/>
          <w:lang w:val="en-GB"/>
        </w:rPr>
        <w:t>32.</w:t>
      </w:r>
      <w:r w:rsidRPr="00BE4DE2">
        <w:rPr>
          <w:rFonts w:eastAsia="Arial Unicode MS"/>
          <w:b/>
          <w:sz w:val="24"/>
          <w:lang w:val="en-GB"/>
        </w:rPr>
        <w:tab/>
      </w:r>
      <w:bookmarkStart w:id="31" w:name="Abuseofposition"/>
      <w:bookmarkEnd w:id="31"/>
      <w:r w:rsidRPr="00BE4DE2">
        <w:rPr>
          <w:rFonts w:eastAsia="Arial Unicode MS"/>
          <w:b/>
          <w:sz w:val="24"/>
          <w:lang w:val="en-GB"/>
        </w:rPr>
        <w:t>Abuse of Position of Trust</w:t>
      </w:r>
    </w:p>
    <w:p w14:paraId="30C79400" w14:textId="77777777" w:rsidR="00BE4DE2" w:rsidRPr="00BE4DE2" w:rsidRDefault="00BE4DE2" w:rsidP="00BE4DE2">
      <w:pPr>
        <w:rPr>
          <w:rFonts w:eastAsia="Arial Unicode MS"/>
          <w:sz w:val="24"/>
          <w:lang w:val="en-GB"/>
        </w:rPr>
      </w:pPr>
    </w:p>
    <w:p w14:paraId="73858E40" w14:textId="751AFF6C" w:rsidR="00BE4DE2" w:rsidRDefault="00BE4DE2" w:rsidP="00BE4DE2">
      <w:pPr>
        <w:ind w:left="720" w:hanging="720"/>
        <w:rPr>
          <w:sz w:val="24"/>
        </w:rPr>
      </w:pPr>
      <w:r w:rsidRPr="00BE4DE2">
        <w:rPr>
          <w:rFonts w:eastAsia="Arial Unicode MS"/>
          <w:sz w:val="24"/>
          <w:lang w:val="en-GB"/>
        </w:rPr>
        <w:t xml:space="preserve">32.1 </w:t>
      </w:r>
      <w:r w:rsidRPr="00BE4DE2">
        <w:rPr>
          <w:rFonts w:eastAsia="Arial Unicode MS"/>
          <w:sz w:val="24"/>
          <w:lang w:val="en-GB"/>
        </w:rPr>
        <w:tab/>
        <w:t>It is recognised that as adults working in College, we are in a relationship of trust with the learners in our care and acknowledge that it is a criminal offence to abuse that trust.  We acknowledge that the principle of equality embedded in the legislation of the Sexual Offences Act 2003 applies irrespective of sexual orientation: neither homosexual nor heterosexual relationships are acceptable within a position of trust.  It is recognised that the legislation is intended to protect young people in education who are over the age of consent but under 18 years of age, a significant cohort of the learners in College. However, it is important to note that staff should maintain appropriate boundaries with learners of all ages.  Please refer to the Professional Code of Standards for Staff for further guidance.</w:t>
      </w:r>
      <w:r w:rsidRPr="00BE4DE2">
        <w:rPr>
          <w:sz w:val="24"/>
        </w:rPr>
        <w:t xml:space="preserve"> </w:t>
      </w:r>
    </w:p>
    <w:p w14:paraId="27C5D489" w14:textId="6B7760D0" w:rsidR="00616243" w:rsidRDefault="00616243" w:rsidP="00BE4DE2">
      <w:pPr>
        <w:ind w:left="720" w:hanging="720"/>
        <w:rPr>
          <w:sz w:val="24"/>
        </w:rPr>
      </w:pPr>
    </w:p>
    <w:p w14:paraId="0C782C94" w14:textId="77777777" w:rsidR="00BE4DE2" w:rsidRPr="00BE4DE2" w:rsidRDefault="00BE4DE2" w:rsidP="00BE4DE2">
      <w:pPr>
        <w:rPr>
          <w:rFonts w:eastAsia="Arial Unicode MS"/>
          <w:b/>
          <w:sz w:val="24"/>
          <w:u w:val="single"/>
          <w:lang w:val="en-GB"/>
        </w:rPr>
      </w:pPr>
      <w:r w:rsidRPr="00BE4DE2">
        <w:rPr>
          <w:rFonts w:eastAsia="Arial Unicode MS"/>
          <w:b/>
          <w:sz w:val="24"/>
          <w:lang w:val="en-GB"/>
        </w:rPr>
        <w:t>33.</w:t>
      </w:r>
      <w:r w:rsidRPr="00BE4DE2">
        <w:rPr>
          <w:rFonts w:eastAsia="Arial Unicode MS"/>
          <w:b/>
          <w:sz w:val="24"/>
          <w:lang w:val="en-GB"/>
        </w:rPr>
        <w:tab/>
      </w:r>
      <w:bookmarkStart w:id="32" w:name="PhysicalIntervention"/>
      <w:bookmarkEnd w:id="32"/>
      <w:r w:rsidRPr="00BE4DE2">
        <w:rPr>
          <w:rFonts w:eastAsia="Arial Unicode MS"/>
          <w:b/>
          <w:sz w:val="24"/>
          <w:lang w:val="en-GB"/>
        </w:rPr>
        <w:t>Positive Physical Intervention</w:t>
      </w:r>
    </w:p>
    <w:p w14:paraId="7952DE5D" w14:textId="77777777" w:rsidR="00BE4DE2" w:rsidRPr="00BE4DE2" w:rsidRDefault="00BE4DE2" w:rsidP="00BE4DE2">
      <w:pPr>
        <w:rPr>
          <w:rFonts w:eastAsia="Arial Unicode MS"/>
          <w:sz w:val="24"/>
          <w:lang w:val="en-GB"/>
        </w:rPr>
      </w:pPr>
    </w:p>
    <w:p w14:paraId="7B298341" w14:textId="77777777" w:rsidR="00BE4DE2" w:rsidRPr="00BE4DE2" w:rsidRDefault="00BE4DE2" w:rsidP="00BE4DE2">
      <w:pPr>
        <w:ind w:left="720" w:hanging="720"/>
        <w:rPr>
          <w:rFonts w:eastAsia="Arial Unicode MS"/>
          <w:sz w:val="24"/>
          <w:lang w:val="en-GB"/>
        </w:rPr>
      </w:pPr>
      <w:r w:rsidRPr="00BE4DE2">
        <w:rPr>
          <w:rFonts w:eastAsia="Arial Unicode MS"/>
          <w:sz w:val="24"/>
          <w:lang w:val="en-GB"/>
        </w:rPr>
        <w:t>33.1</w:t>
      </w:r>
      <w:r w:rsidRPr="00BE4DE2">
        <w:rPr>
          <w:rFonts w:eastAsia="Arial Unicode MS"/>
          <w:sz w:val="24"/>
          <w:lang w:val="en-GB"/>
        </w:rPr>
        <w:tab/>
        <w:t>The College policy on positive handling is set out in a separate policy and acknowledges that staff must only ever use physical intervention as a last resort, and that at all times it must be the minimal force necessary to prevent injury or damage to property.  Please refer to the Search and Restraint Policy for further guidance.</w:t>
      </w:r>
    </w:p>
    <w:p w14:paraId="029D3CFE" w14:textId="77777777" w:rsidR="00BE4DE2" w:rsidRPr="00BE4DE2" w:rsidRDefault="00BE4DE2" w:rsidP="00BE4DE2">
      <w:pPr>
        <w:ind w:right="649"/>
        <w:rPr>
          <w:b/>
          <w:sz w:val="24"/>
          <w:lang w:val="en-GB"/>
        </w:rPr>
      </w:pPr>
    </w:p>
    <w:p w14:paraId="6C74C89C" w14:textId="77777777" w:rsidR="00BE4DE2" w:rsidRPr="00BE4DE2" w:rsidRDefault="00BE4DE2" w:rsidP="00BE4DE2">
      <w:pPr>
        <w:ind w:right="649"/>
        <w:rPr>
          <w:b/>
          <w:sz w:val="24"/>
          <w:lang w:val="en-GB"/>
        </w:rPr>
      </w:pPr>
      <w:r w:rsidRPr="00BE4DE2">
        <w:rPr>
          <w:b/>
          <w:sz w:val="24"/>
          <w:lang w:val="en-GB"/>
        </w:rPr>
        <w:t>34.</w:t>
      </w:r>
      <w:r w:rsidRPr="00BE4DE2">
        <w:rPr>
          <w:b/>
          <w:sz w:val="24"/>
          <w:lang w:val="en-GB"/>
        </w:rPr>
        <w:tab/>
      </w:r>
      <w:bookmarkStart w:id="33" w:name="HealthandSafety"/>
      <w:bookmarkEnd w:id="33"/>
      <w:r w:rsidRPr="00BE4DE2">
        <w:rPr>
          <w:b/>
          <w:sz w:val="24"/>
          <w:lang w:val="en-GB"/>
        </w:rPr>
        <w:t>Health and Safety</w:t>
      </w:r>
    </w:p>
    <w:p w14:paraId="57410C18" w14:textId="77777777" w:rsidR="00BE4DE2" w:rsidRPr="00BE4DE2" w:rsidRDefault="00BE4DE2" w:rsidP="00BE4DE2">
      <w:pPr>
        <w:ind w:right="649"/>
        <w:rPr>
          <w:b/>
          <w:sz w:val="24"/>
          <w:u w:val="single"/>
          <w:lang w:val="en-GB"/>
        </w:rPr>
      </w:pPr>
    </w:p>
    <w:p w14:paraId="7579E5A2" w14:textId="77777777" w:rsidR="00BE4DE2" w:rsidRPr="00BE4DE2" w:rsidRDefault="00BE4DE2" w:rsidP="00BE4DE2">
      <w:pPr>
        <w:ind w:left="720" w:right="649" w:hanging="720"/>
        <w:rPr>
          <w:sz w:val="24"/>
          <w:lang w:val="en-GB"/>
        </w:rPr>
      </w:pPr>
      <w:r w:rsidRPr="00BE4DE2">
        <w:rPr>
          <w:sz w:val="24"/>
          <w:lang w:val="en-GB"/>
        </w:rPr>
        <w:t>34.1</w:t>
      </w:r>
      <w:r w:rsidRPr="00BE4DE2">
        <w:rPr>
          <w:sz w:val="24"/>
          <w:lang w:val="en-GB"/>
        </w:rPr>
        <w:tab/>
        <w:t xml:space="preserve">The College Health and Safety Policy reflects the consideration given to the safeguarding of learners and staff both within the College environment and when away from College undertaking trips and visits.  </w:t>
      </w:r>
    </w:p>
    <w:p w14:paraId="606B6DC9" w14:textId="77777777" w:rsidR="00BE4DE2" w:rsidRPr="00BE4DE2" w:rsidRDefault="00BE4DE2" w:rsidP="00BE4DE2">
      <w:pPr>
        <w:ind w:right="649"/>
        <w:rPr>
          <w:sz w:val="24"/>
          <w:lang w:val="en-GB"/>
        </w:rPr>
      </w:pPr>
    </w:p>
    <w:p w14:paraId="145FB4A1" w14:textId="1BAA2109" w:rsidR="00BE4DE2" w:rsidRDefault="00BE4DE2" w:rsidP="00BE4DE2">
      <w:pPr>
        <w:ind w:left="720" w:right="649" w:hanging="720"/>
        <w:rPr>
          <w:sz w:val="24"/>
          <w:lang w:val="en-GB"/>
        </w:rPr>
      </w:pPr>
      <w:r w:rsidRPr="00BE4DE2">
        <w:rPr>
          <w:sz w:val="24"/>
          <w:lang w:val="en-GB"/>
        </w:rPr>
        <w:lastRenderedPageBreak/>
        <w:t>34.2</w:t>
      </w:r>
      <w:r w:rsidRPr="00BE4DE2">
        <w:rPr>
          <w:sz w:val="24"/>
          <w:lang w:val="en-GB"/>
        </w:rPr>
        <w:tab/>
        <w:t>Risk assessments are undertaken and reviewed regularly, in respect of site security, risk of young people being drawn into terrorism or exposed to extremist behaviour, risk to and from young people displaying harmful behaviour.</w:t>
      </w:r>
    </w:p>
    <w:p w14:paraId="68C20D90" w14:textId="77777777" w:rsidR="00A77245" w:rsidRPr="00BE4DE2" w:rsidRDefault="00A77245" w:rsidP="00BE4DE2">
      <w:pPr>
        <w:ind w:left="720" w:right="649" w:hanging="720"/>
        <w:rPr>
          <w:sz w:val="24"/>
          <w:lang w:val="en-GB"/>
        </w:rPr>
      </w:pPr>
    </w:p>
    <w:p w14:paraId="36A13A96" w14:textId="77777777" w:rsidR="00BE4DE2" w:rsidRPr="00BE4DE2" w:rsidRDefault="00BE4DE2" w:rsidP="00BE4DE2">
      <w:pPr>
        <w:ind w:right="649"/>
        <w:rPr>
          <w:sz w:val="24"/>
          <w:lang w:val="en-GB"/>
        </w:rPr>
      </w:pPr>
    </w:p>
    <w:p w14:paraId="62516BE0" w14:textId="77777777" w:rsidR="00BE4DE2" w:rsidRPr="00BE4DE2" w:rsidRDefault="00BE4DE2" w:rsidP="00BE4DE2">
      <w:pPr>
        <w:autoSpaceDE w:val="0"/>
        <w:autoSpaceDN w:val="0"/>
        <w:adjustRightInd w:val="0"/>
        <w:spacing w:after="90"/>
        <w:rPr>
          <w:b/>
          <w:sz w:val="24"/>
          <w:lang w:val="en-GB"/>
        </w:rPr>
      </w:pPr>
      <w:r w:rsidRPr="00BE4DE2">
        <w:rPr>
          <w:b/>
          <w:sz w:val="24"/>
          <w:lang w:val="en-GB"/>
        </w:rPr>
        <w:t>35.</w:t>
      </w:r>
      <w:r w:rsidRPr="00BE4DE2">
        <w:rPr>
          <w:b/>
          <w:sz w:val="24"/>
          <w:lang w:val="en-GB"/>
        </w:rPr>
        <w:tab/>
      </w:r>
      <w:bookmarkStart w:id="34" w:name="UseofImages"/>
      <w:bookmarkEnd w:id="34"/>
      <w:r w:rsidRPr="00BE4DE2">
        <w:rPr>
          <w:b/>
          <w:sz w:val="24"/>
          <w:lang w:val="en-GB"/>
        </w:rPr>
        <w:t>Photography and Use of Images</w:t>
      </w:r>
    </w:p>
    <w:p w14:paraId="68A452FA" w14:textId="61D0E924" w:rsidR="00BE4DE2" w:rsidRPr="00BE4DE2" w:rsidRDefault="00032908" w:rsidP="00032908">
      <w:pPr>
        <w:tabs>
          <w:tab w:val="left" w:pos="1244"/>
        </w:tabs>
        <w:autoSpaceDE w:val="0"/>
        <w:autoSpaceDN w:val="0"/>
        <w:adjustRightInd w:val="0"/>
        <w:spacing w:after="90"/>
        <w:rPr>
          <w:b/>
          <w:sz w:val="24"/>
          <w:lang w:val="en-GB"/>
        </w:rPr>
      </w:pPr>
      <w:r>
        <w:rPr>
          <w:b/>
          <w:sz w:val="24"/>
          <w:lang w:val="en-GB"/>
        </w:rPr>
        <w:tab/>
      </w:r>
    </w:p>
    <w:p w14:paraId="03104286" w14:textId="77777777" w:rsidR="00BE4DE2" w:rsidRPr="00BE4DE2" w:rsidRDefault="00BE4DE2" w:rsidP="00BE4DE2">
      <w:pPr>
        <w:autoSpaceDE w:val="0"/>
        <w:autoSpaceDN w:val="0"/>
        <w:adjustRightInd w:val="0"/>
        <w:spacing w:after="90"/>
        <w:ind w:left="720" w:hanging="720"/>
        <w:rPr>
          <w:bCs/>
          <w:sz w:val="24"/>
          <w:lang w:val="en-GB"/>
        </w:rPr>
      </w:pPr>
      <w:r w:rsidRPr="00BE4DE2">
        <w:rPr>
          <w:bCs/>
          <w:sz w:val="24"/>
          <w:lang w:val="en-GB"/>
        </w:rPr>
        <w:t>35.1</w:t>
      </w:r>
      <w:r w:rsidRPr="00BE4DE2">
        <w:rPr>
          <w:bCs/>
          <w:sz w:val="24"/>
          <w:lang w:val="en-GB"/>
        </w:rPr>
        <w:tab/>
        <w:t xml:space="preserve">The welfare and protection of our students is paramount and consideration should always be given to whether the use of photography is a risk.  For this reason, consent is always sought when photographing students using any means and including </w:t>
      </w:r>
      <w:proofErr w:type="spellStart"/>
      <w:r w:rsidRPr="00BE4DE2">
        <w:rPr>
          <w:bCs/>
          <w:sz w:val="24"/>
          <w:lang w:val="en-GB"/>
        </w:rPr>
        <w:t>ipads</w:t>
      </w:r>
      <w:proofErr w:type="spellEnd"/>
      <w:r w:rsidRPr="00BE4DE2">
        <w:rPr>
          <w:bCs/>
          <w:sz w:val="24"/>
          <w:lang w:val="en-GB"/>
        </w:rPr>
        <w:t xml:space="preserve">, smart phones or camera and additional consideration given to photographing vulnerable students, particularly Looked After Children or those known to be fleeing domestic violence.  Consent must be sought from those with parental responsibility (this may include the Local Authority in the case of Looked After Children).  </w:t>
      </w:r>
    </w:p>
    <w:p w14:paraId="21D4D244" w14:textId="77777777" w:rsidR="00BE4DE2" w:rsidRPr="00BE4DE2" w:rsidRDefault="00BE4DE2" w:rsidP="00BE4DE2">
      <w:pPr>
        <w:ind w:right="649"/>
        <w:rPr>
          <w:sz w:val="24"/>
          <w:lang w:val="en-GB"/>
        </w:rPr>
      </w:pPr>
    </w:p>
    <w:p w14:paraId="7C934E66" w14:textId="77777777" w:rsidR="00BE4DE2" w:rsidRPr="00BE4DE2" w:rsidRDefault="00BE4DE2" w:rsidP="00BE4DE2">
      <w:pPr>
        <w:ind w:right="649"/>
        <w:rPr>
          <w:b/>
          <w:sz w:val="24"/>
          <w:lang w:val="en-GB"/>
        </w:rPr>
      </w:pPr>
      <w:r w:rsidRPr="00BE4DE2">
        <w:rPr>
          <w:b/>
          <w:sz w:val="24"/>
          <w:lang w:val="en-GB"/>
        </w:rPr>
        <w:t>36.</w:t>
      </w:r>
      <w:r w:rsidRPr="00BE4DE2">
        <w:rPr>
          <w:b/>
          <w:sz w:val="24"/>
          <w:lang w:val="en-GB"/>
        </w:rPr>
        <w:tab/>
      </w:r>
      <w:bookmarkStart w:id="35" w:name="SafeEnvironment"/>
      <w:bookmarkEnd w:id="35"/>
      <w:r w:rsidRPr="00BE4DE2">
        <w:rPr>
          <w:b/>
          <w:sz w:val="24"/>
          <w:lang w:val="en-GB"/>
        </w:rPr>
        <w:t>Safe Environment</w:t>
      </w:r>
    </w:p>
    <w:p w14:paraId="3A338BC7" w14:textId="77777777" w:rsidR="00BE4DE2" w:rsidRPr="00BE4DE2" w:rsidRDefault="00BE4DE2" w:rsidP="00BE4DE2">
      <w:pPr>
        <w:ind w:right="649"/>
        <w:rPr>
          <w:sz w:val="24"/>
          <w:lang w:val="en-GB"/>
        </w:rPr>
      </w:pPr>
    </w:p>
    <w:p w14:paraId="66861A59" w14:textId="77777777" w:rsidR="00BE4DE2" w:rsidRPr="00BE4DE2" w:rsidRDefault="00BE4DE2" w:rsidP="00BE4DE2">
      <w:pPr>
        <w:ind w:left="720" w:right="649" w:hanging="720"/>
        <w:rPr>
          <w:sz w:val="24"/>
          <w:lang w:val="en-GB"/>
        </w:rPr>
      </w:pPr>
      <w:r w:rsidRPr="00BE4DE2">
        <w:rPr>
          <w:sz w:val="24"/>
          <w:lang w:val="en-GB"/>
        </w:rPr>
        <w:t>36.1</w:t>
      </w:r>
      <w:r w:rsidRPr="00BE4DE2">
        <w:rPr>
          <w:sz w:val="24"/>
          <w:lang w:val="en-GB"/>
        </w:rPr>
        <w:tab/>
        <w:t>The College undertakes appropriate risk assessments and checks in respect of all equipment and of the buildings and grounds in line with local and national guidance and regulations concerning health and safety.  The College has adequate security arrangements in place in respect of the use of its grounds and buildings by visitors.</w:t>
      </w:r>
    </w:p>
    <w:p w14:paraId="41ADA5FE" w14:textId="77777777" w:rsidR="00BE4DE2" w:rsidRPr="00BE4DE2" w:rsidRDefault="00BE4DE2" w:rsidP="00BE4DE2">
      <w:pPr>
        <w:ind w:right="649"/>
        <w:rPr>
          <w:sz w:val="24"/>
          <w:lang w:val="en-GB"/>
        </w:rPr>
      </w:pPr>
    </w:p>
    <w:p w14:paraId="3DC5DD10" w14:textId="77777777" w:rsidR="00BE4DE2" w:rsidRPr="00BE4DE2" w:rsidRDefault="00BE4DE2" w:rsidP="00BE4DE2">
      <w:pPr>
        <w:ind w:left="720" w:right="649" w:hanging="720"/>
        <w:rPr>
          <w:sz w:val="24"/>
          <w:lang w:val="en-GB"/>
        </w:rPr>
      </w:pPr>
      <w:r w:rsidRPr="00BE4DE2">
        <w:rPr>
          <w:sz w:val="24"/>
          <w:lang w:val="en-GB"/>
        </w:rPr>
        <w:t>36.2</w:t>
      </w:r>
      <w:r w:rsidRPr="00BE4DE2">
        <w:rPr>
          <w:sz w:val="24"/>
          <w:lang w:val="en-GB"/>
        </w:rPr>
        <w:tab/>
        <w:t>Visitors to the college, for example visiting speakers, theatre groups or curriculum    specialists, will be appropriately checked and vetted and must complete procedures detailed in the Visiting External Speakers Policy to ensure they are not linked to extremist groups or promoting extremist or other harmful material.</w:t>
      </w:r>
    </w:p>
    <w:p w14:paraId="6ABE75D8" w14:textId="77777777" w:rsidR="00BE4DE2" w:rsidRPr="00BE4DE2" w:rsidRDefault="00BE4DE2" w:rsidP="00BE4DE2">
      <w:pPr>
        <w:ind w:right="649"/>
        <w:rPr>
          <w:sz w:val="24"/>
        </w:rPr>
      </w:pPr>
      <w:r w:rsidRPr="00BE4DE2">
        <w:rPr>
          <w:sz w:val="24"/>
        </w:rPr>
        <w:t xml:space="preserve"> </w:t>
      </w:r>
    </w:p>
    <w:p w14:paraId="27BBC0CD" w14:textId="77777777" w:rsidR="00BE4DE2" w:rsidRPr="00BE4DE2" w:rsidRDefault="00BE4DE2" w:rsidP="00BE4DE2">
      <w:pPr>
        <w:ind w:right="649"/>
        <w:rPr>
          <w:b/>
          <w:sz w:val="24"/>
          <w:lang w:val="en-GB"/>
        </w:rPr>
      </w:pPr>
      <w:r w:rsidRPr="00BE4DE2">
        <w:rPr>
          <w:b/>
          <w:sz w:val="24"/>
          <w:lang w:val="en-GB"/>
        </w:rPr>
        <w:t>37.</w:t>
      </w:r>
      <w:r w:rsidRPr="00BE4DE2">
        <w:rPr>
          <w:b/>
          <w:sz w:val="24"/>
          <w:lang w:val="en-GB"/>
        </w:rPr>
        <w:tab/>
        <w:t xml:space="preserve"> </w:t>
      </w:r>
      <w:bookmarkStart w:id="36" w:name="RacistIncidents"/>
      <w:bookmarkEnd w:id="36"/>
      <w:r w:rsidRPr="00BE4DE2">
        <w:rPr>
          <w:b/>
          <w:sz w:val="24"/>
          <w:lang w:val="en-GB"/>
        </w:rPr>
        <w:t>Racist Incidents</w:t>
      </w:r>
    </w:p>
    <w:p w14:paraId="68E05070" w14:textId="77777777" w:rsidR="00BE4DE2" w:rsidRPr="00BE4DE2" w:rsidRDefault="00BE4DE2" w:rsidP="00BE4DE2">
      <w:pPr>
        <w:ind w:left="720" w:right="649" w:hanging="720"/>
        <w:rPr>
          <w:sz w:val="24"/>
          <w:lang w:val="en-GB"/>
        </w:rPr>
      </w:pPr>
    </w:p>
    <w:p w14:paraId="007ABBF9" w14:textId="1B518AB5" w:rsidR="00BE4DE2" w:rsidRDefault="00BE4DE2" w:rsidP="00BE4DE2">
      <w:pPr>
        <w:ind w:left="720" w:right="649" w:hanging="720"/>
        <w:rPr>
          <w:sz w:val="24"/>
          <w:lang w:val="en-GB"/>
        </w:rPr>
      </w:pPr>
      <w:r w:rsidRPr="00BE4DE2">
        <w:rPr>
          <w:sz w:val="24"/>
          <w:lang w:val="en-GB"/>
        </w:rPr>
        <w:t>37.1</w:t>
      </w:r>
      <w:r w:rsidRPr="00BE4DE2">
        <w:rPr>
          <w:sz w:val="24"/>
          <w:lang w:val="en-GB"/>
        </w:rPr>
        <w:tab/>
        <w:t xml:space="preserve">Racist incidents are dealt with through guidance set out in the Student Standards Policy.  The College acknowledges that repeated racist incidents or a single serious incident may lead to consideration under child protection procedures.  </w:t>
      </w:r>
    </w:p>
    <w:p w14:paraId="22430857" w14:textId="00A3A922" w:rsidR="0022773C" w:rsidRDefault="0022773C" w:rsidP="00BE4DE2">
      <w:pPr>
        <w:ind w:left="720" w:right="649" w:hanging="720"/>
        <w:rPr>
          <w:sz w:val="24"/>
          <w:lang w:val="en-GB"/>
        </w:rPr>
      </w:pPr>
    </w:p>
    <w:p w14:paraId="68598218" w14:textId="77777777" w:rsidR="00BE4DE2" w:rsidRPr="00BE4DE2" w:rsidRDefault="00BE4DE2" w:rsidP="00BE4DE2">
      <w:pPr>
        <w:ind w:right="649"/>
        <w:rPr>
          <w:b/>
          <w:sz w:val="24"/>
          <w:lang w:val="en-GB"/>
        </w:rPr>
      </w:pPr>
      <w:r w:rsidRPr="00BE4DE2">
        <w:rPr>
          <w:b/>
          <w:sz w:val="24"/>
          <w:lang w:val="en-GB"/>
        </w:rPr>
        <w:t>38.</w:t>
      </w:r>
      <w:r w:rsidRPr="00BE4DE2">
        <w:rPr>
          <w:b/>
          <w:sz w:val="24"/>
          <w:lang w:val="en-GB"/>
        </w:rPr>
        <w:tab/>
      </w:r>
      <w:bookmarkStart w:id="37" w:name="AntiBullying"/>
      <w:bookmarkEnd w:id="37"/>
      <w:proofErr w:type="spellStart"/>
      <w:r w:rsidRPr="00BE4DE2">
        <w:rPr>
          <w:b/>
          <w:sz w:val="24"/>
          <w:lang w:val="en-GB"/>
        </w:rPr>
        <w:t>Anti Bullying</w:t>
      </w:r>
      <w:proofErr w:type="spellEnd"/>
      <w:r w:rsidRPr="00BE4DE2">
        <w:rPr>
          <w:b/>
          <w:sz w:val="24"/>
          <w:lang w:val="en-GB"/>
        </w:rPr>
        <w:t xml:space="preserve"> </w:t>
      </w:r>
    </w:p>
    <w:p w14:paraId="4CE0B566" w14:textId="77777777" w:rsidR="00BE4DE2" w:rsidRPr="00BE4DE2" w:rsidRDefault="00BE4DE2" w:rsidP="00BE4DE2">
      <w:pPr>
        <w:ind w:right="649"/>
        <w:rPr>
          <w:sz w:val="24"/>
          <w:lang w:val="en-GB"/>
        </w:rPr>
      </w:pPr>
    </w:p>
    <w:p w14:paraId="102940A0" w14:textId="77777777" w:rsidR="0022773C" w:rsidRDefault="00BE4DE2" w:rsidP="00BE4DE2">
      <w:pPr>
        <w:ind w:left="720" w:right="649" w:hanging="720"/>
        <w:rPr>
          <w:sz w:val="24"/>
          <w:lang w:val="en-GB"/>
        </w:rPr>
      </w:pPr>
      <w:r w:rsidRPr="00BE4DE2">
        <w:rPr>
          <w:sz w:val="24"/>
          <w:lang w:val="en-GB"/>
        </w:rPr>
        <w:t>38.1</w:t>
      </w:r>
      <w:r w:rsidRPr="00BE4DE2">
        <w:rPr>
          <w:sz w:val="24"/>
          <w:lang w:val="en-GB"/>
        </w:rPr>
        <w:tab/>
        <w:t>Bullying incidents are dealt with through guidance set out in the Student Standards Policy.  The College acknowledges that to allow or condone bullying may lead to consideration under child protection procedures.  All incidences of bullying, including cyber-bullying, racist, homophobic and gender-related bullying, will be dealt with in accordance with our Student Standards Policy.  We recognise that students with special needs and/or disabilities are more susceptible to being bullied.</w:t>
      </w:r>
    </w:p>
    <w:p w14:paraId="639BEC5C" w14:textId="0A2031F5" w:rsidR="00BE4DE2" w:rsidRPr="00BE4DE2" w:rsidRDefault="00BE4DE2" w:rsidP="00BE4DE2">
      <w:pPr>
        <w:ind w:left="720" w:right="649" w:hanging="720"/>
        <w:rPr>
          <w:sz w:val="24"/>
          <w:lang w:val="en-GB"/>
        </w:rPr>
      </w:pPr>
      <w:r w:rsidRPr="00BE4DE2">
        <w:rPr>
          <w:sz w:val="24"/>
          <w:lang w:val="en-GB"/>
        </w:rPr>
        <w:t xml:space="preserve">  </w:t>
      </w:r>
    </w:p>
    <w:p w14:paraId="6FC76B3F" w14:textId="77777777" w:rsidR="00BE4DE2" w:rsidRPr="00BE4DE2" w:rsidRDefault="00BE4DE2" w:rsidP="00BE4DE2">
      <w:pPr>
        <w:ind w:left="720" w:right="649"/>
        <w:rPr>
          <w:sz w:val="24"/>
          <w:lang w:val="en-GB"/>
        </w:rPr>
      </w:pPr>
      <w:r w:rsidRPr="00BE4DE2">
        <w:rPr>
          <w:sz w:val="24"/>
          <w:lang w:val="en-GB"/>
        </w:rPr>
        <w:t>Bullying incidents concerning staff are dealt with through the Prevention of Harassment and Bullying policy</w:t>
      </w:r>
    </w:p>
    <w:p w14:paraId="506A4A52" w14:textId="77777777" w:rsidR="00BE4DE2" w:rsidRPr="00BE4DE2" w:rsidRDefault="00BE4DE2" w:rsidP="00BE4DE2">
      <w:pPr>
        <w:ind w:right="649"/>
        <w:rPr>
          <w:sz w:val="24"/>
          <w:lang w:val="en-GB"/>
        </w:rPr>
      </w:pPr>
    </w:p>
    <w:p w14:paraId="18B1FE23" w14:textId="60DC7353" w:rsidR="00BE4DE2" w:rsidRDefault="00BE4DE2" w:rsidP="00BE4DE2">
      <w:pPr>
        <w:autoSpaceDE w:val="0"/>
        <w:autoSpaceDN w:val="0"/>
        <w:adjustRightInd w:val="0"/>
        <w:spacing w:after="90"/>
        <w:ind w:left="720" w:hanging="720"/>
        <w:rPr>
          <w:sz w:val="24"/>
          <w:lang w:val="en-GB"/>
        </w:rPr>
      </w:pPr>
      <w:r w:rsidRPr="00BE4DE2">
        <w:rPr>
          <w:sz w:val="24"/>
          <w:lang w:val="en-GB"/>
        </w:rPr>
        <w:t>38.2</w:t>
      </w:r>
      <w:r w:rsidRPr="00BE4DE2">
        <w:rPr>
          <w:sz w:val="24"/>
          <w:lang w:val="en-GB"/>
        </w:rPr>
        <w:tab/>
        <w:t>We recognise that there will be occasions when bullying incidents will fall within child protection procedures or may be deemed criminal activity and that it may be necessary to report the concerns to the Family Front Door or to the Police.</w:t>
      </w:r>
    </w:p>
    <w:p w14:paraId="04411305" w14:textId="7F93FE6A" w:rsidR="00140340" w:rsidRDefault="00140340" w:rsidP="00BE4DE2">
      <w:pPr>
        <w:autoSpaceDE w:val="0"/>
        <w:autoSpaceDN w:val="0"/>
        <w:adjustRightInd w:val="0"/>
        <w:spacing w:after="90"/>
        <w:ind w:left="720" w:hanging="720"/>
        <w:rPr>
          <w:sz w:val="24"/>
          <w:lang w:val="en-GB"/>
        </w:rPr>
      </w:pPr>
    </w:p>
    <w:p w14:paraId="6B942244" w14:textId="2CF36AFD" w:rsidR="00A31463" w:rsidRDefault="00A31463" w:rsidP="00BE4DE2">
      <w:pPr>
        <w:autoSpaceDE w:val="0"/>
        <w:autoSpaceDN w:val="0"/>
        <w:adjustRightInd w:val="0"/>
        <w:spacing w:after="90"/>
        <w:ind w:left="720" w:hanging="720"/>
        <w:rPr>
          <w:sz w:val="24"/>
          <w:lang w:val="en-GB"/>
        </w:rPr>
      </w:pPr>
    </w:p>
    <w:p w14:paraId="115C2F20" w14:textId="18888F7B" w:rsidR="00A31463" w:rsidRDefault="00A31463" w:rsidP="00BE4DE2">
      <w:pPr>
        <w:autoSpaceDE w:val="0"/>
        <w:autoSpaceDN w:val="0"/>
        <w:adjustRightInd w:val="0"/>
        <w:spacing w:after="90"/>
        <w:ind w:left="720" w:hanging="720"/>
        <w:rPr>
          <w:sz w:val="24"/>
          <w:lang w:val="en-GB"/>
        </w:rPr>
      </w:pPr>
    </w:p>
    <w:p w14:paraId="49F525A5" w14:textId="5CB1FB1D" w:rsidR="00A31463" w:rsidRDefault="00A31463" w:rsidP="00BE4DE2">
      <w:pPr>
        <w:autoSpaceDE w:val="0"/>
        <w:autoSpaceDN w:val="0"/>
        <w:adjustRightInd w:val="0"/>
        <w:spacing w:after="90"/>
        <w:ind w:left="720" w:hanging="720"/>
        <w:rPr>
          <w:sz w:val="24"/>
          <w:lang w:val="en-GB"/>
        </w:rPr>
      </w:pPr>
    </w:p>
    <w:p w14:paraId="32FB6F03" w14:textId="77777777" w:rsidR="00A31463" w:rsidRDefault="00A31463" w:rsidP="00BE4DE2">
      <w:pPr>
        <w:autoSpaceDE w:val="0"/>
        <w:autoSpaceDN w:val="0"/>
        <w:adjustRightInd w:val="0"/>
        <w:spacing w:after="90"/>
        <w:ind w:left="720" w:hanging="720"/>
        <w:rPr>
          <w:sz w:val="24"/>
          <w:lang w:val="en-GB"/>
        </w:rPr>
      </w:pPr>
    </w:p>
    <w:p w14:paraId="6C607837" w14:textId="77777777" w:rsidR="00BE4DE2" w:rsidRPr="00BE4DE2" w:rsidRDefault="00BE4DE2" w:rsidP="00BE4DE2">
      <w:pPr>
        <w:autoSpaceDE w:val="0"/>
        <w:autoSpaceDN w:val="0"/>
        <w:adjustRightInd w:val="0"/>
        <w:spacing w:after="90"/>
        <w:rPr>
          <w:b/>
          <w:sz w:val="24"/>
          <w:lang w:val="en-GB"/>
        </w:rPr>
      </w:pPr>
      <w:r w:rsidRPr="00BE4DE2">
        <w:rPr>
          <w:b/>
          <w:sz w:val="24"/>
          <w:lang w:val="en-GB"/>
        </w:rPr>
        <w:t>39.</w:t>
      </w:r>
      <w:r w:rsidRPr="00BE4DE2">
        <w:rPr>
          <w:b/>
          <w:sz w:val="24"/>
          <w:lang w:val="en-GB"/>
        </w:rPr>
        <w:tab/>
      </w:r>
      <w:bookmarkStart w:id="38" w:name="ChallengeandEscalation"/>
      <w:bookmarkEnd w:id="38"/>
      <w:r w:rsidRPr="00BE4DE2">
        <w:rPr>
          <w:b/>
          <w:sz w:val="24"/>
          <w:lang w:val="en-GB"/>
        </w:rPr>
        <w:t>Challenge and Escalation</w:t>
      </w:r>
    </w:p>
    <w:p w14:paraId="4BF0CB8B" w14:textId="77777777" w:rsidR="00BE4DE2" w:rsidRPr="00BE4DE2" w:rsidRDefault="00BE4DE2" w:rsidP="00BE4DE2">
      <w:pPr>
        <w:autoSpaceDE w:val="0"/>
        <w:autoSpaceDN w:val="0"/>
        <w:adjustRightInd w:val="0"/>
        <w:spacing w:after="90"/>
        <w:rPr>
          <w:b/>
          <w:sz w:val="24"/>
          <w:lang w:val="en-GB"/>
        </w:rPr>
      </w:pPr>
    </w:p>
    <w:p w14:paraId="6FBD6D2F" w14:textId="77777777" w:rsidR="00BE4DE2" w:rsidRPr="00BE4DE2" w:rsidRDefault="00BE4DE2" w:rsidP="00BE4DE2">
      <w:pPr>
        <w:autoSpaceDE w:val="0"/>
        <w:autoSpaceDN w:val="0"/>
        <w:adjustRightInd w:val="0"/>
        <w:spacing w:after="90"/>
        <w:ind w:left="720" w:hanging="720"/>
        <w:rPr>
          <w:b/>
          <w:sz w:val="24"/>
          <w:lang w:val="en-GB"/>
        </w:rPr>
      </w:pPr>
      <w:r w:rsidRPr="00BE4DE2">
        <w:rPr>
          <w:sz w:val="24"/>
          <w:lang w:val="en-GB" w:eastAsia="en-GB"/>
        </w:rPr>
        <w:t>39.1</w:t>
      </w:r>
      <w:r w:rsidRPr="00BE4DE2">
        <w:rPr>
          <w:sz w:val="24"/>
          <w:lang w:val="en-GB" w:eastAsia="en-GB"/>
        </w:rPr>
        <w:tab/>
        <w:t>The College recognises that professional disagreements may arise between any agencies and resolving</w:t>
      </w:r>
      <w:r w:rsidRPr="00BE4DE2">
        <w:rPr>
          <w:b/>
          <w:bCs/>
          <w:sz w:val="24"/>
          <w:lang w:val="en-GB" w:eastAsia="en-GB"/>
        </w:rPr>
        <w:t xml:space="preserve"> </w:t>
      </w:r>
      <w:r w:rsidRPr="00BE4DE2">
        <w:rPr>
          <w:sz w:val="24"/>
          <w:lang w:val="en-GB" w:eastAsia="en-GB"/>
        </w:rPr>
        <w:t>problems is an integral part of co-operation and joint working to safeguard young people/vulnerable adults.</w:t>
      </w:r>
    </w:p>
    <w:p w14:paraId="51128E2C" w14:textId="77777777" w:rsidR="00BE4DE2" w:rsidRPr="00BE4DE2" w:rsidRDefault="00BE4DE2" w:rsidP="00BE4DE2">
      <w:pPr>
        <w:autoSpaceDE w:val="0"/>
        <w:autoSpaceDN w:val="0"/>
        <w:adjustRightInd w:val="0"/>
        <w:spacing w:after="90"/>
        <w:ind w:left="720" w:hanging="720"/>
        <w:rPr>
          <w:sz w:val="24"/>
          <w:lang w:val="en-GB" w:eastAsia="en-GB"/>
        </w:rPr>
      </w:pPr>
      <w:r w:rsidRPr="00BE4DE2">
        <w:rPr>
          <w:sz w:val="24"/>
          <w:lang w:val="en-GB" w:eastAsia="en-GB"/>
        </w:rPr>
        <w:t>39.2</w:t>
      </w:r>
      <w:r w:rsidRPr="00BE4DE2">
        <w:rPr>
          <w:sz w:val="24"/>
          <w:lang w:val="en-GB" w:eastAsia="en-GB"/>
        </w:rPr>
        <w:tab/>
        <w:t>As part of our responsibility for safeguarding, we acknowledge that we must be prepared to challenge each other if we feel that responses to concerns, assessments or the way in which plans are implemented are not safeguarding the young person/vulnerable adult and promoting their welfare.</w:t>
      </w:r>
    </w:p>
    <w:p w14:paraId="4FE50F9E" w14:textId="77777777" w:rsidR="00BE4DE2" w:rsidRPr="00BE4DE2" w:rsidRDefault="00BE4DE2" w:rsidP="00BE4DE2">
      <w:pPr>
        <w:autoSpaceDE w:val="0"/>
        <w:autoSpaceDN w:val="0"/>
        <w:adjustRightInd w:val="0"/>
        <w:spacing w:after="90"/>
        <w:ind w:left="720" w:hanging="720"/>
        <w:rPr>
          <w:sz w:val="24"/>
          <w:lang w:val="en-GB" w:eastAsia="en-GB"/>
        </w:rPr>
      </w:pPr>
      <w:r w:rsidRPr="00BE4DE2">
        <w:rPr>
          <w:sz w:val="24"/>
          <w:lang w:val="en-GB" w:eastAsia="en-GB"/>
        </w:rPr>
        <w:t>39.3</w:t>
      </w:r>
      <w:r w:rsidRPr="00BE4DE2">
        <w:rPr>
          <w:sz w:val="24"/>
          <w:lang w:val="en-GB" w:eastAsia="en-GB"/>
        </w:rPr>
        <w:tab/>
        <w:t>We are aware of the Worcestershire Safeguarding Children Partnership escalation procedures for raising concerns in respect of poor practice and recognise our responsibility to utilise these as and when necessary, in the interests of safeguarding and promoting the welfare of our students.</w:t>
      </w:r>
    </w:p>
    <w:p w14:paraId="2194EDE0" w14:textId="77777777" w:rsidR="00BE4DE2" w:rsidRPr="00BE4DE2" w:rsidRDefault="00BE4DE2" w:rsidP="00BE4DE2">
      <w:pPr>
        <w:autoSpaceDE w:val="0"/>
        <w:autoSpaceDN w:val="0"/>
        <w:adjustRightInd w:val="0"/>
        <w:spacing w:after="90"/>
        <w:ind w:left="720" w:hanging="720"/>
        <w:rPr>
          <w:sz w:val="24"/>
          <w:lang w:val="en-GB" w:eastAsia="en-GB"/>
        </w:rPr>
      </w:pPr>
    </w:p>
    <w:p w14:paraId="69767D2B" w14:textId="77777777" w:rsidR="00BE4DE2" w:rsidRPr="00FF0E75" w:rsidRDefault="00BE4DE2" w:rsidP="00BE4DE2">
      <w:pPr>
        <w:autoSpaceDE w:val="0"/>
        <w:autoSpaceDN w:val="0"/>
        <w:adjustRightInd w:val="0"/>
        <w:spacing w:after="90"/>
        <w:rPr>
          <w:rStyle w:val="Heading5Char"/>
        </w:rPr>
      </w:pPr>
      <w:r w:rsidRPr="00BE4DE2">
        <w:rPr>
          <w:b/>
          <w:sz w:val="24"/>
          <w:lang w:val="en-GB"/>
        </w:rPr>
        <w:t>40.</w:t>
      </w:r>
      <w:r w:rsidRPr="00BE4DE2">
        <w:rPr>
          <w:b/>
          <w:sz w:val="24"/>
          <w:lang w:val="en-GB"/>
        </w:rPr>
        <w:tab/>
      </w:r>
      <w:bookmarkStart w:id="39" w:name="Monitoring"/>
      <w:bookmarkEnd w:id="39"/>
      <w:r w:rsidRPr="00FF0E75">
        <w:rPr>
          <w:rStyle w:val="Heading5Char"/>
          <w:sz w:val="24"/>
          <w:szCs w:val="24"/>
        </w:rPr>
        <w:t>Monitoring and Evaluation</w:t>
      </w:r>
    </w:p>
    <w:p w14:paraId="01ACCFD0" w14:textId="77777777" w:rsidR="00BE4DE2" w:rsidRPr="00BE4DE2" w:rsidRDefault="00BE4DE2" w:rsidP="00BE4DE2">
      <w:pPr>
        <w:autoSpaceDE w:val="0"/>
        <w:autoSpaceDN w:val="0"/>
        <w:adjustRightInd w:val="0"/>
        <w:spacing w:after="90"/>
        <w:rPr>
          <w:b/>
          <w:sz w:val="24"/>
          <w:lang w:val="en-GB"/>
        </w:rPr>
      </w:pPr>
    </w:p>
    <w:p w14:paraId="5DAD1555" w14:textId="77777777" w:rsidR="00BE4DE2" w:rsidRPr="00BE4DE2" w:rsidRDefault="00BE4DE2" w:rsidP="00BE4DE2">
      <w:pPr>
        <w:autoSpaceDE w:val="0"/>
        <w:autoSpaceDN w:val="0"/>
        <w:adjustRightInd w:val="0"/>
        <w:spacing w:after="90"/>
        <w:rPr>
          <w:b/>
          <w:sz w:val="24"/>
          <w:lang w:val="en-GB"/>
        </w:rPr>
      </w:pPr>
      <w:r w:rsidRPr="00BE4DE2">
        <w:rPr>
          <w:sz w:val="24"/>
          <w:lang w:val="en-GB"/>
        </w:rPr>
        <w:t>40.1</w:t>
      </w:r>
      <w:r w:rsidRPr="00BE4DE2">
        <w:rPr>
          <w:sz w:val="24"/>
          <w:lang w:val="en-GB"/>
        </w:rPr>
        <w:tab/>
        <w:t>Our Safeguarding policy and procedures will be monitored and evaluated by:</w:t>
      </w:r>
    </w:p>
    <w:p w14:paraId="5418559E"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Termly audit and analysis of Safeguarding cases ;</w:t>
      </w:r>
    </w:p>
    <w:p w14:paraId="449962EB"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Completion of an annual safeguarding report to Corporation;</w:t>
      </w:r>
    </w:p>
    <w:p w14:paraId="4B74A704"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 xml:space="preserve">Completion of the WSCB safeguarding audit tool </w:t>
      </w:r>
    </w:p>
    <w:p w14:paraId="55380F88"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Student surveys and questionnaires;</w:t>
      </w:r>
    </w:p>
    <w:p w14:paraId="62B8AE65"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Discussions with students and staff;</w:t>
      </w:r>
    </w:p>
    <w:p w14:paraId="6207384C"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Scrutiny of data and risk assessments;</w:t>
      </w:r>
    </w:p>
    <w:p w14:paraId="4A07B31F"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Scrutiny of the single central record of recruitment checks;</w:t>
      </w:r>
    </w:p>
    <w:p w14:paraId="246F7B3D"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Termly meetings with the Link Governor for Safeguarding;</w:t>
      </w:r>
      <w:r w:rsidRPr="00BE4DE2" w:rsidDel="0033275B">
        <w:rPr>
          <w:sz w:val="24"/>
          <w:lang w:val="en-GB"/>
        </w:rPr>
        <w:t xml:space="preserve"> </w:t>
      </w:r>
    </w:p>
    <w:p w14:paraId="63D797DE" w14:textId="77777777" w:rsidR="00BE4DE2" w:rsidRP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Supervision of staff involved in child protection cases;</w:t>
      </w:r>
    </w:p>
    <w:p w14:paraId="60EA0F24" w14:textId="674146E8" w:rsidR="00BE4DE2" w:rsidRDefault="00BE4DE2" w:rsidP="00B807F5">
      <w:pPr>
        <w:numPr>
          <w:ilvl w:val="0"/>
          <w:numId w:val="4"/>
        </w:numPr>
        <w:autoSpaceDE w:val="0"/>
        <w:autoSpaceDN w:val="0"/>
        <w:adjustRightInd w:val="0"/>
        <w:spacing w:after="90"/>
        <w:ind w:left="1134" w:firstLine="0"/>
        <w:rPr>
          <w:sz w:val="24"/>
          <w:lang w:val="en-GB"/>
        </w:rPr>
      </w:pPr>
      <w:r w:rsidRPr="00BE4DE2">
        <w:rPr>
          <w:sz w:val="24"/>
          <w:lang w:val="en-GB"/>
        </w:rPr>
        <w:t>Case file audits undertaken by the DSL/Deputy DSL.</w:t>
      </w:r>
    </w:p>
    <w:p w14:paraId="4E4A2AB1" w14:textId="0E549E2C" w:rsidR="00A212F8" w:rsidRDefault="00A212F8" w:rsidP="00A212F8">
      <w:pPr>
        <w:autoSpaceDE w:val="0"/>
        <w:autoSpaceDN w:val="0"/>
        <w:adjustRightInd w:val="0"/>
        <w:spacing w:after="90"/>
        <w:rPr>
          <w:sz w:val="24"/>
          <w:lang w:val="en-GB"/>
        </w:rPr>
      </w:pPr>
    </w:p>
    <w:p w14:paraId="5F44B79A" w14:textId="77777777" w:rsidR="00A212F8" w:rsidRPr="0022773C" w:rsidRDefault="00A212F8" w:rsidP="00A212F8">
      <w:pPr>
        <w:autoSpaceDE w:val="0"/>
        <w:autoSpaceDN w:val="0"/>
        <w:adjustRightInd w:val="0"/>
        <w:spacing w:after="90"/>
        <w:rPr>
          <w:sz w:val="24"/>
          <w:lang w:val="en-GB"/>
        </w:rPr>
      </w:pPr>
    </w:p>
    <w:p w14:paraId="4EED70F1" w14:textId="6045C95B" w:rsidR="00DB6D97" w:rsidRPr="0022773C" w:rsidRDefault="007454D0" w:rsidP="00DB6D97">
      <w:pPr>
        <w:autoSpaceDE w:val="0"/>
        <w:autoSpaceDN w:val="0"/>
        <w:adjustRightInd w:val="0"/>
        <w:spacing w:after="90"/>
        <w:rPr>
          <w:b/>
          <w:bCs/>
          <w:sz w:val="24"/>
          <w:lang w:val="en-GB"/>
        </w:rPr>
      </w:pPr>
      <w:r w:rsidRPr="0022773C">
        <w:rPr>
          <w:b/>
          <w:bCs/>
          <w:sz w:val="24"/>
          <w:lang w:val="en-GB"/>
        </w:rPr>
        <w:t>41</w:t>
      </w:r>
      <w:r w:rsidR="00FF0E75">
        <w:rPr>
          <w:b/>
          <w:bCs/>
          <w:sz w:val="24"/>
          <w:lang w:val="en-GB"/>
        </w:rPr>
        <w:t>.</w:t>
      </w:r>
      <w:r w:rsidRPr="0022773C">
        <w:rPr>
          <w:b/>
          <w:bCs/>
          <w:sz w:val="24"/>
          <w:lang w:val="en-GB"/>
        </w:rPr>
        <w:tab/>
      </w:r>
      <w:r w:rsidR="00E334E6" w:rsidRPr="00FF0E75">
        <w:rPr>
          <w:rStyle w:val="Heading5Char"/>
          <w:sz w:val="24"/>
          <w:szCs w:val="24"/>
        </w:rPr>
        <w:t>Use Of College Premises For Non-College Activities</w:t>
      </w:r>
      <w:r w:rsidR="00E334E6" w:rsidRPr="0022773C">
        <w:rPr>
          <w:b/>
          <w:bCs/>
          <w:sz w:val="24"/>
          <w:lang w:val="en-GB"/>
        </w:rPr>
        <w:tab/>
      </w:r>
    </w:p>
    <w:p w14:paraId="6FD25BDA" w14:textId="0F446545" w:rsidR="00175AFC" w:rsidRPr="0022773C" w:rsidRDefault="00D0328D" w:rsidP="00D0328D">
      <w:pPr>
        <w:autoSpaceDE w:val="0"/>
        <w:autoSpaceDN w:val="0"/>
        <w:adjustRightInd w:val="0"/>
        <w:ind w:left="720" w:hanging="720"/>
        <w:rPr>
          <w:sz w:val="24"/>
        </w:rPr>
      </w:pPr>
      <w:r w:rsidRPr="0022773C">
        <w:rPr>
          <w:sz w:val="24"/>
          <w:lang w:val="en-GB"/>
        </w:rPr>
        <w:t>41.1</w:t>
      </w:r>
      <w:r w:rsidRPr="0022773C">
        <w:rPr>
          <w:b/>
          <w:bCs/>
          <w:sz w:val="24"/>
          <w:lang w:val="en-GB"/>
        </w:rPr>
        <w:t xml:space="preserve"> </w:t>
      </w:r>
      <w:r w:rsidRPr="0022773C">
        <w:rPr>
          <w:b/>
          <w:bCs/>
          <w:sz w:val="24"/>
          <w:lang w:val="en-GB"/>
        </w:rPr>
        <w:tab/>
      </w:r>
      <w:r w:rsidR="00175AFC" w:rsidRPr="0022773C">
        <w:rPr>
          <w:sz w:val="24"/>
        </w:rPr>
        <w:t xml:space="preserve">The College </w:t>
      </w:r>
      <w:proofErr w:type="spellStart"/>
      <w:r w:rsidR="00175AFC" w:rsidRPr="0022773C">
        <w:rPr>
          <w:sz w:val="24"/>
        </w:rPr>
        <w:t>recogni</w:t>
      </w:r>
      <w:r w:rsidR="00487A00" w:rsidRPr="0022773C">
        <w:rPr>
          <w:sz w:val="24"/>
        </w:rPr>
        <w:t>s</w:t>
      </w:r>
      <w:r w:rsidR="00175AFC" w:rsidRPr="0022773C">
        <w:rPr>
          <w:sz w:val="24"/>
        </w:rPr>
        <w:t>es</w:t>
      </w:r>
      <w:proofErr w:type="spellEnd"/>
      <w:r w:rsidR="00175AFC" w:rsidRPr="0022773C">
        <w:rPr>
          <w:sz w:val="24"/>
        </w:rPr>
        <w:t xml:space="preserve"> the importance </w:t>
      </w:r>
      <w:r w:rsidR="0009674E" w:rsidRPr="0022773C">
        <w:rPr>
          <w:sz w:val="24"/>
        </w:rPr>
        <w:t xml:space="preserve">of appropriate arrangements </w:t>
      </w:r>
      <w:r w:rsidR="00017E9E" w:rsidRPr="0022773C">
        <w:rPr>
          <w:sz w:val="24"/>
        </w:rPr>
        <w:t xml:space="preserve">need to be in place </w:t>
      </w:r>
      <w:r w:rsidR="0009674E" w:rsidRPr="0022773C">
        <w:rPr>
          <w:sz w:val="24"/>
        </w:rPr>
        <w:t>for organisations or individuals</w:t>
      </w:r>
      <w:r w:rsidR="00175AFC" w:rsidRPr="0022773C">
        <w:rPr>
          <w:sz w:val="24"/>
        </w:rPr>
        <w:t xml:space="preserve"> </w:t>
      </w:r>
      <w:r w:rsidR="00017E9E" w:rsidRPr="0022773C">
        <w:rPr>
          <w:sz w:val="24"/>
        </w:rPr>
        <w:t xml:space="preserve">that hire out our facilities. Refer to the Room Hire policy for guidance. </w:t>
      </w:r>
    </w:p>
    <w:p w14:paraId="0E53BCB6" w14:textId="77777777" w:rsidR="00BE4DE2" w:rsidRPr="0022773C" w:rsidRDefault="00BE4DE2" w:rsidP="00017E9E">
      <w:pPr>
        <w:autoSpaceDE w:val="0"/>
        <w:autoSpaceDN w:val="0"/>
        <w:adjustRightInd w:val="0"/>
        <w:spacing w:after="90"/>
        <w:rPr>
          <w:sz w:val="24"/>
          <w:lang w:val="en-GB"/>
        </w:rPr>
      </w:pPr>
    </w:p>
    <w:p w14:paraId="3D7B436C" w14:textId="3DF6E692" w:rsidR="00BE4DE2" w:rsidRDefault="00BE4DE2" w:rsidP="00BE4DE2">
      <w:pPr>
        <w:ind w:right="649"/>
        <w:rPr>
          <w:b/>
          <w:sz w:val="24"/>
          <w:lang w:val="en-GB"/>
        </w:rPr>
      </w:pPr>
      <w:r w:rsidRPr="00BE4DE2">
        <w:rPr>
          <w:b/>
          <w:sz w:val="24"/>
          <w:lang w:val="en-GB"/>
        </w:rPr>
        <w:t>4</w:t>
      </w:r>
      <w:r w:rsidR="00017E9E">
        <w:rPr>
          <w:b/>
          <w:sz w:val="24"/>
          <w:lang w:val="en-GB"/>
        </w:rPr>
        <w:t>2</w:t>
      </w:r>
      <w:r w:rsidRPr="00BE4DE2">
        <w:rPr>
          <w:b/>
          <w:sz w:val="24"/>
          <w:lang w:val="en-GB"/>
        </w:rPr>
        <w:t>.</w:t>
      </w:r>
      <w:r w:rsidRPr="00BE4DE2">
        <w:rPr>
          <w:b/>
          <w:sz w:val="24"/>
          <w:lang w:val="en-GB"/>
        </w:rPr>
        <w:tab/>
        <w:t xml:space="preserve"> </w:t>
      </w:r>
      <w:bookmarkStart w:id="40" w:name="SafeguardingContacts"/>
      <w:bookmarkEnd w:id="40"/>
      <w:r w:rsidRPr="00BE4DE2">
        <w:rPr>
          <w:b/>
          <w:sz w:val="24"/>
          <w:lang w:val="en-GB"/>
        </w:rPr>
        <w:t>Safeguarding Contacts</w:t>
      </w:r>
    </w:p>
    <w:p w14:paraId="43F83852" w14:textId="24956DFE" w:rsidR="002B65FC" w:rsidRDefault="002B65FC" w:rsidP="00BE4DE2">
      <w:pPr>
        <w:ind w:right="649"/>
        <w:rPr>
          <w:b/>
          <w:sz w:val="24"/>
          <w:lang w:val="en-GB"/>
        </w:rPr>
      </w:pPr>
    </w:p>
    <w:p w14:paraId="13A978B3" w14:textId="6788332E" w:rsidR="002B65FC" w:rsidRDefault="002B65FC" w:rsidP="00BE4DE2">
      <w:pPr>
        <w:ind w:right="649"/>
        <w:rPr>
          <w:b/>
          <w:sz w:val="24"/>
          <w:lang w:val="en-GB"/>
        </w:rPr>
      </w:pPr>
    </w:p>
    <w:p w14:paraId="33B306D3" w14:textId="44D3BA22" w:rsidR="00655451" w:rsidRPr="005911D7" w:rsidRDefault="00655451" w:rsidP="00BE4DE2">
      <w:pPr>
        <w:ind w:right="649"/>
        <w:rPr>
          <w:b/>
          <w:sz w:val="24"/>
          <w:u w:val="single"/>
          <w:lang w:val="en-GB"/>
        </w:rPr>
      </w:pPr>
      <w:r w:rsidRPr="005911D7">
        <w:rPr>
          <w:b/>
          <w:sz w:val="24"/>
          <w:u w:val="single"/>
          <w:lang w:val="en-GB"/>
        </w:rPr>
        <w:lastRenderedPageBreak/>
        <w:t xml:space="preserve">Safeguarding </w:t>
      </w:r>
      <w:r w:rsidR="0022773C">
        <w:rPr>
          <w:b/>
          <w:sz w:val="24"/>
          <w:u w:val="single"/>
          <w:lang w:val="en-GB"/>
        </w:rPr>
        <w:t>T</w:t>
      </w:r>
      <w:r w:rsidRPr="005911D7">
        <w:rPr>
          <w:b/>
          <w:sz w:val="24"/>
          <w:u w:val="single"/>
          <w:lang w:val="en-GB"/>
        </w:rPr>
        <w:t xml:space="preserve">eam </w:t>
      </w:r>
      <w:r w:rsidR="0022773C">
        <w:rPr>
          <w:b/>
          <w:sz w:val="24"/>
          <w:u w:val="single"/>
          <w:lang w:val="en-GB"/>
        </w:rPr>
        <w:t>C</w:t>
      </w:r>
      <w:r w:rsidR="009C3E25" w:rsidRPr="005911D7">
        <w:rPr>
          <w:b/>
          <w:sz w:val="24"/>
          <w:u w:val="single"/>
          <w:lang w:val="en-GB"/>
        </w:rPr>
        <w:t xml:space="preserve">ontact </w:t>
      </w:r>
    </w:p>
    <w:p w14:paraId="3D46C754" w14:textId="77777777" w:rsidR="009C3E25" w:rsidRPr="005911D7" w:rsidRDefault="009C3E25" w:rsidP="00BE4DE2">
      <w:pPr>
        <w:ind w:right="649"/>
        <w:rPr>
          <w:b/>
          <w:sz w:val="24"/>
          <w:u w:val="single"/>
          <w:lang w:val="en-GB"/>
        </w:rPr>
      </w:pPr>
    </w:p>
    <w:p w14:paraId="6F2068D7" w14:textId="021374AE" w:rsidR="002B65FC" w:rsidRPr="005911D7" w:rsidRDefault="002B65FC" w:rsidP="00BE4DE2">
      <w:pPr>
        <w:ind w:right="649"/>
        <w:rPr>
          <w:b/>
          <w:sz w:val="24"/>
          <w:u w:val="single"/>
          <w:lang w:val="en-GB"/>
        </w:rPr>
      </w:pPr>
      <w:r w:rsidRPr="005911D7">
        <w:rPr>
          <w:b/>
          <w:sz w:val="24"/>
          <w:u w:val="single"/>
          <w:lang w:val="en-GB"/>
        </w:rPr>
        <w:t>Redditc</w:t>
      </w:r>
      <w:r w:rsidR="00655451" w:rsidRPr="005911D7">
        <w:rPr>
          <w:b/>
          <w:sz w:val="24"/>
          <w:u w:val="single"/>
          <w:lang w:val="en-GB"/>
        </w:rPr>
        <w:t>h/Bromsgrove 07881</w:t>
      </w:r>
      <w:r w:rsidR="009C3E25" w:rsidRPr="005911D7">
        <w:rPr>
          <w:b/>
          <w:sz w:val="24"/>
          <w:u w:val="single"/>
          <w:lang w:val="en-GB"/>
        </w:rPr>
        <w:t>379252</w:t>
      </w:r>
    </w:p>
    <w:p w14:paraId="3F6FF9AC" w14:textId="313666DF" w:rsidR="009C3E25" w:rsidRPr="005911D7" w:rsidRDefault="009C3E25" w:rsidP="00BE4DE2">
      <w:pPr>
        <w:ind w:right="649"/>
        <w:rPr>
          <w:b/>
          <w:sz w:val="24"/>
          <w:u w:val="single"/>
          <w:lang w:val="en-GB"/>
        </w:rPr>
      </w:pPr>
      <w:r w:rsidRPr="005911D7">
        <w:rPr>
          <w:b/>
          <w:sz w:val="24"/>
          <w:u w:val="single"/>
          <w:lang w:val="en-GB"/>
        </w:rPr>
        <w:t>Worcester/Malvern 07789754161</w:t>
      </w:r>
    </w:p>
    <w:p w14:paraId="3CD64DA4" w14:textId="77777777" w:rsidR="00BE4DE2" w:rsidRPr="00BE4DE2" w:rsidRDefault="00BE4DE2" w:rsidP="00BE4DE2">
      <w:pPr>
        <w:ind w:right="649"/>
        <w:rPr>
          <w:b/>
          <w:sz w:val="24"/>
          <w:u w:val="single"/>
          <w:lang w:val="en-GB"/>
        </w:rPr>
      </w:pPr>
    </w:p>
    <w:p w14:paraId="046D6A64" w14:textId="77777777" w:rsidR="00BE4DE2" w:rsidRPr="00BE4DE2" w:rsidRDefault="00BE4DE2" w:rsidP="00BE4DE2">
      <w:pPr>
        <w:ind w:right="649"/>
        <w:rPr>
          <w:b/>
          <w:sz w:val="24"/>
          <w:u w:val="single"/>
          <w:lang w:val="en-GB"/>
        </w:rPr>
      </w:pPr>
      <w:r w:rsidRPr="00BE4DE2">
        <w:rPr>
          <w:b/>
          <w:sz w:val="24"/>
          <w:u w:val="single"/>
          <w:lang w:val="en-GB"/>
        </w:rPr>
        <w:t xml:space="preserve">Internal </w:t>
      </w:r>
    </w:p>
    <w:p w14:paraId="749741B0" w14:textId="77777777" w:rsidR="00BE4DE2" w:rsidRPr="00BE4DE2" w:rsidRDefault="00BE4DE2" w:rsidP="00BE4DE2">
      <w:pPr>
        <w:ind w:right="649"/>
        <w:rPr>
          <w:b/>
          <w:sz w:val="24"/>
          <w:u w:val="single"/>
          <w:lang w:val="en-GB"/>
        </w:rPr>
      </w:pPr>
    </w:p>
    <w:p w14:paraId="69BFE217" w14:textId="77777777" w:rsidR="00BE4DE2" w:rsidRPr="00BE4DE2" w:rsidRDefault="00BE4DE2" w:rsidP="00BE4DE2">
      <w:pPr>
        <w:ind w:left="2880" w:right="649" w:hanging="2880"/>
        <w:rPr>
          <w:sz w:val="24"/>
          <w:lang w:val="en-GB"/>
        </w:rPr>
      </w:pPr>
      <w:r w:rsidRPr="00BE4DE2">
        <w:rPr>
          <w:sz w:val="24"/>
          <w:lang w:val="en-GB"/>
        </w:rPr>
        <w:t>Designated Safeguarding Lead:</w:t>
      </w:r>
      <w:r w:rsidRPr="00BE4DE2">
        <w:rPr>
          <w:sz w:val="24"/>
          <w:lang w:val="en-GB"/>
        </w:rPr>
        <w:tab/>
      </w:r>
      <w:r w:rsidRPr="00BE4DE2">
        <w:rPr>
          <w:sz w:val="24"/>
          <w:lang w:val="en-GB"/>
        </w:rPr>
        <w:tab/>
        <w:t xml:space="preserve">Julia Breakwell </w:t>
      </w:r>
    </w:p>
    <w:p w14:paraId="01516E97" w14:textId="77777777" w:rsidR="00BE4DE2" w:rsidRPr="00BE4DE2" w:rsidRDefault="00BE4DE2" w:rsidP="00BE4DE2">
      <w:pPr>
        <w:ind w:left="4320" w:right="649"/>
        <w:rPr>
          <w:sz w:val="24"/>
          <w:lang w:val="en-GB"/>
        </w:rPr>
      </w:pPr>
      <w:r w:rsidRPr="00BE4DE2">
        <w:rPr>
          <w:sz w:val="24"/>
          <w:lang w:val="en-GB"/>
        </w:rPr>
        <w:t xml:space="preserve">Vice Principal Information Systems and Student Experience. </w:t>
      </w:r>
    </w:p>
    <w:p w14:paraId="2C0C4F5A" w14:textId="77777777" w:rsidR="00BE4DE2" w:rsidRPr="00BE4DE2" w:rsidRDefault="00BE4DE2" w:rsidP="00BE4DE2">
      <w:pPr>
        <w:ind w:right="649"/>
        <w:rPr>
          <w:sz w:val="24"/>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Tel: 01905 572599 Mobile: 07799 216 454</w:t>
      </w:r>
    </w:p>
    <w:p w14:paraId="6F4D07E2" w14:textId="77777777" w:rsidR="00BE4DE2" w:rsidRPr="00BE4DE2" w:rsidRDefault="00BE4DE2" w:rsidP="00A212F8">
      <w:pPr>
        <w:ind w:left="4320" w:right="649"/>
        <w:rPr>
          <w:sz w:val="24"/>
          <w:lang w:val="en-GB"/>
        </w:rPr>
      </w:pPr>
      <w:r w:rsidRPr="00BE4DE2">
        <w:rPr>
          <w:sz w:val="24"/>
          <w:lang w:val="en-GB"/>
        </w:rPr>
        <w:t xml:space="preserve">(available during college opening times) </w:t>
      </w:r>
    </w:p>
    <w:p w14:paraId="79346CC9" w14:textId="77777777" w:rsidR="00BE4DE2" w:rsidRPr="00BE4DE2" w:rsidRDefault="00BE4DE2" w:rsidP="00BE4DE2">
      <w:pPr>
        <w:ind w:right="649"/>
        <w:rPr>
          <w:sz w:val="24"/>
          <w:u w:val="single"/>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 xml:space="preserve">Email: </w:t>
      </w:r>
      <w:hyperlink r:id="rId31" w:history="1">
        <w:r w:rsidRPr="00BE4DE2">
          <w:rPr>
            <w:rStyle w:val="Hyperlink"/>
            <w:color w:val="auto"/>
            <w:sz w:val="24"/>
            <w:lang w:val="en-GB"/>
          </w:rPr>
          <w:t>Jbreakwell@howcollege.ac.uk</w:t>
        </w:r>
      </w:hyperlink>
    </w:p>
    <w:p w14:paraId="6B3E5107" w14:textId="77777777" w:rsidR="00BE4DE2" w:rsidRPr="00BE4DE2" w:rsidRDefault="00BE4DE2" w:rsidP="00BE4DE2">
      <w:pPr>
        <w:ind w:right="649"/>
        <w:rPr>
          <w:sz w:val="24"/>
          <w:lang w:val="en-GB"/>
        </w:rPr>
      </w:pPr>
    </w:p>
    <w:p w14:paraId="50B77D0B" w14:textId="77777777" w:rsidR="00BE4DE2" w:rsidRPr="00BE4DE2" w:rsidRDefault="00BE4DE2" w:rsidP="00BE4DE2">
      <w:pPr>
        <w:ind w:right="649"/>
        <w:rPr>
          <w:sz w:val="24"/>
          <w:lang w:val="en-GB"/>
        </w:rPr>
      </w:pPr>
      <w:r w:rsidRPr="00BE4DE2">
        <w:rPr>
          <w:sz w:val="24"/>
          <w:lang w:val="en-GB"/>
        </w:rPr>
        <w:t>Deputy DSL:</w:t>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 xml:space="preserve">Sal Friel </w:t>
      </w:r>
    </w:p>
    <w:p w14:paraId="2A44E072" w14:textId="0998888A" w:rsidR="00BE4DE2" w:rsidRPr="00BE4DE2" w:rsidRDefault="0041462F" w:rsidP="0041462F">
      <w:pPr>
        <w:ind w:left="4320" w:right="649"/>
        <w:rPr>
          <w:sz w:val="24"/>
          <w:lang w:val="en-GB"/>
        </w:rPr>
      </w:pPr>
      <w:r>
        <w:rPr>
          <w:sz w:val="24"/>
          <w:lang w:val="en-GB"/>
        </w:rPr>
        <w:t>Head of Student Support and Wellbeing</w:t>
      </w:r>
    </w:p>
    <w:p w14:paraId="2F6339E6" w14:textId="77777777" w:rsidR="00BE4DE2" w:rsidRPr="00BE4DE2" w:rsidRDefault="00BE4DE2" w:rsidP="00BE4DE2">
      <w:pPr>
        <w:ind w:right="649"/>
        <w:rPr>
          <w:sz w:val="24"/>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Tel: 01527 572525 Mobile: 07967 445 749</w:t>
      </w:r>
    </w:p>
    <w:p w14:paraId="0CB10725" w14:textId="77777777" w:rsidR="00BE4DE2" w:rsidRPr="00BE4DE2" w:rsidRDefault="00BE4DE2" w:rsidP="00BE4DE2">
      <w:pPr>
        <w:ind w:right="649"/>
        <w:rPr>
          <w:sz w:val="24"/>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 xml:space="preserve">Email: </w:t>
      </w:r>
      <w:hyperlink r:id="rId32" w:history="1">
        <w:r w:rsidRPr="00BE4DE2">
          <w:rPr>
            <w:rStyle w:val="Hyperlink"/>
            <w:color w:val="auto"/>
            <w:sz w:val="24"/>
            <w:lang w:val="en-GB"/>
          </w:rPr>
          <w:t>sfriel@howcollege.ac.uk</w:t>
        </w:r>
      </w:hyperlink>
    </w:p>
    <w:p w14:paraId="7E6BE111" w14:textId="77777777" w:rsidR="00BE4DE2" w:rsidRPr="00BE4DE2" w:rsidRDefault="00BE4DE2" w:rsidP="00BE4DE2">
      <w:pPr>
        <w:ind w:right="649"/>
        <w:rPr>
          <w:sz w:val="24"/>
          <w:lang w:val="en-GB"/>
        </w:rPr>
      </w:pPr>
    </w:p>
    <w:p w14:paraId="0BA64616" w14:textId="77777777" w:rsidR="00BE4DE2" w:rsidRPr="00BE4DE2" w:rsidRDefault="00BE4DE2" w:rsidP="00BE4DE2">
      <w:pPr>
        <w:ind w:right="649"/>
        <w:rPr>
          <w:sz w:val="24"/>
          <w:lang w:val="en-GB"/>
        </w:rPr>
      </w:pPr>
    </w:p>
    <w:p w14:paraId="04DB65AE" w14:textId="77777777" w:rsidR="00BE4DE2" w:rsidRPr="00BE4DE2" w:rsidRDefault="00BE4DE2" w:rsidP="00BE4DE2">
      <w:pPr>
        <w:ind w:right="649"/>
        <w:rPr>
          <w:b/>
          <w:sz w:val="24"/>
          <w:u w:val="single"/>
          <w:lang w:val="en-GB"/>
        </w:rPr>
      </w:pPr>
      <w:r w:rsidRPr="00BE4DE2">
        <w:rPr>
          <w:b/>
          <w:sz w:val="24"/>
          <w:u w:val="single"/>
          <w:lang w:val="en-GB"/>
        </w:rPr>
        <w:t>College Safeguarding Teams</w:t>
      </w:r>
    </w:p>
    <w:p w14:paraId="6FD873B6" w14:textId="77777777" w:rsidR="00BE4DE2" w:rsidRPr="00BE4DE2" w:rsidRDefault="00BE4DE2" w:rsidP="00BE4DE2">
      <w:pPr>
        <w:ind w:right="649"/>
        <w:rPr>
          <w:sz w:val="24"/>
          <w:u w:val="single"/>
          <w:lang w:val="en-GB"/>
        </w:rPr>
      </w:pPr>
    </w:p>
    <w:p w14:paraId="5DDC1376" w14:textId="77777777" w:rsidR="00BE4DE2" w:rsidRPr="00BE4DE2" w:rsidRDefault="00BE4DE2" w:rsidP="00BE4DE2">
      <w:pPr>
        <w:ind w:right="649"/>
        <w:rPr>
          <w:sz w:val="24"/>
          <w:lang w:val="en-GB"/>
        </w:rPr>
      </w:pPr>
      <w:r w:rsidRPr="00BE4DE2">
        <w:rPr>
          <w:sz w:val="24"/>
          <w:lang w:val="en-GB"/>
        </w:rPr>
        <w:t>Cross College</w:t>
      </w:r>
      <w:r w:rsidRPr="00BE4DE2">
        <w:rPr>
          <w:sz w:val="24"/>
          <w:lang w:val="en-GB"/>
        </w:rPr>
        <w:tab/>
      </w:r>
      <w:r w:rsidRPr="00BE4DE2">
        <w:rPr>
          <w:sz w:val="24"/>
          <w:lang w:val="en-GB"/>
        </w:rPr>
        <w:tab/>
      </w:r>
      <w:r w:rsidRPr="00BE4DE2">
        <w:rPr>
          <w:sz w:val="24"/>
          <w:lang w:val="en-GB"/>
        </w:rPr>
        <w:tab/>
      </w:r>
      <w:r w:rsidRPr="00BE4DE2">
        <w:rPr>
          <w:sz w:val="24"/>
          <w:lang w:val="en-GB"/>
        </w:rPr>
        <w:tab/>
      </w:r>
    </w:p>
    <w:p w14:paraId="5EE389EE" w14:textId="77777777" w:rsidR="00BE4DE2" w:rsidRPr="00BE4DE2" w:rsidRDefault="00BE4DE2" w:rsidP="00BE4DE2">
      <w:pPr>
        <w:ind w:right="649"/>
        <w:rPr>
          <w:sz w:val="24"/>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p>
    <w:p w14:paraId="5A2F5729" w14:textId="77777777" w:rsidR="00BE4DE2" w:rsidRPr="00BE4DE2" w:rsidRDefault="00BE4DE2" w:rsidP="00BE4DE2">
      <w:pPr>
        <w:ind w:right="649"/>
        <w:rPr>
          <w:sz w:val="24"/>
          <w:lang w:val="en-GB"/>
        </w:rPr>
      </w:pPr>
      <w:r w:rsidRPr="00BE4DE2">
        <w:rPr>
          <w:sz w:val="24"/>
          <w:lang w:val="en-GB"/>
        </w:rPr>
        <w:t>Worcester &amp; Malvern:</w:t>
      </w:r>
      <w:r w:rsidRPr="00BE4DE2">
        <w:rPr>
          <w:sz w:val="24"/>
          <w:lang w:val="en-GB"/>
        </w:rPr>
        <w:tab/>
      </w:r>
      <w:r w:rsidRPr="00BE4DE2">
        <w:rPr>
          <w:sz w:val="24"/>
          <w:lang w:val="en-GB"/>
        </w:rPr>
        <w:tab/>
      </w:r>
      <w:r w:rsidRPr="00BE4DE2">
        <w:rPr>
          <w:sz w:val="24"/>
          <w:lang w:val="en-GB"/>
        </w:rPr>
        <w:tab/>
      </w:r>
      <w:r w:rsidRPr="00BE4DE2">
        <w:rPr>
          <w:sz w:val="24"/>
        </w:rPr>
        <w:t xml:space="preserve">Deborah Bird </w:t>
      </w:r>
    </w:p>
    <w:p w14:paraId="652FA8B8" w14:textId="77777777" w:rsidR="00BE4DE2" w:rsidRPr="00BE4DE2" w:rsidRDefault="00BE4DE2" w:rsidP="00BE4DE2">
      <w:pPr>
        <w:ind w:left="3600" w:firstLine="720"/>
        <w:rPr>
          <w:sz w:val="24"/>
          <w:lang w:val="en-GB"/>
        </w:rPr>
      </w:pPr>
      <w:r w:rsidRPr="00BE4DE2">
        <w:rPr>
          <w:sz w:val="24"/>
        </w:rPr>
        <w:t>Wellbeing and Safeguarding Officer</w:t>
      </w:r>
    </w:p>
    <w:p w14:paraId="7068791A" w14:textId="77777777" w:rsidR="00BE4DE2" w:rsidRPr="00BE4DE2" w:rsidRDefault="00BE4DE2" w:rsidP="00BE4DE2">
      <w:pPr>
        <w:ind w:left="3600" w:firstLine="720"/>
        <w:rPr>
          <w:sz w:val="24"/>
        </w:rPr>
      </w:pPr>
      <w:r w:rsidRPr="00BE4DE2">
        <w:rPr>
          <w:sz w:val="24"/>
        </w:rPr>
        <w:t>Tel: 01905 725534 Mobile: 07789 754 161</w:t>
      </w:r>
    </w:p>
    <w:p w14:paraId="72FAC79D" w14:textId="77777777" w:rsidR="00BE4DE2" w:rsidRPr="00BE4DE2" w:rsidRDefault="00BE4DE2" w:rsidP="00BE4DE2">
      <w:pPr>
        <w:ind w:left="3600" w:firstLine="720"/>
        <w:rPr>
          <w:rStyle w:val="Hyperlink"/>
          <w:color w:val="auto"/>
          <w:sz w:val="24"/>
        </w:rPr>
      </w:pPr>
      <w:r w:rsidRPr="00BE4DE2">
        <w:rPr>
          <w:sz w:val="24"/>
        </w:rPr>
        <w:t xml:space="preserve">Email: </w:t>
      </w:r>
      <w:hyperlink r:id="rId33" w:history="1">
        <w:r w:rsidRPr="00BE4DE2">
          <w:rPr>
            <w:rStyle w:val="Hyperlink"/>
            <w:color w:val="auto"/>
            <w:sz w:val="24"/>
          </w:rPr>
          <w:t>dbird@howcollege.ac.uk</w:t>
        </w:r>
      </w:hyperlink>
    </w:p>
    <w:p w14:paraId="19C8C4E7" w14:textId="77777777" w:rsidR="00BE4DE2" w:rsidRPr="00BE4DE2" w:rsidRDefault="00BE4DE2" w:rsidP="00BE4DE2">
      <w:pPr>
        <w:rPr>
          <w:sz w:val="24"/>
        </w:rPr>
      </w:pPr>
    </w:p>
    <w:p w14:paraId="463696ED"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 xml:space="preserve">Trudy Hazeldine </w:t>
      </w:r>
    </w:p>
    <w:p w14:paraId="3748E71A"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Wellbeing and Safeguarding Officer</w:t>
      </w:r>
    </w:p>
    <w:p w14:paraId="02D6A498"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Tel: 01527 405461 Mobile: 07912 783 040</w:t>
      </w:r>
    </w:p>
    <w:p w14:paraId="7F750E04" w14:textId="77777777" w:rsidR="00BE4DE2" w:rsidRPr="00BE4DE2" w:rsidRDefault="00BE4DE2" w:rsidP="00BE4DE2">
      <w:pPr>
        <w:tabs>
          <w:tab w:val="left" w:pos="3402"/>
        </w:tabs>
        <w:ind w:left="3402" w:right="649"/>
        <w:rPr>
          <w:rStyle w:val="Hyperlink"/>
          <w:color w:val="auto"/>
          <w:sz w:val="24"/>
          <w:lang w:val="en-GB"/>
        </w:rPr>
      </w:pPr>
      <w:r w:rsidRPr="00BE4DE2">
        <w:rPr>
          <w:rStyle w:val="Hyperlink"/>
          <w:color w:val="auto"/>
          <w:sz w:val="24"/>
          <w:u w:val="none"/>
          <w:lang w:val="en-GB"/>
        </w:rPr>
        <w:tab/>
      </w:r>
      <w:r w:rsidRPr="00BE4DE2">
        <w:rPr>
          <w:rStyle w:val="Hyperlink"/>
          <w:color w:val="auto"/>
          <w:sz w:val="24"/>
          <w:u w:val="none"/>
          <w:lang w:val="en-GB"/>
        </w:rPr>
        <w:tab/>
        <w:t xml:space="preserve">Email: </w:t>
      </w:r>
      <w:hyperlink r:id="rId34" w:history="1">
        <w:r w:rsidRPr="00BE4DE2">
          <w:rPr>
            <w:rStyle w:val="Hyperlink"/>
            <w:color w:val="auto"/>
            <w:sz w:val="24"/>
            <w:lang w:val="en-GB"/>
          </w:rPr>
          <w:t>thazeldine@howcollege.ac.uk</w:t>
        </w:r>
      </w:hyperlink>
    </w:p>
    <w:p w14:paraId="48A7B581"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p>
    <w:p w14:paraId="64EADE9E"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Sarah McCollum</w:t>
      </w:r>
    </w:p>
    <w:p w14:paraId="216B3B8D"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Wellbeing and Safeguarding Officer</w:t>
      </w:r>
    </w:p>
    <w:p w14:paraId="29D85622"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Tel: 01527 572686 Mobile: 07932 428 432</w:t>
      </w:r>
    </w:p>
    <w:p w14:paraId="6B6D1BE2" w14:textId="77777777"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t>Email: smccollum@howcollege.ac.uk</w:t>
      </w:r>
    </w:p>
    <w:p w14:paraId="53D39C85" w14:textId="77777777" w:rsidR="00BE4DE2" w:rsidRPr="00BE4DE2" w:rsidRDefault="00BE4DE2" w:rsidP="00BE4DE2">
      <w:pPr>
        <w:tabs>
          <w:tab w:val="left" w:pos="3402"/>
        </w:tabs>
        <w:ind w:left="3402" w:right="649"/>
        <w:rPr>
          <w:rStyle w:val="Hyperlink"/>
          <w:color w:val="auto"/>
          <w:sz w:val="24"/>
          <w:u w:val="none"/>
          <w:lang w:val="en-GB"/>
        </w:rPr>
      </w:pPr>
    </w:p>
    <w:p w14:paraId="09AF8202" w14:textId="77777777" w:rsidR="0022773C" w:rsidRDefault="0022773C" w:rsidP="00BE4DE2">
      <w:pPr>
        <w:tabs>
          <w:tab w:val="left" w:pos="3402"/>
        </w:tabs>
        <w:ind w:left="3402" w:right="649"/>
        <w:rPr>
          <w:rStyle w:val="Hyperlink"/>
          <w:color w:val="auto"/>
          <w:sz w:val="24"/>
          <w:u w:val="none"/>
          <w:lang w:val="en-GB"/>
        </w:rPr>
      </w:pPr>
    </w:p>
    <w:p w14:paraId="7828780C" w14:textId="3BBAD5F9" w:rsidR="00BE4DE2" w:rsidRPr="00BE4DE2" w:rsidRDefault="00BE4DE2" w:rsidP="00BE4DE2">
      <w:pPr>
        <w:tabs>
          <w:tab w:val="left" w:pos="3402"/>
        </w:tabs>
        <w:ind w:left="3402" w:right="649"/>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p>
    <w:p w14:paraId="43926D7A" w14:textId="77777777" w:rsidR="00BE4DE2" w:rsidRPr="00BE4DE2" w:rsidRDefault="00BE4DE2" w:rsidP="00BE4DE2">
      <w:pPr>
        <w:ind w:right="649"/>
        <w:rPr>
          <w:sz w:val="24"/>
        </w:rPr>
      </w:pPr>
      <w:r w:rsidRPr="00BE4DE2">
        <w:rPr>
          <w:sz w:val="24"/>
          <w:lang w:val="en-GB"/>
        </w:rPr>
        <w:tab/>
      </w:r>
      <w:r w:rsidRPr="00BE4DE2">
        <w:rPr>
          <w:sz w:val="24"/>
          <w:lang w:val="en-GB"/>
        </w:rPr>
        <w:tab/>
      </w:r>
      <w:r w:rsidRPr="00BE4DE2">
        <w:rPr>
          <w:sz w:val="24"/>
          <w:lang w:val="en-GB"/>
        </w:rPr>
        <w:tab/>
      </w:r>
      <w:r w:rsidRPr="00BE4DE2">
        <w:rPr>
          <w:sz w:val="24"/>
        </w:rPr>
        <w:tab/>
      </w:r>
      <w:r w:rsidRPr="00BE4DE2">
        <w:rPr>
          <w:sz w:val="24"/>
        </w:rPr>
        <w:tab/>
      </w:r>
      <w:r w:rsidRPr="00BE4DE2">
        <w:rPr>
          <w:sz w:val="24"/>
        </w:rPr>
        <w:tab/>
      </w:r>
      <w:r w:rsidRPr="00BE4DE2">
        <w:rPr>
          <w:sz w:val="24"/>
        </w:rPr>
        <w:tab/>
      </w:r>
      <w:r w:rsidRPr="00BE4DE2">
        <w:rPr>
          <w:sz w:val="24"/>
        </w:rPr>
        <w:tab/>
      </w:r>
      <w:r w:rsidRPr="00BE4DE2">
        <w:rPr>
          <w:sz w:val="24"/>
        </w:rPr>
        <w:tab/>
      </w:r>
      <w:r w:rsidRPr="00BE4DE2">
        <w:rPr>
          <w:sz w:val="24"/>
        </w:rPr>
        <w:tab/>
      </w:r>
      <w:r w:rsidRPr="00BE4DE2">
        <w:rPr>
          <w:sz w:val="24"/>
        </w:rPr>
        <w:tab/>
      </w:r>
    </w:p>
    <w:p w14:paraId="637ECABE" w14:textId="77777777" w:rsidR="00BE4DE2" w:rsidRPr="00BE4DE2" w:rsidRDefault="00BE4DE2" w:rsidP="00BE4DE2">
      <w:pPr>
        <w:ind w:right="649"/>
        <w:rPr>
          <w:rStyle w:val="Hyperlink"/>
          <w:color w:val="auto"/>
          <w:sz w:val="24"/>
          <w:u w:val="none"/>
          <w:lang w:val="en-GB"/>
        </w:rPr>
      </w:pPr>
      <w:r w:rsidRPr="00BE4DE2">
        <w:rPr>
          <w:sz w:val="24"/>
        </w:rPr>
        <w:t>Bromsgrove &amp; Redditch</w:t>
      </w:r>
      <w:r w:rsidRPr="00BE4DE2">
        <w:rPr>
          <w:sz w:val="24"/>
        </w:rPr>
        <w:tab/>
      </w:r>
      <w:r w:rsidRPr="00BE4DE2">
        <w:rPr>
          <w:sz w:val="24"/>
        </w:rPr>
        <w:tab/>
      </w:r>
      <w:r w:rsidRPr="00BE4DE2">
        <w:rPr>
          <w:sz w:val="24"/>
        </w:rPr>
        <w:tab/>
      </w:r>
      <w:r w:rsidRPr="00BE4DE2">
        <w:rPr>
          <w:rStyle w:val="Hyperlink"/>
          <w:color w:val="auto"/>
          <w:sz w:val="24"/>
          <w:u w:val="none"/>
          <w:lang w:val="en-GB"/>
        </w:rPr>
        <w:t>Madeleine Penny</w:t>
      </w:r>
    </w:p>
    <w:p w14:paraId="1234CAAB"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sz w:val="24"/>
        </w:rPr>
        <w:t xml:space="preserve">Wellbeing and Safeguarding </w:t>
      </w:r>
      <w:r w:rsidRPr="00BE4DE2">
        <w:rPr>
          <w:rStyle w:val="Hyperlink"/>
          <w:color w:val="auto"/>
          <w:sz w:val="24"/>
          <w:u w:val="none"/>
          <w:lang w:val="en-GB"/>
        </w:rPr>
        <w:t>Officer</w:t>
      </w:r>
    </w:p>
    <w:p w14:paraId="0E4FCE54"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01527 527649 07967 445 558</w:t>
      </w:r>
    </w:p>
    <w:p w14:paraId="26AB1594"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 xml:space="preserve">Email: </w:t>
      </w:r>
      <w:hyperlink r:id="rId35" w:history="1">
        <w:r w:rsidRPr="00BE4DE2">
          <w:rPr>
            <w:rStyle w:val="Hyperlink"/>
            <w:color w:val="auto"/>
            <w:sz w:val="24"/>
            <w:u w:val="none"/>
            <w:lang w:val="en-GB"/>
          </w:rPr>
          <w:t>mpenny@howcollege.ac.uk</w:t>
        </w:r>
      </w:hyperlink>
    </w:p>
    <w:p w14:paraId="0C6796ED" w14:textId="77777777" w:rsidR="00BE4DE2" w:rsidRPr="00BE4DE2" w:rsidRDefault="00BE4DE2" w:rsidP="00BE4DE2">
      <w:pPr>
        <w:rPr>
          <w:rStyle w:val="Hyperlink"/>
          <w:color w:val="auto"/>
          <w:sz w:val="24"/>
          <w:u w:val="none"/>
          <w:lang w:val="en-GB"/>
        </w:rPr>
      </w:pPr>
    </w:p>
    <w:p w14:paraId="7D15B27F" w14:textId="77777777" w:rsidR="00BE4DE2" w:rsidRPr="00BE4DE2" w:rsidRDefault="00BE4DE2" w:rsidP="00BE4DE2">
      <w:pPr>
        <w:rPr>
          <w:rStyle w:val="Hyperlink"/>
          <w:color w:val="auto"/>
          <w:sz w:val="24"/>
          <w:lang w:val="en-GB"/>
        </w:rPr>
      </w:pPr>
    </w:p>
    <w:p w14:paraId="446DBF60" w14:textId="77777777" w:rsidR="00BE4DE2" w:rsidRPr="00BE4DE2" w:rsidRDefault="00BE4DE2" w:rsidP="00BE4DE2">
      <w:pPr>
        <w:rPr>
          <w:sz w:val="24"/>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sz w:val="24"/>
          <w:lang w:val="en-GB"/>
        </w:rPr>
        <w:t xml:space="preserve">Helen Wood </w:t>
      </w:r>
    </w:p>
    <w:p w14:paraId="4153AEDA" w14:textId="77777777" w:rsidR="00BE4DE2" w:rsidRPr="00BE4DE2" w:rsidRDefault="00BE4DE2" w:rsidP="00BE4DE2">
      <w:pPr>
        <w:ind w:left="3600" w:firstLine="720"/>
        <w:rPr>
          <w:sz w:val="24"/>
          <w:lang w:val="en-GB"/>
        </w:rPr>
      </w:pPr>
      <w:r w:rsidRPr="00BE4DE2">
        <w:rPr>
          <w:sz w:val="24"/>
        </w:rPr>
        <w:t xml:space="preserve">Wellbeing and Safeguarding </w:t>
      </w:r>
      <w:r w:rsidRPr="00BE4DE2">
        <w:rPr>
          <w:sz w:val="24"/>
          <w:lang w:val="en-GB"/>
        </w:rPr>
        <w:t>Officer</w:t>
      </w:r>
    </w:p>
    <w:p w14:paraId="4267A707" w14:textId="77777777" w:rsidR="00BE4DE2" w:rsidRPr="00BE4DE2" w:rsidRDefault="00BE4DE2" w:rsidP="00BE4DE2">
      <w:pPr>
        <w:rPr>
          <w:sz w:val="24"/>
          <w:lang w:val="en-GB"/>
        </w:rPr>
      </w:pPr>
      <w:r w:rsidRPr="00BE4DE2">
        <w:rPr>
          <w:sz w:val="24"/>
          <w:lang w:val="en-GB"/>
        </w:rPr>
        <w:lastRenderedPageBreak/>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Tel:</w:t>
      </w:r>
      <w:r w:rsidRPr="00BE4DE2">
        <w:rPr>
          <w:sz w:val="24"/>
        </w:rPr>
        <w:t xml:space="preserve"> 01527 572811 Mobile: 07881 379 253</w:t>
      </w:r>
    </w:p>
    <w:p w14:paraId="1D7F9C79" w14:textId="77777777" w:rsidR="00BE4DE2" w:rsidRPr="00BE4DE2" w:rsidRDefault="00BE4DE2" w:rsidP="00BE4DE2">
      <w:pPr>
        <w:rPr>
          <w:rStyle w:val="Hyperlink"/>
          <w:color w:val="auto"/>
          <w:sz w:val="24"/>
          <w:lang w:val="en-GB"/>
        </w:rPr>
      </w:pP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r>
      <w:r w:rsidRPr="00BE4DE2">
        <w:rPr>
          <w:sz w:val="24"/>
          <w:lang w:val="en-GB"/>
        </w:rPr>
        <w:tab/>
        <w:t xml:space="preserve">Email: </w:t>
      </w:r>
      <w:hyperlink r:id="rId36" w:history="1">
        <w:r w:rsidRPr="00BE4DE2">
          <w:rPr>
            <w:rStyle w:val="Hyperlink"/>
            <w:color w:val="auto"/>
            <w:sz w:val="24"/>
            <w:lang w:val="en-GB"/>
          </w:rPr>
          <w:t>hwood@howcollege.ac.uk</w:t>
        </w:r>
      </w:hyperlink>
      <w:r w:rsidRPr="00BE4DE2">
        <w:rPr>
          <w:rStyle w:val="Hyperlink"/>
          <w:color w:val="auto"/>
          <w:sz w:val="24"/>
          <w:lang w:val="en-GB"/>
        </w:rPr>
        <w:t xml:space="preserve">  </w:t>
      </w:r>
    </w:p>
    <w:p w14:paraId="43A29B22"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p>
    <w:p w14:paraId="502644A3"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Bethan Williams</w:t>
      </w:r>
    </w:p>
    <w:p w14:paraId="67240086"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sz w:val="24"/>
        </w:rPr>
        <w:t>Wellbeing and Safeguarding</w:t>
      </w:r>
    </w:p>
    <w:p w14:paraId="6B34F051"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Tel: 01527 572554 Mobile: 07811 379 252</w:t>
      </w:r>
    </w:p>
    <w:p w14:paraId="68F432E2"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 xml:space="preserve">Email: </w:t>
      </w:r>
      <w:hyperlink r:id="rId37" w:history="1">
        <w:r w:rsidRPr="00BE4DE2">
          <w:rPr>
            <w:rStyle w:val="Hyperlink"/>
            <w:color w:val="auto"/>
            <w:sz w:val="24"/>
            <w:lang w:val="en-GB"/>
          </w:rPr>
          <w:t>bewilliams@howcollege.ac.uk</w:t>
        </w:r>
      </w:hyperlink>
    </w:p>
    <w:p w14:paraId="7B50F1D2" w14:textId="77777777" w:rsidR="00BE4DE2" w:rsidRPr="00BE4DE2" w:rsidRDefault="00BE4DE2" w:rsidP="00BE4DE2">
      <w:pPr>
        <w:rPr>
          <w:rStyle w:val="Hyperlink"/>
          <w:color w:val="auto"/>
          <w:sz w:val="24"/>
          <w:u w:val="none"/>
          <w:lang w:val="en-GB"/>
        </w:rPr>
      </w:pPr>
    </w:p>
    <w:p w14:paraId="6B5A10CE" w14:textId="62AEED2C"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00E71FFA">
        <w:rPr>
          <w:rStyle w:val="Hyperlink"/>
          <w:color w:val="auto"/>
          <w:sz w:val="24"/>
          <w:u w:val="none"/>
          <w:lang w:val="en-GB"/>
        </w:rPr>
        <w:t>Jeanette Teece</w:t>
      </w:r>
    </w:p>
    <w:p w14:paraId="79439110"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sz w:val="24"/>
        </w:rPr>
        <w:t>Wellbeing and Safeguarding Officer</w:t>
      </w:r>
    </w:p>
    <w:p w14:paraId="3021181C" w14:textId="77777777" w:rsidR="00BE4DE2" w:rsidRPr="00BE4DE2" w:rsidRDefault="00BE4DE2" w:rsidP="00BE4DE2">
      <w:pPr>
        <w:rPr>
          <w:rStyle w:val="Hyperlink"/>
          <w:color w:val="auto"/>
          <w:sz w:val="24"/>
          <w:u w:val="none"/>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Tel: 01527 572899 Mobile: 07525 800 573</w:t>
      </w:r>
    </w:p>
    <w:p w14:paraId="00A6C969" w14:textId="7286B439" w:rsidR="00BE4DE2" w:rsidRPr="00BE4DE2" w:rsidRDefault="00BE4DE2" w:rsidP="00BE4DE2">
      <w:pPr>
        <w:rPr>
          <w:sz w:val="24"/>
          <w:lang w:val="en-GB"/>
        </w:rPr>
      </w:pP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r>
      <w:r w:rsidRPr="00BE4DE2">
        <w:rPr>
          <w:rStyle w:val="Hyperlink"/>
          <w:color w:val="auto"/>
          <w:sz w:val="24"/>
          <w:u w:val="none"/>
          <w:lang w:val="en-GB"/>
        </w:rPr>
        <w:tab/>
        <w:t xml:space="preserve">Email: </w:t>
      </w:r>
      <w:r w:rsidR="00E71FFA">
        <w:rPr>
          <w:rStyle w:val="Hyperlink"/>
          <w:color w:val="auto"/>
          <w:sz w:val="24"/>
          <w:u w:val="none"/>
          <w:lang w:val="en-GB"/>
        </w:rPr>
        <w:t>Jteece</w:t>
      </w:r>
      <w:r w:rsidRPr="00BE4DE2">
        <w:rPr>
          <w:rStyle w:val="Hyperlink"/>
          <w:color w:val="auto"/>
          <w:sz w:val="24"/>
          <w:u w:val="none"/>
          <w:lang w:val="en-GB"/>
        </w:rPr>
        <w:t>@howcollege.ac.uk</w:t>
      </w:r>
    </w:p>
    <w:p w14:paraId="19896F74" w14:textId="77777777" w:rsidR="00BE4DE2" w:rsidRPr="00BE4DE2" w:rsidRDefault="00BE4DE2" w:rsidP="00BE4DE2">
      <w:pPr>
        <w:rPr>
          <w:sz w:val="24"/>
          <w:lang w:val="en-GB"/>
        </w:rPr>
      </w:pPr>
    </w:p>
    <w:p w14:paraId="4885725C" w14:textId="2D1B4452" w:rsidR="00BE4DE2" w:rsidRPr="00BE4DE2" w:rsidRDefault="00BE4DE2" w:rsidP="00BE4DE2">
      <w:pPr>
        <w:rPr>
          <w:sz w:val="24"/>
          <w:lang w:val="en-GB"/>
        </w:rPr>
      </w:pPr>
      <w:r w:rsidRPr="00BE4DE2">
        <w:rPr>
          <w:sz w:val="24"/>
          <w:lang w:val="en-GB"/>
        </w:rPr>
        <w:t>Safeguarding Governor</w:t>
      </w:r>
      <w:r w:rsidR="0022773C">
        <w:rPr>
          <w:sz w:val="24"/>
          <w:lang w:val="en-GB"/>
        </w:rPr>
        <w:t>s</w:t>
      </w:r>
      <w:r w:rsidRPr="00BE4DE2">
        <w:rPr>
          <w:sz w:val="24"/>
          <w:lang w:val="en-GB"/>
        </w:rPr>
        <w:t xml:space="preserve">                        </w:t>
      </w:r>
      <w:r w:rsidRPr="00BE4DE2">
        <w:rPr>
          <w:sz w:val="24"/>
          <w:lang w:val="en-GB"/>
        </w:rPr>
        <w:tab/>
      </w:r>
      <w:r w:rsidR="00E71FFA">
        <w:rPr>
          <w:sz w:val="24"/>
          <w:lang w:val="en-GB"/>
        </w:rPr>
        <w:t>Steve Bolton and Gary Woodman</w:t>
      </w:r>
      <w:r w:rsidRPr="00BE4DE2">
        <w:rPr>
          <w:sz w:val="24"/>
          <w:lang w:val="en-GB"/>
        </w:rPr>
        <w:t xml:space="preserve"> </w:t>
      </w:r>
    </w:p>
    <w:p w14:paraId="428101C2" w14:textId="77777777" w:rsidR="00BE4DE2" w:rsidRPr="00BE4DE2" w:rsidRDefault="00BE4DE2" w:rsidP="00BE4DE2">
      <w:pPr>
        <w:rPr>
          <w:b/>
          <w:sz w:val="24"/>
          <w:u w:val="single"/>
        </w:rPr>
      </w:pPr>
    </w:p>
    <w:p w14:paraId="6A2D58D3" w14:textId="77777777" w:rsidR="00BE4DE2" w:rsidRPr="00BE4DE2" w:rsidRDefault="00BE4DE2" w:rsidP="00BE4DE2">
      <w:pPr>
        <w:rPr>
          <w:b/>
          <w:sz w:val="24"/>
          <w:u w:val="single"/>
        </w:rPr>
      </w:pPr>
      <w:r w:rsidRPr="00BE4DE2">
        <w:rPr>
          <w:b/>
          <w:sz w:val="24"/>
          <w:u w:val="single"/>
        </w:rPr>
        <w:t xml:space="preserve">External </w:t>
      </w:r>
    </w:p>
    <w:p w14:paraId="68B57F53" w14:textId="77777777" w:rsidR="00BE4DE2" w:rsidRPr="00BE4DE2" w:rsidRDefault="00BE4DE2" w:rsidP="00BE4DE2">
      <w:pPr>
        <w:rPr>
          <w:sz w:val="24"/>
        </w:rPr>
      </w:pPr>
    </w:p>
    <w:tbl>
      <w:tblPr>
        <w:tblW w:w="10173" w:type="dxa"/>
        <w:tblInd w:w="-108" w:type="dxa"/>
        <w:tblLayout w:type="fixed"/>
        <w:tblLook w:val="0000" w:firstRow="0" w:lastRow="0" w:firstColumn="0" w:lastColumn="0" w:noHBand="0" w:noVBand="0"/>
      </w:tblPr>
      <w:tblGrid>
        <w:gridCol w:w="4241"/>
        <w:gridCol w:w="5932"/>
      </w:tblGrid>
      <w:tr w:rsidR="00BE4DE2" w:rsidRPr="00BE4DE2" w14:paraId="7EAD6120" w14:textId="77777777" w:rsidTr="00BE4DE2">
        <w:trPr>
          <w:trHeight w:val="271"/>
        </w:trPr>
        <w:tc>
          <w:tcPr>
            <w:tcW w:w="4241" w:type="dxa"/>
          </w:tcPr>
          <w:p w14:paraId="15E289D7" w14:textId="77777777" w:rsidR="00BE4DE2" w:rsidRPr="00BE4DE2" w:rsidRDefault="00BE4DE2" w:rsidP="00BE4DE2">
            <w:pPr>
              <w:pStyle w:val="Default"/>
              <w:rPr>
                <w:color w:val="auto"/>
              </w:rPr>
            </w:pPr>
            <w:r w:rsidRPr="00BE4DE2">
              <w:rPr>
                <w:color w:val="auto"/>
              </w:rPr>
              <w:t xml:space="preserve">Children’s Services Family Front Door (FFD) </w:t>
            </w:r>
          </w:p>
        </w:tc>
        <w:tc>
          <w:tcPr>
            <w:tcW w:w="5932" w:type="dxa"/>
          </w:tcPr>
          <w:p w14:paraId="2ECECC28" w14:textId="77777777" w:rsidR="00BE4DE2" w:rsidRPr="00BE4DE2" w:rsidRDefault="00BE4DE2" w:rsidP="00BE4DE2">
            <w:pPr>
              <w:pStyle w:val="Default"/>
              <w:rPr>
                <w:color w:val="auto"/>
              </w:rPr>
            </w:pPr>
            <w:r w:rsidRPr="00BE4DE2">
              <w:rPr>
                <w:color w:val="auto"/>
              </w:rPr>
              <w:t xml:space="preserve">Tel: 01905 822666 </w:t>
            </w:r>
          </w:p>
          <w:p w14:paraId="4E7AE635" w14:textId="77777777" w:rsidR="00BE4DE2" w:rsidRPr="00BE4DE2" w:rsidRDefault="00BE4DE2" w:rsidP="00BE4DE2">
            <w:pPr>
              <w:pStyle w:val="Default"/>
              <w:rPr>
                <w:color w:val="auto"/>
              </w:rPr>
            </w:pPr>
            <w:r w:rsidRPr="00BE4DE2">
              <w:rPr>
                <w:color w:val="auto"/>
              </w:rPr>
              <w:t xml:space="preserve">Email: </w:t>
            </w:r>
            <w:r w:rsidRPr="0022773C">
              <w:rPr>
                <w:color w:val="0070C0"/>
              </w:rPr>
              <w:t>childrensteam@worcestershire.gov.uk</w:t>
            </w:r>
            <w:r w:rsidRPr="00BE4DE2">
              <w:rPr>
                <w:color w:val="auto"/>
              </w:rPr>
              <w:t xml:space="preserve"> </w:t>
            </w:r>
          </w:p>
          <w:p w14:paraId="5BDE6AA0" w14:textId="77777777" w:rsidR="00BE4DE2" w:rsidRPr="00BE4DE2" w:rsidRDefault="00BE4DE2" w:rsidP="00BE4DE2">
            <w:pPr>
              <w:pStyle w:val="Default"/>
              <w:rPr>
                <w:color w:val="auto"/>
              </w:rPr>
            </w:pPr>
          </w:p>
        </w:tc>
      </w:tr>
      <w:tr w:rsidR="00BE4DE2" w:rsidRPr="00BE4DE2" w14:paraId="371985CD" w14:textId="77777777" w:rsidTr="00BE4DE2">
        <w:trPr>
          <w:trHeight w:val="230"/>
        </w:trPr>
        <w:tc>
          <w:tcPr>
            <w:tcW w:w="4241" w:type="dxa"/>
          </w:tcPr>
          <w:p w14:paraId="5C740322" w14:textId="77777777" w:rsidR="00BE4DE2" w:rsidRPr="00BE4DE2" w:rsidRDefault="00BE4DE2" w:rsidP="00BE4DE2">
            <w:pPr>
              <w:pStyle w:val="Default"/>
              <w:rPr>
                <w:color w:val="auto"/>
              </w:rPr>
            </w:pPr>
            <w:r w:rsidRPr="00BE4DE2">
              <w:rPr>
                <w:color w:val="auto"/>
              </w:rPr>
              <w:t xml:space="preserve">Emergency Duty Team (EDT) </w:t>
            </w:r>
          </w:p>
          <w:p w14:paraId="69A90897" w14:textId="77777777" w:rsidR="00BE4DE2" w:rsidRPr="00BE4DE2" w:rsidRDefault="00BE4DE2" w:rsidP="00BE4DE2">
            <w:pPr>
              <w:pStyle w:val="Default"/>
              <w:rPr>
                <w:color w:val="auto"/>
              </w:rPr>
            </w:pPr>
            <w:r w:rsidRPr="00BE4DE2">
              <w:rPr>
                <w:color w:val="auto"/>
              </w:rPr>
              <w:t xml:space="preserve">out of office hours                                                                                 </w:t>
            </w:r>
          </w:p>
          <w:p w14:paraId="14BB6F83" w14:textId="77777777" w:rsidR="00BE4DE2" w:rsidRPr="00BE4DE2" w:rsidRDefault="00BE4DE2" w:rsidP="00BE4DE2">
            <w:pPr>
              <w:pStyle w:val="Default"/>
              <w:rPr>
                <w:color w:val="auto"/>
              </w:rPr>
            </w:pPr>
            <w:r w:rsidRPr="00BE4DE2">
              <w:rPr>
                <w:color w:val="auto"/>
              </w:rPr>
              <w:t xml:space="preserve"> </w:t>
            </w:r>
          </w:p>
          <w:p w14:paraId="75B1A238" w14:textId="77777777" w:rsidR="00BE4DE2" w:rsidRPr="00BE4DE2" w:rsidRDefault="00BE4DE2" w:rsidP="00BE4DE2">
            <w:pPr>
              <w:pStyle w:val="Default"/>
              <w:rPr>
                <w:color w:val="auto"/>
              </w:rPr>
            </w:pPr>
            <w:r w:rsidRPr="00BE4DE2">
              <w:rPr>
                <w:color w:val="auto"/>
              </w:rPr>
              <w:t xml:space="preserve">To submit an online Cause for Concern notification log onto: </w:t>
            </w:r>
          </w:p>
          <w:p w14:paraId="3AA92FF0" w14:textId="77777777" w:rsidR="00BE4DE2" w:rsidRPr="00BE4DE2" w:rsidRDefault="00BE4DE2" w:rsidP="00BE4DE2">
            <w:pPr>
              <w:pStyle w:val="Default"/>
              <w:rPr>
                <w:color w:val="auto"/>
              </w:rPr>
            </w:pPr>
          </w:p>
          <w:p w14:paraId="07A0CBC1" w14:textId="77777777" w:rsidR="00BE4DE2" w:rsidRPr="00BE4DE2" w:rsidRDefault="00BE4DE2" w:rsidP="00BE4DE2">
            <w:pPr>
              <w:pStyle w:val="Default"/>
              <w:rPr>
                <w:color w:val="auto"/>
              </w:rPr>
            </w:pPr>
          </w:p>
        </w:tc>
        <w:tc>
          <w:tcPr>
            <w:tcW w:w="5932" w:type="dxa"/>
          </w:tcPr>
          <w:p w14:paraId="3EB55C1E" w14:textId="77777777" w:rsidR="00BE4DE2" w:rsidRPr="00BE4DE2" w:rsidRDefault="00BE4DE2" w:rsidP="00BE4DE2">
            <w:pPr>
              <w:pStyle w:val="Default"/>
              <w:rPr>
                <w:color w:val="auto"/>
              </w:rPr>
            </w:pPr>
            <w:r w:rsidRPr="00BE4DE2">
              <w:rPr>
                <w:color w:val="auto"/>
              </w:rPr>
              <w:t xml:space="preserve">Tel: 01905 768020 </w:t>
            </w:r>
          </w:p>
          <w:p w14:paraId="4E9BBCCB" w14:textId="557D3238" w:rsidR="00BE4DE2" w:rsidRDefault="00BE4DE2" w:rsidP="00BE4DE2">
            <w:pPr>
              <w:pStyle w:val="Default"/>
              <w:ind w:right="-1793"/>
              <w:rPr>
                <w:color w:val="0070C0"/>
              </w:rPr>
            </w:pPr>
            <w:r w:rsidRPr="00BE4DE2">
              <w:rPr>
                <w:color w:val="auto"/>
              </w:rPr>
              <w:t xml:space="preserve">Website: </w:t>
            </w:r>
            <w:hyperlink r:id="rId38" w:history="1">
              <w:r w:rsidR="00CA2F9F" w:rsidRPr="003662CE">
                <w:rPr>
                  <w:rStyle w:val="Hyperlink"/>
                </w:rPr>
                <w:t>http://worcestershire.gov.uk/</w:t>
              </w:r>
            </w:hyperlink>
          </w:p>
          <w:p w14:paraId="399B4123" w14:textId="77777777" w:rsidR="00CA2F9F" w:rsidRPr="0022773C" w:rsidRDefault="00CA2F9F" w:rsidP="00BE4DE2">
            <w:pPr>
              <w:pStyle w:val="Default"/>
              <w:ind w:right="-1793"/>
              <w:rPr>
                <w:color w:val="0070C0"/>
              </w:rPr>
            </w:pPr>
          </w:p>
          <w:p w14:paraId="47A6A60A" w14:textId="77777777" w:rsidR="00BE4DE2" w:rsidRPr="00BE4DE2" w:rsidRDefault="00BE4DE2" w:rsidP="00BE4DE2">
            <w:pPr>
              <w:pStyle w:val="Default"/>
              <w:ind w:right="-1793"/>
              <w:rPr>
                <w:color w:val="auto"/>
              </w:rPr>
            </w:pPr>
          </w:p>
          <w:p w14:paraId="5F3CB5DB" w14:textId="77777777" w:rsidR="00BE4DE2" w:rsidRPr="00BE4DE2" w:rsidRDefault="00345712" w:rsidP="00BE4DE2">
            <w:pPr>
              <w:pStyle w:val="Default"/>
              <w:ind w:right="-1793"/>
              <w:rPr>
                <w:color w:val="auto"/>
              </w:rPr>
            </w:pPr>
            <w:hyperlink r:id="rId39" w:history="1">
              <w:r w:rsidR="00BE4DE2" w:rsidRPr="0022773C">
                <w:rPr>
                  <w:rStyle w:val="Hyperlink"/>
                  <w:color w:val="0070C0"/>
                </w:rPr>
                <w:t>http://www.worcestershire.gov.uk/childrenssocialcare</w:t>
              </w:r>
            </w:hyperlink>
          </w:p>
        </w:tc>
      </w:tr>
      <w:tr w:rsidR="00BE4DE2" w:rsidRPr="00BE4DE2" w14:paraId="6D700A0F" w14:textId="77777777" w:rsidTr="00BE4DE2">
        <w:trPr>
          <w:trHeight w:val="103"/>
        </w:trPr>
        <w:tc>
          <w:tcPr>
            <w:tcW w:w="4241" w:type="dxa"/>
          </w:tcPr>
          <w:p w14:paraId="692ECAE2" w14:textId="77777777" w:rsidR="00BE4DE2" w:rsidRPr="00BE4DE2" w:rsidRDefault="00BE4DE2" w:rsidP="00BE4DE2">
            <w:pPr>
              <w:pStyle w:val="Default"/>
              <w:rPr>
                <w:color w:val="auto"/>
              </w:rPr>
            </w:pPr>
            <w:r w:rsidRPr="00BE4DE2">
              <w:rPr>
                <w:color w:val="auto"/>
              </w:rPr>
              <w:t xml:space="preserve">Community Social Work Team </w:t>
            </w:r>
          </w:p>
          <w:p w14:paraId="432A2FE5" w14:textId="77777777" w:rsidR="00BE4DE2" w:rsidRPr="00BE4DE2" w:rsidRDefault="00BE4DE2" w:rsidP="00BE4DE2">
            <w:pPr>
              <w:pStyle w:val="Default"/>
              <w:rPr>
                <w:color w:val="auto"/>
              </w:rPr>
            </w:pPr>
          </w:p>
        </w:tc>
        <w:tc>
          <w:tcPr>
            <w:tcW w:w="5932" w:type="dxa"/>
          </w:tcPr>
          <w:p w14:paraId="447C3E55" w14:textId="77777777" w:rsidR="00BE4DE2" w:rsidRPr="00BE4DE2" w:rsidRDefault="00BE4DE2" w:rsidP="00BE4DE2">
            <w:pPr>
              <w:pStyle w:val="Default"/>
              <w:rPr>
                <w:color w:val="auto"/>
              </w:rPr>
            </w:pPr>
            <w:r w:rsidRPr="00BE4DE2">
              <w:rPr>
                <w:color w:val="auto"/>
              </w:rPr>
              <w:t xml:space="preserve">Tel: 01905 846057 </w:t>
            </w:r>
          </w:p>
        </w:tc>
      </w:tr>
      <w:tr w:rsidR="00BE4DE2" w:rsidRPr="00BE4DE2" w14:paraId="0DC738ED" w14:textId="77777777" w:rsidTr="00BE4DE2">
        <w:trPr>
          <w:trHeight w:val="270"/>
        </w:trPr>
        <w:tc>
          <w:tcPr>
            <w:tcW w:w="4241" w:type="dxa"/>
          </w:tcPr>
          <w:p w14:paraId="7E3ED0B7" w14:textId="77777777" w:rsidR="00BE4DE2" w:rsidRPr="00BE4DE2" w:rsidRDefault="00BE4DE2" w:rsidP="00BE4DE2">
            <w:pPr>
              <w:pStyle w:val="Default"/>
              <w:rPr>
                <w:color w:val="auto"/>
              </w:rPr>
            </w:pPr>
            <w:r w:rsidRPr="00BE4DE2">
              <w:rPr>
                <w:color w:val="auto"/>
              </w:rPr>
              <w:t xml:space="preserve">Local Authority Designated Officer: </w:t>
            </w:r>
          </w:p>
          <w:p w14:paraId="4AD9F2A4" w14:textId="77777777" w:rsidR="00BE4DE2" w:rsidRPr="00BE4DE2" w:rsidRDefault="00BE4DE2" w:rsidP="00BE4DE2">
            <w:pPr>
              <w:pStyle w:val="Default"/>
              <w:rPr>
                <w:color w:val="auto"/>
              </w:rPr>
            </w:pPr>
          </w:p>
        </w:tc>
        <w:tc>
          <w:tcPr>
            <w:tcW w:w="5932" w:type="dxa"/>
          </w:tcPr>
          <w:p w14:paraId="263E68A7" w14:textId="77777777" w:rsidR="00BE4DE2" w:rsidRPr="00BE4DE2" w:rsidRDefault="00BE4DE2" w:rsidP="00BE4DE2">
            <w:pPr>
              <w:pStyle w:val="Default"/>
              <w:rPr>
                <w:color w:val="auto"/>
              </w:rPr>
            </w:pPr>
            <w:r w:rsidRPr="00BE4DE2">
              <w:rPr>
                <w:color w:val="auto"/>
              </w:rPr>
              <w:t xml:space="preserve">Tel: 01905 846221 </w:t>
            </w:r>
          </w:p>
          <w:p w14:paraId="5E8C4D35" w14:textId="7F80F5C3" w:rsidR="0022773C" w:rsidRDefault="00BE4DE2" w:rsidP="00BE4DE2">
            <w:pPr>
              <w:pStyle w:val="Default"/>
              <w:rPr>
                <w:color w:val="auto"/>
              </w:rPr>
            </w:pPr>
            <w:r w:rsidRPr="00BE4DE2">
              <w:rPr>
                <w:color w:val="auto"/>
              </w:rPr>
              <w:t xml:space="preserve">Email: </w:t>
            </w:r>
            <w:hyperlink r:id="rId40" w:history="1">
              <w:r w:rsidR="0022773C" w:rsidRPr="003662CE">
                <w:rPr>
                  <w:rStyle w:val="Hyperlink"/>
                </w:rPr>
                <w:t>lado@worcestershire.gcsx</w:t>
              </w:r>
            </w:hyperlink>
          </w:p>
          <w:p w14:paraId="434197CC" w14:textId="1B1DBA99" w:rsidR="00BE4DE2" w:rsidRDefault="00BE4DE2" w:rsidP="00BE4DE2">
            <w:pPr>
              <w:pStyle w:val="Default"/>
              <w:rPr>
                <w:color w:val="auto"/>
              </w:rPr>
            </w:pPr>
            <w:r w:rsidRPr="0022773C">
              <w:rPr>
                <w:color w:val="auto"/>
              </w:rPr>
              <w:t xml:space="preserve"> </w:t>
            </w:r>
          </w:p>
          <w:p w14:paraId="721B7AF0" w14:textId="77777777" w:rsidR="0022773C" w:rsidRPr="00BE4DE2" w:rsidRDefault="0022773C" w:rsidP="00BE4DE2">
            <w:pPr>
              <w:pStyle w:val="Default"/>
              <w:rPr>
                <w:color w:val="auto"/>
              </w:rPr>
            </w:pPr>
          </w:p>
          <w:p w14:paraId="1F9C1F0A" w14:textId="66A2A383" w:rsidR="00CA2F9F" w:rsidRDefault="00BE4DE2" w:rsidP="00BE4DE2">
            <w:pPr>
              <w:pStyle w:val="Default"/>
              <w:rPr>
                <w:color w:val="0070C0"/>
              </w:rPr>
            </w:pPr>
            <w:r w:rsidRPr="00BE4DE2">
              <w:rPr>
                <w:color w:val="auto"/>
              </w:rPr>
              <w:t xml:space="preserve">Website: </w:t>
            </w:r>
            <w:hyperlink r:id="rId41" w:history="1">
              <w:r w:rsidR="00CA2F9F" w:rsidRPr="003662CE">
                <w:rPr>
                  <w:rStyle w:val="Hyperlink"/>
                </w:rPr>
                <w:t>http://www.worcestershire.gov.uk/info/20559/refer_to_childrens_social_care/1659/are_you_worried_about_an_adult_who_works_with_children</w:t>
              </w:r>
            </w:hyperlink>
          </w:p>
          <w:p w14:paraId="466951BD" w14:textId="16965088" w:rsidR="00BE4DE2" w:rsidRPr="00BE4DE2" w:rsidRDefault="00BE4DE2" w:rsidP="00BE4DE2">
            <w:pPr>
              <w:pStyle w:val="Default"/>
              <w:rPr>
                <w:color w:val="auto"/>
              </w:rPr>
            </w:pPr>
            <w:r w:rsidRPr="00BE4DE2">
              <w:rPr>
                <w:color w:val="auto"/>
              </w:rPr>
              <w:t xml:space="preserve"> </w:t>
            </w:r>
          </w:p>
          <w:p w14:paraId="51719753" w14:textId="77777777" w:rsidR="00BE4DE2" w:rsidRPr="00BE4DE2" w:rsidRDefault="00BE4DE2" w:rsidP="00BE4DE2">
            <w:pPr>
              <w:pStyle w:val="Default"/>
              <w:rPr>
                <w:color w:val="auto"/>
              </w:rPr>
            </w:pPr>
          </w:p>
        </w:tc>
      </w:tr>
      <w:tr w:rsidR="00BE4DE2" w:rsidRPr="00BE4DE2" w14:paraId="55D9C523" w14:textId="77777777" w:rsidTr="00BE4DE2">
        <w:trPr>
          <w:trHeight w:val="270"/>
        </w:trPr>
        <w:tc>
          <w:tcPr>
            <w:tcW w:w="4241" w:type="dxa"/>
          </w:tcPr>
          <w:p w14:paraId="2EDF938C" w14:textId="77777777" w:rsidR="00BE4DE2" w:rsidRPr="00BE4DE2" w:rsidRDefault="00BE4DE2" w:rsidP="00BE4DE2">
            <w:pPr>
              <w:pStyle w:val="Default"/>
              <w:rPr>
                <w:color w:val="auto"/>
              </w:rPr>
            </w:pPr>
            <w:r w:rsidRPr="00BE4DE2">
              <w:rPr>
                <w:color w:val="auto"/>
              </w:rPr>
              <w:t xml:space="preserve">Education Adviser – Safeguarding: </w:t>
            </w:r>
          </w:p>
          <w:p w14:paraId="522C2538" w14:textId="77777777" w:rsidR="00BE4DE2" w:rsidRPr="00BE4DE2" w:rsidRDefault="00BE4DE2" w:rsidP="00BE4DE2">
            <w:pPr>
              <w:pStyle w:val="Default"/>
              <w:rPr>
                <w:color w:val="auto"/>
              </w:rPr>
            </w:pPr>
            <w:r w:rsidRPr="00BE4DE2">
              <w:rPr>
                <w:color w:val="auto"/>
              </w:rPr>
              <w:t xml:space="preserve">Denise Hannibal </w:t>
            </w:r>
          </w:p>
        </w:tc>
        <w:tc>
          <w:tcPr>
            <w:tcW w:w="5932" w:type="dxa"/>
          </w:tcPr>
          <w:p w14:paraId="029CBA80" w14:textId="77777777" w:rsidR="00BE4DE2" w:rsidRPr="00BE4DE2" w:rsidRDefault="00BE4DE2" w:rsidP="00BE4DE2">
            <w:pPr>
              <w:pStyle w:val="Default"/>
              <w:rPr>
                <w:color w:val="auto"/>
              </w:rPr>
            </w:pPr>
            <w:r w:rsidRPr="00BE4DE2">
              <w:rPr>
                <w:color w:val="auto"/>
              </w:rPr>
              <w:t xml:space="preserve">Tel: 01905 844436 </w:t>
            </w:r>
          </w:p>
          <w:p w14:paraId="50C8A307" w14:textId="3F2AA5F2" w:rsidR="00CA2F9F" w:rsidRDefault="00BE4DE2" w:rsidP="00BE4DE2">
            <w:pPr>
              <w:pStyle w:val="Default"/>
              <w:rPr>
                <w:color w:val="0070C0"/>
              </w:rPr>
            </w:pPr>
            <w:r w:rsidRPr="00BE4DE2">
              <w:rPr>
                <w:color w:val="auto"/>
              </w:rPr>
              <w:t xml:space="preserve">Email: </w:t>
            </w:r>
            <w:hyperlink r:id="rId42" w:history="1">
              <w:r w:rsidR="00CA2F9F" w:rsidRPr="003662CE">
                <w:rPr>
                  <w:rStyle w:val="Hyperlink"/>
                </w:rPr>
                <w:t>dhannibal@worcestershire.gov.uk</w:t>
              </w:r>
            </w:hyperlink>
          </w:p>
          <w:p w14:paraId="6575B9AF" w14:textId="77777777" w:rsidR="00CA2F9F" w:rsidRDefault="00CA2F9F" w:rsidP="00BE4DE2">
            <w:pPr>
              <w:pStyle w:val="Default"/>
              <w:rPr>
                <w:color w:val="0070C0"/>
              </w:rPr>
            </w:pPr>
          </w:p>
          <w:p w14:paraId="51AB7C38" w14:textId="0177A15A" w:rsidR="00BE4DE2" w:rsidRPr="00CA2F9F" w:rsidRDefault="00BE4DE2" w:rsidP="00BE4DE2">
            <w:pPr>
              <w:pStyle w:val="Default"/>
              <w:rPr>
                <w:color w:val="0070C0"/>
              </w:rPr>
            </w:pPr>
            <w:r w:rsidRPr="00CA2F9F">
              <w:rPr>
                <w:color w:val="0070C0"/>
              </w:rPr>
              <w:t xml:space="preserve"> </w:t>
            </w:r>
          </w:p>
          <w:p w14:paraId="3AC94145" w14:textId="77777777" w:rsidR="00BE4DE2" w:rsidRPr="00BE4DE2" w:rsidRDefault="00BE4DE2" w:rsidP="00BE4DE2">
            <w:pPr>
              <w:pStyle w:val="Default"/>
              <w:rPr>
                <w:color w:val="auto"/>
              </w:rPr>
            </w:pPr>
          </w:p>
        </w:tc>
      </w:tr>
      <w:tr w:rsidR="00BE4DE2" w:rsidRPr="00BE4DE2" w14:paraId="1E70D1D5" w14:textId="77777777" w:rsidTr="00BE4DE2">
        <w:trPr>
          <w:trHeight w:val="269"/>
        </w:trPr>
        <w:tc>
          <w:tcPr>
            <w:tcW w:w="4241" w:type="dxa"/>
          </w:tcPr>
          <w:p w14:paraId="1E6CBE16" w14:textId="77777777" w:rsidR="00BE4DE2" w:rsidRPr="00BE4DE2" w:rsidRDefault="00BE4DE2" w:rsidP="00BE4DE2">
            <w:pPr>
              <w:pStyle w:val="Default"/>
              <w:rPr>
                <w:color w:val="auto"/>
              </w:rPr>
            </w:pPr>
            <w:r w:rsidRPr="00BE4DE2">
              <w:rPr>
                <w:color w:val="auto"/>
              </w:rPr>
              <w:t xml:space="preserve">Police – Prevent team: </w:t>
            </w:r>
          </w:p>
          <w:p w14:paraId="4CC51AD2" w14:textId="77777777" w:rsidR="00BE4DE2" w:rsidRPr="00BE4DE2" w:rsidRDefault="00BE4DE2" w:rsidP="00BE4DE2">
            <w:pPr>
              <w:pStyle w:val="Default"/>
              <w:rPr>
                <w:color w:val="auto"/>
              </w:rPr>
            </w:pPr>
          </w:p>
        </w:tc>
        <w:tc>
          <w:tcPr>
            <w:tcW w:w="5932" w:type="dxa"/>
          </w:tcPr>
          <w:p w14:paraId="40A2D968" w14:textId="77777777" w:rsidR="00BE4DE2" w:rsidRPr="00BE4DE2" w:rsidRDefault="00BE4DE2" w:rsidP="00BE4DE2">
            <w:pPr>
              <w:pStyle w:val="Default"/>
              <w:rPr>
                <w:color w:val="auto"/>
              </w:rPr>
            </w:pPr>
            <w:r w:rsidRPr="00BE4DE2">
              <w:rPr>
                <w:color w:val="auto"/>
              </w:rPr>
              <w:t xml:space="preserve">Tel: 01386 591835 </w:t>
            </w:r>
          </w:p>
          <w:p w14:paraId="64980B62" w14:textId="16E09353" w:rsidR="00CA2F9F" w:rsidRDefault="00BE4DE2" w:rsidP="00BE4DE2">
            <w:pPr>
              <w:pStyle w:val="Default"/>
              <w:rPr>
                <w:color w:val="0070C0"/>
              </w:rPr>
            </w:pPr>
            <w:r w:rsidRPr="00BE4DE2">
              <w:rPr>
                <w:color w:val="auto"/>
              </w:rPr>
              <w:t xml:space="preserve">Email: </w:t>
            </w:r>
            <w:hyperlink r:id="rId43" w:history="1">
              <w:r w:rsidR="00CA2F9F" w:rsidRPr="003662CE">
                <w:rPr>
                  <w:rStyle w:val="Hyperlink"/>
                </w:rPr>
                <w:t>prevent@warwickshireandwestmercia.pnn.police.uk</w:t>
              </w:r>
            </w:hyperlink>
          </w:p>
          <w:p w14:paraId="427B52EF" w14:textId="34881B9C" w:rsidR="00BE4DE2" w:rsidRPr="00CA2F9F" w:rsidRDefault="00BE4DE2" w:rsidP="00BE4DE2">
            <w:pPr>
              <w:pStyle w:val="Default"/>
              <w:rPr>
                <w:color w:val="0070C0"/>
              </w:rPr>
            </w:pPr>
            <w:r w:rsidRPr="00CA2F9F">
              <w:rPr>
                <w:color w:val="0070C0"/>
              </w:rPr>
              <w:t xml:space="preserve"> </w:t>
            </w:r>
          </w:p>
          <w:p w14:paraId="102960BC" w14:textId="77777777" w:rsidR="00BE4DE2" w:rsidRPr="00BE4DE2" w:rsidRDefault="00BE4DE2" w:rsidP="00BE4DE2">
            <w:pPr>
              <w:pStyle w:val="Default"/>
              <w:rPr>
                <w:color w:val="auto"/>
              </w:rPr>
            </w:pPr>
          </w:p>
        </w:tc>
      </w:tr>
      <w:tr w:rsidR="00BE4DE2" w:rsidRPr="00BE4DE2" w14:paraId="773D2B55" w14:textId="77777777" w:rsidTr="00BE4DE2">
        <w:trPr>
          <w:trHeight w:val="269"/>
        </w:trPr>
        <w:tc>
          <w:tcPr>
            <w:tcW w:w="4241" w:type="dxa"/>
          </w:tcPr>
          <w:p w14:paraId="692EA16F" w14:textId="77777777" w:rsidR="00BE4DE2" w:rsidRPr="00BE4DE2" w:rsidRDefault="00BE4DE2" w:rsidP="00BE4DE2">
            <w:pPr>
              <w:pStyle w:val="Default"/>
              <w:rPr>
                <w:color w:val="auto"/>
              </w:rPr>
            </w:pPr>
            <w:r w:rsidRPr="00BE4DE2">
              <w:rPr>
                <w:color w:val="auto"/>
              </w:rPr>
              <w:t>Anti-terrorist Hotline</w:t>
            </w:r>
          </w:p>
        </w:tc>
        <w:tc>
          <w:tcPr>
            <w:tcW w:w="5932" w:type="dxa"/>
          </w:tcPr>
          <w:p w14:paraId="3CF3FCFC" w14:textId="77777777" w:rsidR="00BE4DE2" w:rsidRPr="00BE4DE2" w:rsidRDefault="00BE4DE2" w:rsidP="00BE4DE2">
            <w:pPr>
              <w:pStyle w:val="Default"/>
              <w:rPr>
                <w:color w:val="auto"/>
              </w:rPr>
            </w:pPr>
            <w:r w:rsidRPr="00BE4DE2">
              <w:rPr>
                <w:color w:val="auto"/>
              </w:rPr>
              <w:t>Tel: 0800 789 321</w:t>
            </w:r>
          </w:p>
        </w:tc>
      </w:tr>
      <w:tr w:rsidR="00BE4DE2" w:rsidRPr="00BE4DE2" w14:paraId="4BC6015F" w14:textId="77777777" w:rsidTr="00BE4DE2">
        <w:trPr>
          <w:trHeight w:val="103"/>
        </w:trPr>
        <w:tc>
          <w:tcPr>
            <w:tcW w:w="4241" w:type="dxa"/>
          </w:tcPr>
          <w:p w14:paraId="00B44947" w14:textId="77777777" w:rsidR="00BE4DE2" w:rsidRPr="00BE4DE2" w:rsidRDefault="00BE4DE2" w:rsidP="00BE4DE2">
            <w:pPr>
              <w:pStyle w:val="Default"/>
              <w:rPr>
                <w:color w:val="auto"/>
              </w:rPr>
            </w:pPr>
          </w:p>
          <w:p w14:paraId="1F6BE3C4" w14:textId="77777777" w:rsidR="00BE4DE2" w:rsidRPr="00BE4DE2" w:rsidRDefault="00BE4DE2" w:rsidP="00BE4DE2">
            <w:pPr>
              <w:pStyle w:val="Default"/>
              <w:rPr>
                <w:color w:val="auto"/>
              </w:rPr>
            </w:pPr>
            <w:r w:rsidRPr="00BE4DE2">
              <w:rPr>
                <w:color w:val="auto"/>
              </w:rPr>
              <w:t xml:space="preserve">Ofsted </w:t>
            </w:r>
          </w:p>
        </w:tc>
        <w:tc>
          <w:tcPr>
            <w:tcW w:w="5932" w:type="dxa"/>
          </w:tcPr>
          <w:p w14:paraId="090D87CF" w14:textId="77777777" w:rsidR="00BE4DE2" w:rsidRPr="00BE4DE2" w:rsidRDefault="00BE4DE2" w:rsidP="00BE4DE2">
            <w:pPr>
              <w:pStyle w:val="Default"/>
              <w:rPr>
                <w:color w:val="auto"/>
              </w:rPr>
            </w:pPr>
          </w:p>
          <w:p w14:paraId="671FD89E" w14:textId="77777777" w:rsidR="00BE4DE2" w:rsidRPr="00BE4DE2" w:rsidRDefault="00BE4DE2" w:rsidP="00BE4DE2">
            <w:pPr>
              <w:pStyle w:val="Default"/>
              <w:rPr>
                <w:color w:val="auto"/>
              </w:rPr>
            </w:pPr>
            <w:r w:rsidRPr="00BE4DE2">
              <w:rPr>
                <w:color w:val="auto"/>
              </w:rPr>
              <w:t xml:space="preserve">Tel: 0300 123 1231  </w:t>
            </w:r>
          </w:p>
        </w:tc>
      </w:tr>
      <w:tr w:rsidR="00BE4DE2" w:rsidRPr="00BE4DE2" w14:paraId="6FA213A0" w14:textId="77777777" w:rsidTr="00BE4DE2">
        <w:trPr>
          <w:trHeight w:val="103"/>
        </w:trPr>
        <w:tc>
          <w:tcPr>
            <w:tcW w:w="4241" w:type="dxa"/>
          </w:tcPr>
          <w:p w14:paraId="062F851D" w14:textId="77777777" w:rsidR="00BE4DE2" w:rsidRPr="00BE4DE2" w:rsidRDefault="00BE4DE2" w:rsidP="00BE4DE2">
            <w:pPr>
              <w:pStyle w:val="Default"/>
              <w:rPr>
                <w:color w:val="auto"/>
              </w:rPr>
            </w:pPr>
          </w:p>
          <w:p w14:paraId="681256B7" w14:textId="77777777" w:rsidR="00BE4DE2" w:rsidRPr="00BE4DE2" w:rsidRDefault="00BE4DE2" w:rsidP="00BE4DE2">
            <w:pPr>
              <w:pStyle w:val="Default"/>
              <w:rPr>
                <w:color w:val="auto"/>
              </w:rPr>
            </w:pPr>
            <w:r w:rsidRPr="00BE4DE2">
              <w:rPr>
                <w:color w:val="auto"/>
              </w:rPr>
              <w:t xml:space="preserve">Childline </w:t>
            </w:r>
          </w:p>
        </w:tc>
        <w:tc>
          <w:tcPr>
            <w:tcW w:w="5932" w:type="dxa"/>
          </w:tcPr>
          <w:p w14:paraId="229598A1" w14:textId="77777777" w:rsidR="00BE4DE2" w:rsidRPr="00BE4DE2" w:rsidRDefault="00BE4DE2" w:rsidP="00BE4DE2">
            <w:pPr>
              <w:pStyle w:val="Default"/>
              <w:rPr>
                <w:color w:val="auto"/>
              </w:rPr>
            </w:pPr>
          </w:p>
          <w:p w14:paraId="600D0C69" w14:textId="77777777" w:rsidR="00BE4DE2" w:rsidRPr="00BE4DE2" w:rsidRDefault="00BE4DE2" w:rsidP="00BE4DE2">
            <w:pPr>
              <w:pStyle w:val="Default"/>
              <w:rPr>
                <w:color w:val="auto"/>
              </w:rPr>
            </w:pPr>
            <w:r w:rsidRPr="00BE4DE2">
              <w:rPr>
                <w:color w:val="auto"/>
              </w:rPr>
              <w:t xml:space="preserve">Tel: 0800 1111 </w:t>
            </w:r>
          </w:p>
        </w:tc>
      </w:tr>
      <w:tr w:rsidR="00BE4DE2" w:rsidRPr="00BE4DE2" w14:paraId="71BF1A5B" w14:textId="77777777" w:rsidTr="00BE4DE2">
        <w:trPr>
          <w:trHeight w:val="103"/>
        </w:trPr>
        <w:tc>
          <w:tcPr>
            <w:tcW w:w="4241" w:type="dxa"/>
          </w:tcPr>
          <w:p w14:paraId="37D7C827" w14:textId="77777777" w:rsidR="00BE4DE2" w:rsidRPr="00BE4DE2" w:rsidRDefault="00BE4DE2" w:rsidP="00BE4DE2">
            <w:pPr>
              <w:pStyle w:val="Default"/>
              <w:rPr>
                <w:color w:val="auto"/>
              </w:rPr>
            </w:pPr>
          </w:p>
          <w:p w14:paraId="6C2650B7" w14:textId="77777777" w:rsidR="00BE4DE2" w:rsidRPr="00BE4DE2" w:rsidRDefault="00BE4DE2" w:rsidP="00BE4DE2">
            <w:pPr>
              <w:pStyle w:val="Default"/>
              <w:rPr>
                <w:color w:val="auto"/>
              </w:rPr>
            </w:pPr>
            <w:r w:rsidRPr="00BE4DE2">
              <w:rPr>
                <w:color w:val="auto"/>
              </w:rPr>
              <w:t xml:space="preserve">Women’s Aid (24hr. Helpline) </w:t>
            </w:r>
          </w:p>
        </w:tc>
        <w:tc>
          <w:tcPr>
            <w:tcW w:w="5932" w:type="dxa"/>
          </w:tcPr>
          <w:p w14:paraId="14F36070" w14:textId="77777777" w:rsidR="00BE4DE2" w:rsidRPr="00BE4DE2" w:rsidRDefault="00BE4DE2" w:rsidP="00BE4DE2">
            <w:pPr>
              <w:pStyle w:val="Default"/>
              <w:rPr>
                <w:color w:val="auto"/>
              </w:rPr>
            </w:pPr>
          </w:p>
          <w:p w14:paraId="57C76827" w14:textId="77777777" w:rsidR="00BE4DE2" w:rsidRPr="00BE4DE2" w:rsidRDefault="00BE4DE2" w:rsidP="00BE4DE2">
            <w:pPr>
              <w:pStyle w:val="Default"/>
              <w:rPr>
                <w:color w:val="auto"/>
              </w:rPr>
            </w:pPr>
            <w:r w:rsidRPr="00BE4DE2">
              <w:rPr>
                <w:color w:val="auto"/>
              </w:rPr>
              <w:t>Tel: 0808 2000 247</w:t>
            </w:r>
          </w:p>
          <w:p w14:paraId="11CB05DD" w14:textId="24F859A7" w:rsidR="00BE4DE2" w:rsidRDefault="00BE4DE2" w:rsidP="00BE4DE2">
            <w:pPr>
              <w:pStyle w:val="Default"/>
              <w:rPr>
                <w:color w:val="0070C0"/>
              </w:rPr>
            </w:pPr>
            <w:r w:rsidRPr="00BE4DE2">
              <w:rPr>
                <w:color w:val="auto"/>
              </w:rPr>
              <w:t xml:space="preserve">Email: </w:t>
            </w:r>
            <w:hyperlink r:id="rId44" w:history="1">
              <w:r w:rsidR="00CA2F9F" w:rsidRPr="003662CE">
                <w:rPr>
                  <w:rStyle w:val="Hyperlink"/>
                </w:rPr>
                <w:t>helpline@womensaid.org.uk</w:t>
              </w:r>
            </w:hyperlink>
          </w:p>
          <w:p w14:paraId="17F3743E" w14:textId="4671AB72" w:rsidR="00CA2F9F" w:rsidRPr="00BE4DE2" w:rsidRDefault="00CA2F9F" w:rsidP="00BE4DE2">
            <w:pPr>
              <w:pStyle w:val="Default"/>
              <w:rPr>
                <w:color w:val="auto"/>
              </w:rPr>
            </w:pPr>
          </w:p>
        </w:tc>
      </w:tr>
      <w:tr w:rsidR="00BE4DE2" w:rsidRPr="00BE4DE2" w14:paraId="4B87C68C" w14:textId="77777777" w:rsidTr="00BE4DE2">
        <w:trPr>
          <w:trHeight w:val="230"/>
        </w:trPr>
        <w:tc>
          <w:tcPr>
            <w:tcW w:w="4241" w:type="dxa"/>
          </w:tcPr>
          <w:p w14:paraId="4B62F8DD" w14:textId="77777777" w:rsidR="00BE4DE2" w:rsidRPr="00BE4DE2" w:rsidRDefault="00BE4DE2" w:rsidP="00BE4DE2">
            <w:pPr>
              <w:pStyle w:val="Default"/>
              <w:rPr>
                <w:color w:val="auto"/>
              </w:rPr>
            </w:pPr>
          </w:p>
          <w:p w14:paraId="2EF20E07" w14:textId="77777777" w:rsidR="00BE4DE2" w:rsidRPr="00BE4DE2" w:rsidRDefault="00BE4DE2" w:rsidP="00BE4DE2">
            <w:pPr>
              <w:pStyle w:val="Default"/>
              <w:rPr>
                <w:color w:val="auto"/>
              </w:rPr>
            </w:pPr>
            <w:r w:rsidRPr="00BE4DE2">
              <w:rPr>
                <w:color w:val="auto"/>
              </w:rPr>
              <w:t xml:space="preserve">West Mercia Rape and Sexual Abuse Support Centre (WMRSASC) </w:t>
            </w:r>
          </w:p>
        </w:tc>
        <w:tc>
          <w:tcPr>
            <w:tcW w:w="5932" w:type="dxa"/>
          </w:tcPr>
          <w:p w14:paraId="1710F0EC" w14:textId="77777777" w:rsidR="00BE4DE2" w:rsidRPr="00BE4DE2" w:rsidRDefault="00BE4DE2" w:rsidP="00BE4DE2">
            <w:pPr>
              <w:pStyle w:val="Default"/>
              <w:rPr>
                <w:color w:val="auto"/>
              </w:rPr>
            </w:pPr>
          </w:p>
          <w:p w14:paraId="7FF7410F" w14:textId="77777777" w:rsidR="00BE4DE2" w:rsidRPr="00BE4DE2" w:rsidRDefault="00BE4DE2" w:rsidP="00BE4DE2">
            <w:pPr>
              <w:pStyle w:val="Default"/>
              <w:rPr>
                <w:color w:val="auto"/>
              </w:rPr>
            </w:pPr>
            <w:r w:rsidRPr="00BE4DE2">
              <w:rPr>
                <w:color w:val="auto"/>
              </w:rPr>
              <w:t xml:space="preserve">Tel: 01905 724514 </w:t>
            </w:r>
          </w:p>
        </w:tc>
      </w:tr>
    </w:tbl>
    <w:p w14:paraId="32D8CA7E" w14:textId="77777777" w:rsidR="00BE4DE2" w:rsidRPr="00BE4DE2" w:rsidRDefault="00BE4DE2" w:rsidP="00BE4DE2">
      <w:pPr>
        <w:tabs>
          <w:tab w:val="left" w:pos="6663"/>
        </w:tabs>
        <w:spacing w:after="90"/>
        <w:rPr>
          <w:sz w:val="24"/>
          <w:lang w:val="en-GB"/>
        </w:rPr>
      </w:pPr>
    </w:p>
    <w:p w14:paraId="41DD1140" w14:textId="77777777" w:rsidR="00BE4DE2" w:rsidRPr="00BE4DE2" w:rsidRDefault="00BE4DE2" w:rsidP="00BE4DE2">
      <w:pPr>
        <w:tabs>
          <w:tab w:val="left" w:pos="6663"/>
        </w:tabs>
        <w:spacing w:after="90"/>
        <w:rPr>
          <w:sz w:val="24"/>
          <w:lang w:val="en-GB"/>
        </w:rPr>
      </w:pPr>
      <w:r w:rsidRPr="00BE4DE2">
        <w:rPr>
          <w:sz w:val="24"/>
          <w:lang w:val="en-GB"/>
        </w:rPr>
        <w:t>West Mercia Police:</w:t>
      </w:r>
    </w:p>
    <w:p w14:paraId="58EB970B" w14:textId="77777777" w:rsidR="00BE4DE2" w:rsidRPr="00BE4DE2" w:rsidRDefault="00BE4DE2" w:rsidP="00BE4DE2">
      <w:pPr>
        <w:tabs>
          <w:tab w:val="left" w:pos="6663"/>
        </w:tabs>
        <w:spacing w:after="90"/>
        <w:rPr>
          <w:sz w:val="24"/>
          <w:lang w:val="en-GB"/>
        </w:rPr>
      </w:pPr>
      <w:r w:rsidRPr="00BE4DE2">
        <w:rPr>
          <w:sz w:val="24"/>
          <w:lang w:val="en-GB"/>
        </w:rPr>
        <w:t xml:space="preserve">24hrs non-emergency                               Tel: 101/0300 333 3000    </w:t>
      </w:r>
    </w:p>
    <w:p w14:paraId="610E762F" w14:textId="77777777" w:rsidR="00BE4DE2" w:rsidRPr="00BE4DE2" w:rsidRDefault="00BE4DE2" w:rsidP="00BE4DE2">
      <w:pPr>
        <w:tabs>
          <w:tab w:val="left" w:pos="6663"/>
        </w:tabs>
        <w:spacing w:after="90"/>
        <w:rPr>
          <w:sz w:val="24"/>
          <w:lang w:val="en-GB"/>
        </w:rPr>
      </w:pPr>
      <w:r w:rsidRPr="00BE4DE2">
        <w:rPr>
          <w:sz w:val="24"/>
          <w:lang w:val="en-GB"/>
        </w:rPr>
        <w:t>Emergency                                                Tel: 999</w:t>
      </w:r>
    </w:p>
    <w:p w14:paraId="02D8C637" w14:textId="47157152" w:rsidR="00BE4DE2" w:rsidRDefault="00BE4DE2" w:rsidP="00BE4DE2">
      <w:pPr>
        <w:tabs>
          <w:tab w:val="left" w:pos="4253"/>
        </w:tabs>
        <w:spacing w:after="90"/>
        <w:rPr>
          <w:color w:val="0070C0"/>
          <w:sz w:val="24"/>
          <w:lang w:val="en-GB"/>
        </w:rPr>
      </w:pPr>
      <w:r w:rsidRPr="00BE4DE2">
        <w:rPr>
          <w:sz w:val="24"/>
          <w:lang w:val="en-GB"/>
        </w:rPr>
        <w:tab/>
        <w:t xml:space="preserve">   Website: </w:t>
      </w:r>
      <w:hyperlink r:id="rId45" w:history="1">
        <w:r w:rsidR="00CA2F9F" w:rsidRPr="003662CE">
          <w:rPr>
            <w:rStyle w:val="Hyperlink"/>
            <w:sz w:val="24"/>
            <w:lang w:val="en-GB"/>
          </w:rPr>
          <w:t>www.westmerciapolice.uk</w:t>
        </w:r>
      </w:hyperlink>
    </w:p>
    <w:p w14:paraId="4A612E2F" w14:textId="77777777" w:rsidR="00CA2F9F" w:rsidRPr="00BE4DE2" w:rsidRDefault="00CA2F9F" w:rsidP="00BE4DE2">
      <w:pPr>
        <w:tabs>
          <w:tab w:val="left" w:pos="4253"/>
        </w:tabs>
        <w:spacing w:after="90"/>
        <w:rPr>
          <w:sz w:val="24"/>
          <w:lang w:val="en-GB"/>
        </w:rPr>
      </w:pPr>
    </w:p>
    <w:p w14:paraId="5138D6FD" w14:textId="77777777" w:rsidR="00BE4DE2" w:rsidRPr="00BE4DE2" w:rsidRDefault="00BE4DE2" w:rsidP="00BE4DE2">
      <w:pPr>
        <w:tabs>
          <w:tab w:val="left" w:pos="6663"/>
        </w:tabs>
        <w:spacing w:after="90"/>
        <w:rPr>
          <w:sz w:val="24"/>
          <w:lang w:val="en-GB"/>
        </w:rPr>
      </w:pPr>
      <w:r w:rsidRPr="00BE4DE2">
        <w:rPr>
          <w:sz w:val="24"/>
          <w:lang w:val="en-GB"/>
        </w:rPr>
        <w:t>NSPCC Helpline                                        0808 800 5000</w:t>
      </w:r>
    </w:p>
    <w:p w14:paraId="0C9C8BCC" w14:textId="77777777" w:rsidR="00BE4DE2" w:rsidRPr="00BE4DE2" w:rsidRDefault="00BE4DE2" w:rsidP="00BE4DE2">
      <w:pPr>
        <w:rPr>
          <w:rFonts w:eastAsia="Calibri"/>
          <w:sz w:val="24"/>
          <w:lang w:val="en-GB"/>
        </w:rPr>
      </w:pPr>
    </w:p>
    <w:p w14:paraId="6CABBA18" w14:textId="77777777" w:rsidR="00BE4DE2" w:rsidRPr="00BE4DE2" w:rsidRDefault="00BE4DE2" w:rsidP="00BE4DE2">
      <w:pPr>
        <w:rPr>
          <w:rFonts w:eastAsia="Calibri"/>
          <w:sz w:val="24"/>
          <w:lang w:val="en-GB"/>
        </w:rPr>
      </w:pPr>
    </w:p>
    <w:p w14:paraId="44752631" w14:textId="2362149B" w:rsidR="00CA2F9F" w:rsidRDefault="00BE4DE2" w:rsidP="00BE4DE2">
      <w:pPr>
        <w:spacing w:after="415"/>
        <w:ind w:left="11" w:right="689"/>
        <w:rPr>
          <w:color w:val="0070C0"/>
          <w:sz w:val="24"/>
          <w:u w:val="single" w:color="0000FF"/>
        </w:rPr>
      </w:pPr>
      <w:r w:rsidRPr="00BE4DE2">
        <w:rPr>
          <w:sz w:val="24"/>
        </w:rPr>
        <w:t xml:space="preserve">College staff can contact the Forced Marriage Unit if they need advice or information: Contact: 020 7008 0151 or email </w:t>
      </w:r>
      <w:hyperlink r:id="rId46" w:history="1">
        <w:r w:rsidR="00CA2F9F" w:rsidRPr="003662CE">
          <w:rPr>
            <w:rStyle w:val="Hyperlink"/>
            <w:sz w:val="24"/>
          </w:rPr>
          <w:t>fmu@fco.gov.uk</w:t>
        </w:r>
      </w:hyperlink>
    </w:p>
    <w:p w14:paraId="130F1246" w14:textId="76B721C5" w:rsidR="00BE4DE2" w:rsidRPr="00BE4DE2" w:rsidRDefault="00BE4DE2" w:rsidP="00BE4DE2">
      <w:pPr>
        <w:spacing w:after="415"/>
        <w:ind w:left="11" w:right="689"/>
        <w:rPr>
          <w:sz w:val="24"/>
        </w:rPr>
      </w:pPr>
      <w:r w:rsidRPr="00BE4DE2">
        <w:rPr>
          <w:sz w:val="24"/>
        </w:rPr>
        <w:t xml:space="preserve"> </w:t>
      </w:r>
    </w:p>
    <w:p w14:paraId="443CBC1B" w14:textId="77777777" w:rsidR="00BE4DE2" w:rsidRPr="00BE4DE2" w:rsidRDefault="00BE4DE2" w:rsidP="00BE4DE2">
      <w:pPr>
        <w:spacing w:after="200" w:line="276" w:lineRule="auto"/>
        <w:rPr>
          <w:sz w:val="24"/>
        </w:rPr>
      </w:pPr>
    </w:p>
    <w:p w14:paraId="690925E2" w14:textId="77777777" w:rsidR="00BE4DE2" w:rsidRPr="00BE4DE2" w:rsidRDefault="00BE4DE2" w:rsidP="00BE4DE2">
      <w:pPr>
        <w:spacing w:after="200" w:line="276" w:lineRule="auto"/>
        <w:rPr>
          <w:sz w:val="24"/>
        </w:rPr>
      </w:pPr>
    </w:p>
    <w:p w14:paraId="1EFF3348" w14:textId="77777777" w:rsidR="00BE4DE2" w:rsidRPr="00BE4DE2" w:rsidRDefault="00BE4DE2" w:rsidP="00BE4DE2">
      <w:pPr>
        <w:spacing w:after="200" w:line="276" w:lineRule="auto"/>
        <w:rPr>
          <w:sz w:val="24"/>
        </w:rPr>
      </w:pPr>
    </w:p>
    <w:p w14:paraId="3F5F2560" w14:textId="77777777" w:rsidR="00BE4DE2" w:rsidRPr="00BE4DE2" w:rsidRDefault="00BE4DE2" w:rsidP="00BE4DE2">
      <w:pPr>
        <w:spacing w:after="200" w:line="276" w:lineRule="auto"/>
        <w:rPr>
          <w:sz w:val="24"/>
        </w:rPr>
      </w:pPr>
    </w:p>
    <w:p w14:paraId="4029B402" w14:textId="77777777" w:rsidR="00BE4DE2" w:rsidRPr="00BE4DE2" w:rsidRDefault="00BE4DE2" w:rsidP="00BE4DE2">
      <w:pPr>
        <w:spacing w:after="200" w:line="276" w:lineRule="auto"/>
        <w:rPr>
          <w:sz w:val="24"/>
        </w:rPr>
      </w:pPr>
    </w:p>
    <w:p w14:paraId="1AEB8C4B" w14:textId="77777777" w:rsidR="00BE4DE2" w:rsidRPr="00BE4DE2" w:rsidRDefault="00BE4DE2" w:rsidP="00BE4DE2">
      <w:pPr>
        <w:rPr>
          <w:sz w:val="24"/>
        </w:rPr>
      </w:pPr>
    </w:p>
    <w:p w14:paraId="5971CB5F" w14:textId="77777777" w:rsidR="00BE4DE2" w:rsidRPr="00BE4DE2" w:rsidRDefault="00BE4DE2" w:rsidP="00BE4DE2">
      <w:pPr>
        <w:spacing w:after="200" w:line="276" w:lineRule="auto"/>
        <w:rPr>
          <w:sz w:val="24"/>
        </w:rPr>
      </w:pPr>
    </w:p>
    <w:p w14:paraId="7D93E934" w14:textId="77777777" w:rsidR="00BE4DE2" w:rsidRPr="00BE4DE2" w:rsidRDefault="00BE4DE2" w:rsidP="00BE4DE2">
      <w:pPr>
        <w:spacing w:after="200" w:line="276" w:lineRule="auto"/>
        <w:rPr>
          <w:sz w:val="24"/>
        </w:rPr>
      </w:pPr>
    </w:p>
    <w:p w14:paraId="2E666D19" w14:textId="77777777" w:rsidR="00BE4DE2" w:rsidRPr="00BE4DE2" w:rsidRDefault="00BE4DE2" w:rsidP="00BE4DE2">
      <w:pPr>
        <w:spacing w:after="200" w:line="276" w:lineRule="auto"/>
        <w:rPr>
          <w:sz w:val="24"/>
        </w:rPr>
      </w:pPr>
    </w:p>
    <w:p w14:paraId="2A741FA4" w14:textId="77777777" w:rsidR="00BE4DE2" w:rsidRPr="00BE4DE2" w:rsidRDefault="00BE4DE2" w:rsidP="00BE4DE2">
      <w:pPr>
        <w:spacing w:after="200" w:line="276" w:lineRule="auto"/>
        <w:rPr>
          <w:sz w:val="24"/>
        </w:rPr>
      </w:pPr>
    </w:p>
    <w:p w14:paraId="43EE9BF6" w14:textId="77777777" w:rsidR="00BE4DE2" w:rsidRPr="00BE4DE2" w:rsidRDefault="00BE4DE2" w:rsidP="00BE4DE2">
      <w:pPr>
        <w:spacing w:after="200" w:line="276" w:lineRule="auto"/>
        <w:rPr>
          <w:sz w:val="24"/>
        </w:rPr>
      </w:pPr>
    </w:p>
    <w:p w14:paraId="33E20DDA" w14:textId="77777777" w:rsidR="00BE4DE2" w:rsidRPr="00BE4DE2" w:rsidRDefault="00BE4DE2" w:rsidP="00BE4DE2">
      <w:pPr>
        <w:spacing w:after="200" w:line="276" w:lineRule="auto"/>
        <w:rPr>
          <w:sz w:val="24"/>
        </w:rPr>
      </w:pPr>
    </w:p>
    <w:p w14:paraId="023A23BD" w14:textId="77777777" w:rsidR="00BE4DE2" w:rsidRPr="00BE4DE2" w:rsidRDefault="00BE4DE2" w:rsidP="00BE4DE2">
      <w:pPr>
        <w:spacing w:after="200" w:line="276" w:lineRule="auto"/>
        <w:rPr>
          <w:sz w:val="24"/>
        </w:rPr>
      </w:pPr>
    </w:p>
    <w:p w14:paraId="0B79BE57" w14:textId="77777777" w:rsidR="00BE4DE2" w:rsidRPr="00BE4DE2" w:rsidRDefault="00BE4DE2" w:rsidP="00BE4DE2">
      <w:pPr>
        <w:spacing w:after="200" w:line="276" w:lineRule="auto"/>
        <w:rPr>
          <w:sz w:val="24"/>
        </w:rPr>
      </w:pPr>
    </w:p>
    <w:p w14:paraId="5887B752" w14:textId="77777777" w:rsidR="00BE4DE2" w:rsidRPr="00BE4DE2" w:rsidRDefault="00BE4DE2" w:rsidP="00BE4DE2">
      <w:pPr>
        <w:spacing w:after="200" w:line="276" w:lineRule="auto"/>
        <w:rPr>
          <w:sz w:val="24"/>
        </w:rPr>
      </w:pPr>
    </w:p>
    <w:p w14:paraId="69909999" w14:textId="77777777" w:rsidR="00BE4DE2" w:rsidRPr="00BE4DE2" w:rsidRDefault="00BE4DE2" w:rsidP="00BE4DE2">
      <w:pPr>
        <w:spacing w:after="200" w:line="276" w:lineRule="auto"/>
        <w:jc w:val="center"/>
        <w:rPr>
          <w:b/>
          <w:sz w:val="24"/>
        </w:rPr>
      </w:pPr>
    </w:p>
    <w:p w14:paraId="6B6164D0" w14:textId="77777777" w:rsidR="00BE4DE2" w:rsidRPr="00BE4DE2" w:rsidRDefault="00BE4DE2" w:rsidP="00BE4DE2">
      <w:pPr>
        <w:spacing w:after="200" w:line="276" w:lineRule="auto"/>
        <w:jc w:val="center"/>
        <w:rPr>
          <w:b/>
          <w:sz w:val="24"/>
        </w:rPr>
      </w:pPr>
    </w:p>
    <w:p w14:paraId="12655E6D" w14:textId="77777777" w:rsidR="00BE4DE2" w:rsidRPr="00BE4DE2" w:rsidRDefault="00BE4DE2" w:rsidP="00BE4DE2">
      <w:pPr>
        <w:spacing w:after="200" w:line="276" w:lineRule="auto"/>
        <w:jc w:val="center"/>
        <w:rPr>
          <w:b/>
          <w:sz w:val="24"/>
        </w:rPr>
      </w:pPr>
    </w:p>
    <w:p w14:paraId="55E42D93" w14:textId="77777777" w:rsidR="00BE4DE2" w:rsidRPr="00BE4DE2" w:rsidRDefault="00BE4DE2" w:rsidP="00BE4DE2">
      <w:pPr>
        <w:spacing w:after="200" w:line="276" w:lineRule="auto"/>
        <w:jc w:val="center"/>
        <w:rPr>
          <w:b/>
          <w:sz w:val="24"/>
        </w:rPr>
      </w:pPr>
    </w:p>
    <w:p w14:paraId="2DB5402A" w14:textId="77777777" w:rsidR="00BE4DE2" w:rsidRPr="00BE4DE2" w:rsidRDefault="00BE4DE2" w:rsidP="00BE4DE2">
      <w:pPr>
        <w:spacing w:after="200" w:line="276" w:lineRule="auto"/>
        <w:jc w:val="center"/>
        <w:rPr>
          <w:b/>
          <w:sz w:val="24"/>
        </w:rPr>
      </w:pPr>
    </w:p>
    <w:p w14:paraId="1D6B43FB" w14:textId="77777777" w:rsidR="00BE4DE2" w:rsidRPr="00BE4DE2" w:rsidRDefault="00BE4DE2" w:rsidP="00BE4DE2">
      <w:pPr>
        <w:spacing w:after="200" w:line="276" w:lineRule="auto"/>
        <w:jc w:val="center"/>
        <w:rPr>
          <w:b/>
          <w:sz w:val="24"/>
        </w:rPr>
      </w:pPr>
    </w:p>
    <w:p w14:paraId="371BBAEB" w14:textId="77777777" w:rsidR="00BE4DE2" w:rsidRPr="00BE4DE2" w:rsidRDefault="00BE4DE2" w:rsidP="00BE4DE2">
      <w:pPr>
        <w:spacing w:after="200" w:line="276" w:lineRule="auto"/>
        <w:jc w:val="center"/>
        <w:rPr>
          <w:b/>
          <w:sz w:val="24"/>
        </w:rPr>
      </w:pPr>
    </w:p>
    <w:p w14:paraId="3DDE8ED5" w14:textId="77777777" w:rsidR="00BE4DE2" w:rsidRPr="00BE4DE2" w:rsidRDefault="00BE4DE2" w:rsidP="00BE4DE2">
      <w:pPr>
        <w:spacing w:after="200" w:line="276" w:lineRule="auto"/>
        <w:jc w:val="center"/>
        <w:rPr>
          <w:b/>
          <w:sz w:val="24"/>
        </w:rPr>
      </w:pPr>
    </w:p>
    <w:p w14:paraId="1E1A4378" w14:textId="77777777" w:rsidR="00BE4DE2" w:rsidRPr="00BE4DE2" w:rsidRDefault="00BE4DE2" w:rsidP="00BE4DE2">
      <w:pPr>
        <w:spacing w:after="200" w:line="276" w:lineRule="auto"/>
        <w:jc w:val="center"/>
        <w:rPr>
          <w:b/>
          <w:sz w:val="24"/>
        </w:rPr>
      </w:pPr>
    </w:p>
    <w:p w14:paraId="709B0E02" w14:textId="77777777" w:rsidR="00BE4DE2" w:rsidRPr="00BE4DE2" w:rsidRDefault="00BE4DE2" w:rsidP="00BE4DE2">
      <w:pPr>
        <w:spacing w:after="200" w:line="276" w:lineRule="auto"/>
        <w:jc w:val="center"/>
        <w:rPr>
          <w:b/>
          <w:sz w:val="24"/>
        </w:rPr>
      </w:pPr>
    </w:p>
    <w:p w14:paraId="07756482" w14:textId="77777777" w:rsidR="00BE4DE2" w:rsidRPr="00BE4DE2" w:rsidRDefault="00BE4DE2" w:rsidP="00BE4DE2">
      <w:pPr>
        <w:spacing w:after="200" w:line="276" w:lineRule="auto"/>
        <w:jc w:val="center"/>
        <w:rPr>
          <w:b/>
          <w:sz w:val="24"/>
        </w:rPr>
      </w:pPr>
    </w:p>
    <w:p w14:paraId="3D9D736B" w14:textId="77777777" w:rsidR="00BE4DE2" w:rsidRPr="00CA2F9F" w:rsidRDefault="00BE4DE2" w:rsidP="00BE4DE2">
      <w:pPr>
        <w:spacing w:after="200" w:line="276" w:lineRule="auto"/>
        <w:jc w:val="center"/>
        <w:rPr>
          <w:b/>
          <w:sz w:val="32"/>
          <w:szCs w:val="32"/>
        </w:rPr>
      </w:pPr>
      <w:r w:rsidRPr="00CA2F9F">
        <w:rPr>
          <w:b/>
          <w:sz w:val="32"/>
          <w:szCs w:val="32"/>
        </w:rPr>
        <w:t>Appendices</w:t>
      </w:r>
    </w:p>
    <w:p w14:paraId="5C619F72" w14:textId="77777777" w:rsidR="00BE4DE2" w:rsidRPr="00BE4DE2" w:rsidRDefault="00BE4DE2" w:rsidP="00BE4DE2">
      <w:pPr>
        <w:rPr>
          <w:b/>
          <w:sz w:val="24"/>
        </w:rPr>
      </w:pPr>
      <w:r w:rsidRPr="00BE4DE2">
        <w:rPr>
          <w:b/>
          <w:sz w:val="24"/>
        </w:rPr>
        <w:br w:type="page"/>
      </w:r>
      <w:r w:rsidRPr="00BE4DE2">
        <w:rPr>
          <w:b/>
          <w:sz w:val="24"/>
        </w:rPr>
        <w:lastRenderedPageBreak/>
        <w:t>Appendix 1</w:t>
      </w:r>
    </w:p>
    <w:p w14:paraId="282EAE82" w14:textId="77777777" w:rsidR="00BE4DE2" w:rsidRPr="00BE4DE2" w:rsidRDefault="00BE4DE2" w:rsidP="00BE4DE2">
      <w:pPr>
        <w:rPr>
          <w:b/>
          <w:sz w:val="24"/>
        </w:rPr>
      </w:pPr>
    </w:p>
    <w:p w14:paraId="21E97FC1" w14:textId="77777777" w:rsidR="00BE4DE2" w:rsidRPr="00BE4DE2" w:rsidRDefault="00BE4DE2" w:rsidP="00BE4DE2">
      <w:pPr>
        <w:rPr>
          <w:b/>
          <w:sz w:val="24"/>
        </w:rPr>
      </w:pPr>
      <w:bookmarkStart w:id="41" w:name="AdditionalSupport"/>
      <w:bookmarkEnd w:id="41"/>
      <w:r w:rsidRPr="00BE4DE2">
        <w:rPr>
          <w:b/>
          <w:sz w:val="24"/>
        </w:rPr>
        <w:t>Additional support and advice</w:t>
      </w:r>
    </w:p>
    <w:tbl>
      <w:tblPr>
        <w:tblpPr w:leftFromText="180" w:rightFromText="180" w:vertAnchor="text" w:horzAnchor="margin" w:tblpXSpec="center" w:tblpY="107"/>
        <w:tblW w:w="10201" w:type="dxa"/>
        <w:tblLayout w:type="fixed"/>
        <w:tblCellMar>
          <w:left w:w="0" w:type="dxa"/>
          <w:right w:w="0" w:type="dxa"/>
        </w:tblCellMar>
        <w:tblLook w:val="0000" w:firstRow="0" w:lastRow="0" w:firstColumn="0" w:lastColumn="0" w:noHBand="0" w:noVBand="0"/>
      </w:tblPr>
      <w:tblGrid>
        <w:gridCol w:w="1838"/>
        <w:gridCol w:w="5955"/>
        <w:gridCol w:w="2408"/>
      </w:tblGrid>
      <w:tr w:rsidR="00BE4DE2" w:rsidRPr="00BE4DE2" w14:paraId="60B3A5EF" w14:textId="77777777" w:rsidTr="00BE4DE2">
        <w:trPr>
          <w:trHeight w:hRule="exact" w:val="1243"/>
        </w:trPr>
        <w:tc>
          <w:tcPr>
            <w:tcW w:w="1838" w:type="dxa"/>
            <w:tcBorders>
              <w:top w:val="single" w:sz="4" w:space="0" w:color="000000"/>
              <w:left w:val="single" w:sz="4" w:space="0" w:color="000000"/>
              <w:bottom w:val="single" w:sz="4" w:space="0" w:color="000000"/>
              <w:right w:val="single" w:sz="4" w:space="0" w:color="000000"/>
            </w:tcBorders>
            <w:shd w:val="clear" w:color="auto" w:fill="CFDCE3"/>
          </w:tcPr>
          <w:p w14:paraId="15D6D061" w14:textId="77777777" w:rsidR="00BE4DE2" w:rsidRPr="00BE4DE2" w:rsidRDefault="00BE4DE2" w:rsidP="00BE4DE2">
            <w:pPr>
              <w:pStyle w:val="TableParagraph"/>
              <w:kinsoku w:val="0"/>
              <w:overflowPunct w:val="0"/>
              <w:spacing w:line="288" w:lineRule="auto"/>
              <w:ind w:left="102" w:right="188"/>
              <w:rPr>
                <w:rFonts w:ascii="Arial" w:hAnsi="Arial" w:cs="Arial"/>
              </w:rPr>
            </w:pPr>
            <w:r w:rsidRPr="00BE4DE2">
              <w:rPr>
                <w:rFonts w:ascii="Arial" w:hAnsi="Arial" w:cs="Arial"/>
                <w:b/>
                <w:bCs/>
                <w:spacing w:val="-1"/>
              </w:rPr>
              <w:t>Abuse</w:t>
            </w:r>
            <w:r w:rsidRPr="00BE4DE2">
              <w:rPr>
                <w:rFonts w:ascii="Arial" w:hAnsi="Arial" w:cs="Arial"/>
                <w:b/>
                <w:bCs/>
                <w:spacing w:val="-6"/>
              </w:rPr>
              <w:t xml:space="preserve"> </w:t>
            </w:r>
            <w:r w:rsidRPr="00BE4DE2">
              <w:rPr>
                <w:rFonts w:ascii="Arial" w:hAnsi="Arial" w:cs="Arial"/>
                <w:b/>
                <w:bCs/>
                <w:spacing w:val="-1"/>
              </w:rPr>
              <w:t>or</w:t>
            </w:r>
            <w:r w:rsidRPr="00BE4DE2">
              <w:rPr>
                <w:rFonts w:ascii="Arial" w:hAnsi="Arial" w:cs="Arial"/>
                <w:b/>
                <w:bCs/>
                <w:spacing w:val="21"/>
              </w:rPr>
              <w:t xml:space="preserve"> </w:t>
            </w:r>
            <w:r w:rsidRPr="00BE4DE2">
              <w:rPr>
                <w:rFonts w:ascii="Arial" w:hAnsi="Arial" w:cs="Arial"/>
                <w:b/>
                <w:bCs/>
                <w:spacing w:val="-1"/>
              </w:rPr>
              <w:t>Safeguarding</w:t>
            </w:r>
            <w:r w:rsidRPr="00BE4DE2">
              <w:rPr>
                <w:rFonts w:ascii="Arial" w:hAnsi="Arial" w:cs="Arial"/>
                <w:b/>
                <w:bCs/>
                <w:spacing w:val="25"/>
                <w:w w:val="99"/>
              </w:rPr>
              <w:t xml:space="preserve"> </w:t>
            </w:r>
            <w:r w:rsidRPr="00BE4DE2">
              <w:rPr>
                <w:rFonts w:ascii="Arial" w:hAnsi="Arial" w:cs="Arial"/>
                <w:b/>
                <w:bCs/>
                <w:spacing w:val="-1"/>
              </w:rPr>
              <w:t>issue</w:t>
            </w:r>
          </w:p>
        </w:tc>
        <w:tc>
          <w:tcPr>
            <w:tcW w:w="5955" w:type="dxa"/>
            <w:tcBorders>
              <w:top w:val="single" w:sz="4" w:space="0" w:color="000000"/>
              <w:left w:val="single" w:sz="4" w:space="0" w:color="000000"/>
              <w:bottom w:val="single" w:sz="4" w:space="0" w:color="000000"/>
              <w:right w:val="single" w:sz="4" w:space="0" w:color="000000"/>
            </w:tcBorders>
            <w:shd w:val="clear" w:color="auto" w:fill="CFDCE3"/>
          </w:tcPr>
          <w:p w14:paraId="6D04D4BB" w14:textId="77777777" w:rsidR="00BE4DE2" w:rsidRPr="00BE4DE2" w:rsidRDefault="00BE4DE2" w:rsidP="00BE4DE2">
            <w:pPr>
              <w:pStyle w:val="TableParagraph"/>
              <w:kinsoku w:val="0"/>
              <w:overflowPunct w:val="0"/>
              <w:spacing w:line="274" w:lineRule="exact"/>
              <w:ind w:left="102"/>
              <w:rPr>
                <w:rFonts w:ascii="Arial" w:hAnsi="Arial" w:cs="Arial"/>
              </w:rPr>
            </w:pPr>
            <w:r w:rsidRPr="00BE4DE2">
              <w:rPr>
                <w:rFonts w:ascii="Arial" w:hAnsi="Arial" w:cs="Arial"/>
                <w:b/>
                <w:bCs/>
                <w:spacing w:val="-1"/>
              </w:rPr>
              <w:t>Link</w:t>
            </w:r>
            <w:r w:rsidRPr="00BE4DE2">
              <w:rPr>
                <w:rFonts w:ascii="Arial" w:hAnsi="Arial" w:cs="Arial"/>
                <w:b/>
                <w:bCs/>
                <w:spacing w:val="-11"/>
              </w:rPr>
              <w:t xml:space="preserve"> </w:t>
            </w:r>
            <w:r w:rsidRPr="00BE4DE2">
              <w:rPr>
                <w:rFonts w:ascii="Arial" w:hAnsi="Arial" w:cs="Arial"/>
                <w:b/>
                <w:bCs/>
              </w:rPr>
              <w:t>to</w:t>
            </w:r>
            <w:r w:rsidRPr="00BE4DE2">
              <w:rPr>
                <w:rFonts w:ascii="Arial" w:hAnsi="Arial" w:cs="Arial"/>
                <w:b/>
                <w:bCs/>
                <w:spacing w:val="-11"/>
              </w:rPr>
              <w:t xml:space="preserve"> </w:t>
            </w:r>
            <w:r w:rsidRPr="00BE4DE2">
              <w:rPr>
                <w:rFonts w:ascii="Arial" w:hAnsi="Arial" w:cs="Arial"/>
                <w:b/>
                <w:bCs/>
                <w:spacing w:val="-1"/>
              </w:rPr>
              <w:t>Guidance/Advice</w:t>
            </w:r>
          </w:p>
        </w:tc>
        <w:tc>
          <w:tcPr>
            <w:tcW w:w="2408" w:type="dxa"/>
            <w:tcBorders>
              <w:top w:val="single" w:sz="4" w:space="0" w:color="000000"/>
              <w:left w:val="single" w:sz="4" w:space="0" w:color="000000"/>
              <w:bottom w:val="single" w:sz="4" w:space="0" w:color="000000"/>
              <w:right w:val="single" w:sz="4" w:space="0" w:color="000000"/>
            </w:tcBorders>
            <w:shd w:val="clear" w:color="auto" w:fill="CFDCE3"/>
          </w:tcPr>
          <w:p w14:paraId="6D61EC50" w14:textId="77777777" w:rsidR="00BE4DE2" w:rsidRPr="00BE4DE2" w:rsidRDefault="00BE4DE2" w:rsidP="00BE4DE2">
            <w:pPr>
              <w:pStyle w:val="TableParagraph"/>
              <w:kinsoku w:val="0"/>
              <w:overflowPunct w:val="0"/>
              <w:spacing w:line="274" w:lineRule="exact"/>
              <w:ind w:left="100"/>
              <w:rPr>
                <w:rFonts w:ascii="Arial" w:hAnsi="Arial" w:cs="Arial"/>
              </w:rPr>
            </w:pPr>
            <w:r w:rsidRPr="00BE4DE2">
              <w:rPr>
                <w:rFonts w:ascii="Arial" w:hAnsi="Arial" w:cs="Arial"/>
                <w:b/>
                <w:bCs/>
                <w:spacing w:val="-1"/>
              </w:rPr>
              <w:t>Source</w:t>
            </w:r>
          </w:p>
        </w:tc>
      </w:tr>
      <w:tr w:rsidR="00BE4DE2" w:rsidRPr="00BE4DE2" w14:paraId="624C2E37" w14:textId="77777777" w:rsidTr="00BE4DE2">
        <w:trPr>
          <w:trHeight w:hRule="exact" w:val="512"/>
        </w:trPr>
        <w:tc>
          <w:tcPr>
            <w:tcW w:w="1838" w:type="dxa"/>
            <w:vMerge w:val="restart"/>
            <w:tcBorders>
              <w:top w:val="single" w:sz="4" w:space="0" w:color="000000"/>
              <w:left w:val="single" w:sz="4" w:space="0" w:color="000000"/>
              <w:right w:val="single" w:sz="4" w:space="0" w:color="000000"/>
            </w:tcBorders>
          </w:tcPr>
          <w:p w14:paraId="66F198D0"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t>Abuse</w:t>
            </w:r>
          </w:p>
        </w:tc>
        <w:tc>
          <w:tcPr>
            <w:tcW w:w="5955" w:type="dxa"/>
            <w:tcBorders>
              <w:top w:val="single" w:sz="4" w:space="0" w:color="000000"/>
              <w:left w:val="single" w:sz="4" w:space="0" w:color="000000"/>
              <w:bottom w:val="single" w:sz="4" w:space="0" w:color="000000"/>
              <w:right w:val="single" w:sz="4" w:space="0" w:color="000000"/>
            </w:tcBorders>
          </w:tcPr>
          <w:p w14:paraId="5D805F58" w14:textId="77777777" w:rsidR="00BE4DE2" w:rsidRPr="000369D0" w:rsidRDefault="00345712" w:rsidP="00BE4DE2">
            <w:pPr>
              <w:pStyle w:val="TableParagraph"/>
              <w:kinsoku w:val="0"/>
              <w:overflowPunct w:val="0"/>
              <w:spacing w:line="205" w:lineRule="exact"/>
              <w:rPr>
                <w:rFonts w:ascii="Arial" w:hAnsi="Arial" w:cs="Arial"/>
                <w:color w:val="0070C0"/>
              </w:rPr>
            </w:pPr>
            <w:hyperlink r:id="rId47" w:history="1">
              <w:r w:rsidR="00BE4DE2" w:rsidRPr="000369D0">
                <w:rPr>
                  <w:rFonts w:ascii="Arial" w:hAnsi="Arial" w:cs="Arial"/>
                  <w:color w:val="0070C0"/>
                  <w:spacing w:val="-1"/>
                  <w:u w:val="single"/>
                </w:rPr>
                <w:t>What</w:t>
              </w:r>
              <w:r w:rsidR="00BE4DE2" w:rsidRPr="000369D0">
                <w:rPr>
                  <w:rFonts w:ascii="Arial" w:hAnsi="Arial" w:cs="Arial"/>
                  <w:color w:val="0070C0"/>
                  <w:u w:val="single"/>
                </w:rPr>
                <w:t xml:space="preserve"> to</w:t>
              </w:r>
              <w:r w:rsidR="00BE4DE2" w:rsidRPr="000369D0">
                <w:rPr>
                  <w:rFonts w:ascii="Arial" w:hAnsi="Arial" w:cs="Arial"/>
                  <w:color w:val="0070C0"/>
                  <w:spacing w:val="-2"/>
                  <w:u w:val="single"/>
                </w:rPr>
                <w:t xml:space="preserve"> </w:t>
              </w:r>
              <w:r w:rsidR="00BE4DE2" w:rsidRPr="000369D0">
                <w:rPr>
                  <w:rFonts w:ascii="Arial" w:hAnsi="Arial" w:cs="Arial"/>
                  <w:color w:val="0070C0"/>
                  <w:spacing w:val="-1"/>
                  <w:u w:val="single"/>
                </w:rPr>
                <w:t>do if</w:t>
              </w:r>
              <w:r w:rsidR="00BE4DE2" w:rsidRPr="000369D0">
                <w:rPr>
                  <w:rFonts w:ascii="Arial" w:hAnsi="Arial" w:cs="Arial"/>
                  <w:color w:val="0070C0"/>
                  <w:spacing w:val="1"/>
                  <w:u w:val="single"/>
                </w:rPr>
                <w:t xml:space="preserve"> </w:t>
              </w:r>
              <w:r w:rsidR="00BE4DE2" w:rsidRPr="000369D0">
                <w:rPr>
                  <w:rFonts w:ascii="Arial" w:hAnsi="Arial" w:cs="Arial"/>
                  <w:color w:val="0070C0"/>
                  <w:spacing w:val="-1"/>
                  <w:u w:val="single"/>
                </w:rPr>
                <w:t>you're</w:t>
              </w:r>
              <w:r w:rsidR="00BE4DE2" w:rsidRPr="000369D0">
                <w:rPr>
                  <w:rFonts w:ascii="Arial" w:hAnsi="Arial" w:cs="Arial"/>
                  <w:color w:val="0070C0"/>
                  <w:spacing w:val="2"/>
                  <w:u w:val="single"/>
                </w:rPr>
                <w:t xml:space="preserve"> </w:t>
              </w:r>
              <w:r w:rsidR="00BE4DE2" w:rsidRPr="000369D0">
                <w:rPr>
                  <w:rFonts w:ascii="Arial" w:hAnsi="Arial" w:cs="Arial"/>
                  <w:color w:val="0070C0"/>
                  <w:spacing w:val="-1"/>
                  <w:u w:val="single"/>
                </w:rPr>
                <w:t xml:space="preserve">worried </w:t>
              </w:r>
              <w:r w:rsidR="00BE4DE2" w:rsidRPr="000369D0">
                <w:rPr>
                  <w:rFonts w:ascii="Arial" w:hAnsi="Arial" w:cs="Arial"/>
                  <w:color w:val="0070C0"/>
                  <w:u w:val="single"/>
                </w:rPr>
                <w:t xml:space="preserve">a </w:t>
              </w:r>
              <w:r w:rsidR="00BE4DE2" w:rsidRPr="000369D0">
                <w:rPr>
                  <w:rFonts w:ascii="Arial" w:hAnsi="Arial" w:cs="Arial"/>
                  <w:color w:val="0070C0"/>
                  <w:spacing w:val="-1"/>
                  <w:u w:val="single"/>
                </w:rPr>
                <w:t>child</w:t>
              </w:r>
              <w:r w:rsidR="00BE4DE2" w:rsidRPr="000369D0">
                <w:rPr>
                  <w:rFonts w:ascii="Arial" w:hAnsi="Arial" w:cs="Arial"/>
                  <w:color w:val="0070C0"/>
                  <w:spacing w:val="-2"/>
                  <w:u w:val="single"/>
                </w:rPr>
                <w:t xml:space="preserve"> </w:t>
              </w:r>
              <w:r w:rsidR="00BE4DE2" w:rsidRPr="000369D0">
                <w:rPr>
                  <w:rFonts w:ascii="Arial" w:hAnsi="Arial" w:cs="Arial"/>
                  <w:color w:val="0070C0"/>
                  <w:spacing w:val="-1"/>
                  <w:u w:val="single"/>
                </w:rPr>
                <w:t>is</w:t>
              </w:r>
              <w:r w:rsidR="00BE4DE2" w:rsidRPr="000369D0">
                <w:rPr>
                  <w:rFonts w:ascii="Arial" w:hAnsi="Arial" w:cs="Arial"/>
                  <w:color w:val="0070C0"/>
                  <w:u w:val="single"/>
                </w:rPr>
                <w:t xml:space="preserve"> </w:t>
              </w:r>
              <w:r w:rsidR="00BE4DE2" w:rsidRPr="000369D0">
                <w:rPr>
                  <w:rFonts w:ascii="Arial" w:hAnsi="Arial" w:cs="Arial"/>
                  <w:color w:val="0070C0"/>
                  <w:spacing w:val="-1"/>
                  <w:u w:val="single"/>
                </w:rPr>
                <w:t>being</w:t>
              </w:r>
              <w:r w:rsidR="00BE4DE2" w:rsidRPr="000369D0">
                <w:rPr>
                  <w:rFonts w:ascii="Arial" w:hAnsi="Arial" w:cs="Arial"/>
                  <w:color w:val="0070C0"/>
                  <w:spacing w:val="-2"/>
                  <w:u w:val="single"/>
                </w:rPr>
                <w:t xml:space="preserve"> </w:t>
              </w:r>
              <w:r w:rsidR="00BE4DE2" w:rsidRPr="000369D0">
                <w:rPr>
                  <w:rFonts w:ascii="Arial" w:hAnsi="Arial" w:cs="Arial"/>
                  <w:color w:val="0070C0"/>
                  <w:spacing w:val="-1"/>
                  <w:u w:val="single"/>
                </w:rPr>
                <w:t>abused</w:t>
              </w:r>
            </w:hyperlink>
          </w:p>
        </w:tc>
        <w:tc>
          <w:tcPr>
            <w:tcW w:w="2408" w:type="dxa"/>
            <w:tcBorders>
              <w:top w:val="single" w:sz="4" w:space="0" w:color="000000"/>
              <w:left w:val="single" w:sz="4" w:space="0" w:color="000000"/>
              <w:bottom w:val="single" w:sz="4" w:space="0" w:color="000000"/>
              <w:right w:val="single" w:sz="4" w:space="0" w:color="000000"/>
            </w:tcBorders>
          </w:tcPr>
          <w:p w14:paraId="20D68F82"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4577BD46" w14:textId="77777777" w:rsidTr="00BE4DE2">
        <w:trPr>
          <w:trHeight w:hRule="exact" w:val="512"/>
        </w:trPr>
        <w:tc>
          <w:tcPr>
            <w:tcW w:w="1838" w:type="dxa"/>
            <w:vMerge/>
            <w:tcBorders>
              <w:left w:val="single" w:sz="4" w:space="0" w:color="000000"/>
              <w:right w:val="single" w:sz="4" w:space="0" w:color="000000"/>
            </w:tcBorders>
          </w:tcPr>
          <w:p w14:paraId="1F95D27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51B7FAF1" w14:textId="77777777" w:rsidR="00BE4DE2" w:rsidRPr="000369D0" w:rsidRDefault="00345712" w:rsidP="00BE4DE2">
            <w:pPr>
              <w:pStyle w:val="TableParagraph"/>
              <w:kinsoku w:val="0"/>
              <w:overflowPunct w:val="0"/>
              <w:spacing w:line="217" w:lineRule="exact"/>
              <w:rPr>
                <w:rFonts w:ascii="Arial" w:hAnsi="Arial" w:cs="Arial"/>
                <w:color w:val="0070C0"/>
              </w:rPr>
            </w:pPr>
            <w:hyperlink r:id="rId48" w:history="1">
              <w:r w:rsidR="00BE4DE2" w:rsidRPr="000369D0">
                <w:rPr>
                  <w:rFonts w:ascii="Arial" w:hAnsi="Arial" w:cs="Arial"/>
                  <w:color w:val="0070C0"/>
                  <w:spacing w:val="-1"/>
                  <w:u w:val="single"/>
                </w:rPr>
                <w:t>Domestic</w:t>
              </w:r>
              <w:r w:rsidR="00BE4DE2" w:rsidRPr="000369D0">
                <w:rPr>
                  <w:rFonts w:ascii="Arial" w:hAnsi="Arial" w:cs="Arial"/>
                  <w:color w:val="0070C0"/>
                  <w:spacing w:val="-14"/>
                  <w:u w:val="single"/>
                </w:rPr>
                <w:t xml:space="preserve"> </w:t>
              </w:r>
              <w:r w:rsidR="00BE4DE2" w:rsidRPr="000369D0">
                <w:rPr>
                  <w:rFonts w:ascii="Arial" w:hAnsi="Arial" w:cs="Arial"/>
                  <w:color w:val="0070C0"/>
                  <w:u w:val="single"/>
                </w:rPr>
                <w:t>abuse:</w:t>
              </w:r>
              <w:r w:rsidR="00BE4DE2" w:rsidRPr="000369D0">
                <w:rPr>
                  <w:rFonts w:ascii="Arial" w:hAnsi="Arial" w:cs="Arial"/>
                  <w:color w:val="0070C0"/>
                  <w:spacing w:val="-13"/>
                  <w:u w:val="single"/>
                </w:rPr>
                <w:t xml:space="preserve"> </w:t>
              </w:r>
              <w:r w:rsidR="00BE4DE2" w:rsidRPr="000369D0">
                <w:rPr>
                  <w:rFonts w:ascii="Arial" w:hAnsi="Arial" w:cs="Arial"/>
                  <w:color w:val="0070C0"/>
                  <w:spacing w:val="-1"/>
                  <w:u w:val="single"/>
                </w:rPr>
                <w:t>Various</w:t>
              </w:r>
              <w:r w:rsidR="00BE4DE2" w:rsidRPr="000369D0">
                <w:rPr>
                  <w:rFonts w:ascii="Arial" w:hAnsi="Arial" w:cs="Arial"/>
                  <w:color w:val="0070C0"/>
                  <w:spacing w:val="-14"/>
                  <w:u w:val="single"/>
                </w:rPr>
                <w:t xml:space="preserve"> </w:t>
              </w:r>
              <w:r w:rsidR="00BE4DE2" w:rsidRPr="000369D0">
                <w:rPr>
                  <w:rFonts w:ascii="Arial" w:hAnsi="Arial" w:cs="Arial"/>
                  <w:color w:val="0070C0"/>
                  <w:spacing w:val="-1"/>
                  <w:u w:val="single"/>
                </w:rPr>
                <w:t>Information/Guidance</w:t>
              </w:r>
            </w:hyperlink>
          </w:p>
        </w:tc>
        <w:tc>
          <w:tcPr>
            <w:tcW w:w="2408" w:type="dxa"/>
            <w:tcBorders>
              <w:top w:val="single" w:sz="4" w:space="0" w:color="000000"/>
              <w:left w:val="single" w:sz="4" w:space="0" w:color="000000"/>
              <w:bottom w:val="single" w:sz="4" w:space="0" w:color="000000"/>
              <w:right w:val="single" w:sz="4" w:space="0" w:color="000000"/>
            </w:tcBorders>
          </w:tcPr>
          <w:p w14:paraId="1A22D5FB"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11"/>
              </w:rPr>
              <w:t xml:space="preserve"> </w:t>
            </w:r>
            <w:r w:rsidRPr="00BE4DE2">
              <w:rPr>
                <w:rFonts w:ascii="Arial" w:hAnsi="Arial" w:cs="Arial"/>
                <w:spacing w:val="-1"/>
              </w:rPr>
              <w:t>Office</w:t>
            </w:r>
          </w:p>
        </w:tc>
      </w:tr>
      <w:tr w:rsidR="00BE4DE2" w:rsidRPr="00BE4DE2" w14:paraId="6489BEDD" w14:textId="77777777" w:rsidTr="00BE4DE2">
        <w:trPr>
          <w:trHeight w:hRule="exact" w:val="511"/>
        </w:trPr>
        <w:tc>
          <w:tcPr>
            <w:tcW w:w="1838" w:type="dxa"/>
            <w:vMerge/>
            <w:tcBorders>
              <w:left w:val="single" w:sz="4" w:space="0" w:color="000000"/>
              <w:right w:val="single" w:sz="4" w:space="0" w:color="000000"/>
            </w:tcBorders>
          </w:tcPr>
          <w:p w14:paraId="1DA4FE06"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5DB1EC9E" w14:textId="77777777" w:rsidR="00BE4DE2" w:rsidRPr="000369D0" w:rsidRDefault="00345712" w:rsidP="00BE4DE2">
            <w:pPr>
              <w:pStyle w:val="TableParagraph"/>
              <w:kinsoku w:val="0"/>
              <w:overflowPunct w:val="0"/>
              <w:spacing w:line="217" w:lineRule="exact"/>
              <w:rPr>
                <w:rFonts w:ascii="Arial" w:hAnsi="Arial" w:cs="Arial"/>
                <w:color w:val="0070C0"/>
              </w:rPr>
            </w:pPr>
            <w:hyperlink r:id="rId49" w:history="1">
              <w:r w:rsidR="00BE4DE2" w:rsidRPr="000369D0">
                <w:rPr>
                  <w:rFonts w:ascii="Arial" w:hAnsi="Arial" w:cs="Arial"/>
                  <w:color w:val="0070C0"/>
                  <w:spacing w:val="-1"/>
                  <w:u w:val="single"/>
                </w:rPr>
                <w:t>Faith</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based</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abuse:</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National</w:t>
              </w:r>
              <w:r w:rsidR="00BE4DE2" w:rsidRPr="000369D0">
                <w:rPr>
                  <w:rFonts w:ascii="Arial" w:hAnsi="Arial" w:cs="Arial"/>
                  <w:color w:val="0070C0"/>
                  <w:spacing w:val="-5"/>
                  <w:u w:val="single"/>
                </w:rPr>
                <w:t xml:space="preserve"> </w:t>
              </w:r>
              <w:r w:rsidR="00BE4DE2" w:rsidRPr="000369D0">
                <w:rPr>
                  <w:rFonts w:ascii="Arial" w:hAnsi="Arial" w:cs="Arial"/>
                  <w:color w:val="0070C0"/>
                  <w:spacing w:val="-1"/>
                  <w:u w:val="single"/>
                </w:rPr>
                <w:t>Action</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Plan</w:t>
              </w:r>
            </w:hyperlink>
          </w:p>
        </w:tc>
        <w:tc>
          <w:tcPr>
            <w:tcW w:w="2408" w:type="dxa"/>
            <w:tcBorders>
              <w:top w:val="single" w:sz="4" w:space="0" w:color="000000"/>
              <w:left w:val="single" w:sz="4" w:space="0" w:color="000000"/>
              <w:bottom w:val="single" w:sz="4" w:space="0" w:color="000000"/>
              <w:right w:val="single" w:sz="4" w:space="0" w:color="000000"/>
            </w:tcBorders>
          </w:tcPr>
          <w:p w14:paraId="0DCF4B55"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17383A60" w14:textId="77777777" w:rsidTr="00BE4DE2">
        <w:trPr>
          <w:trHeight w:hRule="exact" w:val="512"/>
        </w:trPr>
        <w:tc>
          <w:tcPr>
            <w:tcW w:w="1838" w:type="dxa"/>
            <w:vMerge/>
            <w:tcBorders>
              <w:left w:val="single" w:sz="4" w:space="0" w:color="000000"/>
              <w:right w:val="single" w:sz="4" w:space="0" w:color="000000"/>
            </w:tcBorders>
          </w:tcPr>
          <w:p w14:paraId="136C0CF7"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333A09B1"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50" w:history="1">
              <w:r w:rsidR="00BE4DE2" w:rsidRPr="000369D0">
                <w:rPr>
                  <w:rFonts w:ascii="Arial" w:hAnsi="Arial" w:cs="Arial"/>
                  <w:color w:val="0070C0"/>
                  <w:spacing w:val="-1"/>
                  <w:u w:val="single"/>
                </w:rPr>
                <w:t>Relationship</w:t>
              </w:r>
              <w:r w:rsidR="00BE4DE2" w:rsidRPr="000369D0">
                <w:rPr>
                  <w:rFonts w:ascii="Arial" w:hAnsi="Arial" w:cs="Arial"/>
                  <w:color w:val="0070C0"/>
                  <w:spacing w:val="-11"/>
                  <w:u w:val="single"/>
                </w:rPr>
                <w:t xml:space="preserve"> </w:t>
              </w:r>
              <w:r w:rsidR="00BE4DE2" w:rsidRPr="000369D0">
                <w:rPr>
                  <w:rFonts w:ascii="Arial" w:hAnsi="Arial" w:cs="Arial"/>
                  <w:color w:val="0070C0"/>
                  <w:u w:val="single"/>
                </w:rPr>
                <w:t>abuse:</w:t>
              </w:r>
              <w:r w:rsidR="00BE4DE2" w:rsidRPr="000369D0">
                <w:rPr>
                  <w:rFonts w:ascii="Arial" w:hAnsi="Arial" w:cs="Arial"/>
                  <w:color w:val="0070C0"/>
                  <w:spacing w:val="-11"/>
                  <w:u w:val="single"/>
                </w:rPr>
                <w:t xml:space="preserve"> </w:t>
              </w:r>
              <w:r w:rsidR="00BE4DE2" w:rsidRPr="000369D0">
                <w:rPr>
                  <w:rFonts w:ascii="Arial" w:hAnsi="Arial" w:cs="Arial"/>
                  <w:color w:val="0070C0"/>
                  <w:u w:val="single"/>
                </w:rPr>
                <w:t>disrespect</w:t>
              </w:r>
              <w:r w:rsidR="00BE4DE2" w:rsidRPr="000369D0">
                <w:rPr>
                  <w:rFonts w:ascii="Arial" w:hAnsi="Arial" w:cs="Arial"/>
                  <w:color w:val="0070C0"/>
                  <w:spacing w:val="-11"/>
                  <w:u w:val="single"/>
                </w:rPr>
                <w:t xml:space="preserve"> </w:t>
              </w:r>
              <w:r w:rsidR="00BE4DE2" w:rsidRPr="000369D0">
                <w:rPr>
                  <w:rFonts w:ascii="Arial" w:hAnsi="Arial" w:cs="Arial"/>
                  <w:color w:val="0070C0"/>
                  <w:u w:val="single"/>
                </w:rPr>
                <w:t>nobody</w:t>
              </w:r>
            </w:hyperlink>
          </w:p>
        </w:tc>
        <w:tc>
          <w:tcPr>
            <w:tcW w:w="2408" w:type="dxa"/>
            <w:tcBorders>
              <w:top w:val="single" w:sz="4" w:space="0" w:color="000000"/>
              <w:left w:val="single" w:sz="4" w:space="0" w:color="000000"/>
              <w:bottom w:val="single" w:sz="4" w:space="0" w:color="000000"/>
              <w:right w:val="single" w:sz="4" w:space="0" w:color="000000"/>
            </w:tcBorders>
          </w:tcPr>
          <w:p w14:paraId="54929A59" w14:textId="77777777" w:rsidR="00BE4DE2" w:rsidRPr="00BE4DE2" w:rsidRDefault="00BE4DE2" w:rsidP="00BE4DE2">
            <w:pPr>
              <w:pStyle w:val="TableParagraph"/>
              <w:kinsoku w:val="0"/>
              <w:overflowPunct w:val="0"/>
              <w:spacing w:line="218"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7"/>
              </w:rPr>
              <w:t xml:space="preserve"> </w:t>
            </w:r>
            <w:r w:rsidRPr="00BE4DE2">
              <w:rPr>
                <w:rFonts w:ascii="Arial" w:hAnsi="Arial" w:cs="Arial"/>
                <w:spacing w:val="-1"/>
              </w:rPr>
              <w:t>website</w:t>
            </w:r>
          </w:p>
        </w:tc>
      </w:tr>
      <w:tr w:rsidR="00BE4DE2" w:rsidRPr="00BE4DE2" w14:paraId="545D3264" w14:textId="77777777" w:rsidTr="00BE4DE2">
        <w:trPr>
          <w:trHeight w:hRule="exact" w:val="512"/>
        </w:trPr>
        <w:tc>
          <w:tcPr>
            <w:tcW w:w="1838" w:type="dxa"/>
            <w:vMerge/>
            <w:tcBorders>
              <w:left w:val="single" w:sz="4" w:space="0" w:color="000000"/>
              <w:right w:val="single" w:sz="4" w:space="0" w:color="000000"/>
            </w:tcBorders>
          </w:tcPr>
          <w:p w14:paraId="632439E2"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7FCD781A"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51" w:history="1">
              <w:r w:rsidR="00BE4DE2" w:rsidRPr="000369D0">
                <w:rPr>
                  <w:rStyle w:val="Hyperlink"/>
                  <w:rFonts w:ascii="Arial" w:hAnsi="Arial" w:cs="Arial"/>
                  <w:color w:val="0070C0"/>
                </w:rPr>
                <w:t>Working together until women and children are safe</w:t>
              </w:r>
            </w:hyperlink>
          </w:p>
          <w:p w14:paraId="088577F5" w14:textId="77777777" w:rsidR="00BE4DE2" w:rsidRPr="000369D0" w:rsidRDefault="00BE4DE2" w:rsidP="00BE4DE2">
            <w:pPr>
              <w:pStyle w:val="TableParagraph"/>
              <w:kinsoku w:val="0"/>
              <w:overflowPunct w:val="0"/>
              <w:spacing w:line="218" w:lineRule="exact"/>
              <w:ind w:left="102" w:firstLine="720"/>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0357A4E2"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Women’s Aid</w:t>
            </w:r>
          </w:p>
        </w:tc>
      </w:tr>
      <w:tr w:rsidR="00BE4DE2" w:rsidRPr="00BE4DE2" w14:paraId="5A19FFE4" w14:textId="77777777" w:rsidTr="00BE4DE2">
        <w:trPr>
          <w:trHeight w:hRule="exact" w:val="512"/>
        </w:trPr>
        <w:tc>
          <w:tcPr>
            <w:tcW w:w="1838" w:type="dxa"/>
            <w:vMerge/>
            <w:tcBorders>
              <w:left w:val="single" w:sz="4" w:space="0" w:color="000000"/>
              <w:right w:val="single" w:sz="4" w:space="0" w:color="000000"/>
            </w:tcBorders>
          </w:tcPr>
          <w:p w14:paraId="1662FA53"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6E2A0D61"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52" w:history="1">
              <w:r w:rsidR="00BE4DE2" w:rsidRPr="000369D0">
                <w:rPr>
                  <w:rStyle w:val="Hyperlink"/>
                  <w:rFonts w:ascii="Arial" w:hAnsi="Arial" w:cs="Arial"/>
                  <w:color w:val="0070C0"/>
                </w:rPr>
                <w:t>Support for survivors of any form of sexual attack</w:t>
              </w:r>
            </w:hyperlink>
          </w:p>
          <w:p w14:paraId="5E502A2A" w14:textId="77777777" w:rsidR="00BE4DE2" w:rsidRPr="000369D0" w:rsidRDefault="00BE4DE2" w:rsidP="00BE4DE2">
            <w:pPr>
              <w:pStyle w:val="TableParagraph"/>
              <w:kinsoku w:val="0"/>
              <w:overflowPunct w:val="0"/>
              <w:spacing w:line="218"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446E64B3"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WMRASASC</w:t>
            </w:r>
          </w:p>
        </w:tc>
      </w:tr>
      <w:tr w:rsidR="00BE4DE2" w:rsidRPr="00BE4DE2" w14:paraId="27C464BF" w14:textId="77777777" w:rsidTr="000369D0">
        <w:trPr>
          <w:trHeight w:hRule="exact" w:val="512"/>
        </w:trPr>
        <w:tc>
          <w:tcPr>
            <w:tcW w:w="1838" w:type="dxa"/>
            <w:vMerge/>
            <w:tcBorders>
              <w:left w:val="single" w:sz="4" w:space="0" w:color="000000"/>
              <w:right w:val="single" w:sz="4" w:space="0" w:color="000000"/>
            </w:tcBorders>
          </w:tcPr>
          <w:p w14:paraId="327AB801"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F1C09A"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53" w:history="1">
              <w:r w:rsidR="00BE4DE2" w:rsidRPr="000369D0">
                <w:rPr>
                  <w:rStyle w:val="Hyperlink"/>
                  <w:rFonts w:ascii="Arial" w:hAnsi="Arial" w:cs="Arial"/>
                  <w:color w:val="0070C0"/>
                </w:rPr>
                <w:t>Sexual Assault Referral Centre</w:t>
              </w:r>
            </w:hyperlink>
          </w:p>
          <w:p w14:paraId="5D769D4C" w14:textId="77777777" w:rsidR="00BE4DE2" w:rsidRPr="000369D0" w:rsidRDefault="00BE4DE2" w:rsidP="00BE4DE2">
            <w:pPr>
              <w:pStyle w:val="TableParagraph"/>
              <w:kinsoku w:val="0"/>
              <w:overflowPunct w:val="0"/>
              <w:spacing w:line="218" w:lineRule="exact"/>
              <w:ind w:left="102" w:firstLine="720"/>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2A7D6625"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The Glade</w:t>
            </w:r>
          </w:p>
        </w:tc>
      </w:tr>
      <w:tr w:rsidR="00BE4DE2" w:rsidRPr="00BE4DE2" w14:paraId="385A9AA1" w14:textId="77777777" w:rsidTr="000369D0">
        <w:trPr>
          <w:trHeight w:hRule="exact" w:val="512"/>
        </w:trPr>
        <w:tc>
          <w:tcPr>
            <w:tcW w:w="1838" w:type="dxa"/>
            <w:vMerge/>
            <w:tcBorders>
              <w:left w:val="single" w:sz="4" w:space="0" w:color="000000"/>
              <w:right w:val="single" w:sz="4" w:space="0" w:color="000000"/>
            </w:tcBorders>
          </w:tcPr>
          <w:p w14:paraId="3459BBEB"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18AF99D"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54" w:history="1">
              <w:r w:rsidR="00BE4DE2" w:rsidRPr="000369D0">
                <w:rPr>
                  <w:rStyle w:val="Hyperlink"/>
                  <w:rFonts w:ascii="Arial" w:hAnsi="Arial" w:cs="Arial"/>
                  <w:color w:val="0070C0"/>
                </w:rPr>
                <w:t>Rape and sexual violence support across Birmingham and Solihull</w:t>
              </w:r>
            </w:hyperlink>
          </w:p>
          <w:p w14:paraId="7B96F4AB" w14:textId="77777777" w:rsidR="00BE4DE2" w:rsidRPr="000369D0" w:rsidRDefault="00BE4DE2" w:rsidP="00BE4DE2">
            <w:pPr>
              <w:pStyle w:val="TableParagraph"/>
              <w:kinsoku w:val="0"/>
              <w:overflowPunct w:val="0"/>
              <w:spacing w:line="218"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69352F0B"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RSVP</w:t>
            </w:r>
          </w:p>
        </w:tc>
      </w:tr>
      <w:tr w:rsidR="00BE4DE2" w:rsidRPr="00BE4DE2" w14:paraId="1A0A3B65" w14:textId="77777777" w:rsidTr="000369D0">
        <w:trPr>
          <w:trHeight w:hRule="exact" w:val="512"/>
        </w:trPr>
        <w:tc>
          <w:tcPr>
            <w:tcW w:w="1838" w:type="dxa"/>
            <w:vMerge/>
            <w:tcBorders>
              <w:left w:val="single" w:sz="4" w:space="0" w:color="000000"/>
              <w:right w:val="single" w:sz="4" w:space="0" w:color="000000"/>
            </w:tcBorders>
          </w:tcPr>
          <w:p w14:paraId="06EADFF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9ED986"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55" w:history="1">
              <w:r w:rsidR="00BE4DE2" w:rsidRPr="000369D0">
                <w:rPr>
                  <w:rStyle w:val="Hyperlink"/>
                  <w:rFonts w:ascii="Arial" w:hAnsi="Arial" w:cs="Arial"/>
                  <w:color w:val="0070C0"/>
                </w:rPr>
                <w:t>Support for people affected by crime</w:t>
              </w:r>
            </w:hyperlink>
          </w:p>
          <w:p w14:paraId="180BDEDF" w14:textId="77777777" w:rsidR="00BE4DE2" w:rsidRPr="000369D0" w:rsidRDefault="00BE4DE2" w:rsidP="00BE4DE2">
            <w:pPr>
              <w:pStyle w:val="TableParagraph"/>
              <w:kinsoku w:val="0"/>
              <w:overflowPunct w:val="0"/>
              <w:spacing w:line="218"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1A71C7C9"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Victim Support</w:t>
            </w:r>
          </w:p>
        </w:tc>
      </w:tr>
      <w:tr w:rsidR="00BE4DE2" w:rsidRPr="00BE4DE2" w14:paraId="0A38AA75" w14:textId="77777777" w:rsidTr="000369D0">
        <w:trPr>
          <w:trHeight w:hRule="exact" w:val="512"/>
        </w:trPr>
        <w:tc>
          <w:tcPr>
            <w:tcW w:w="1838" w:type="dxa"/>
            <w:vMerge w:val="restart"/>
            <w:tcBorders>
              <w:top w:val="single" w:sz="4" w:space="0" w:color="000000"/>
              <w:left w:val="single" w:sz="4" w:space="0" w:color="000000"/>
              <w:right w:val="single" w:sz="4" w:space="0" w:color="000000"/>
            </w:tcBorders>
          </w:tcPr>
          <w:p w14:paraId="4B199747" w14:textId="06C0EBC3" w:rsidR="00BE4DE2" w:rsidRPr="00CA2F9F" w:rsidRDefault="00BE4DE2" w:rsidP="00BE4DE2">
            <w:pPr>
              <w:pStyle w:val="TableParagraph"/>
              <w:kinsoku w:val="0"/>
              <w:overflowPunct w:val="0"/>
              <w:spacing w:line="217" w:lineRule="exact"/>
              <w:ind w:left="100"/>
              <w:rPr>
                <w:rFonts w:ascii="Arial" w:hAnsi="Arial" w:cs="Arial"/>
              </w:rPr>
            </w:pPr>
            <w:r w:rsidRPr="00CA2F9F">
              <w:rPr>
                <w:rFonts w:ascii="Arial" w:hAnsi="Arial" w:cs="Arial"/>
              </w:rPr>
              <w:t>Benefit Advice</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CD4E25"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56" w:history="1">
              <w:r w:rsidR="00BE4DE2" w:rsidRPr="000369D0">
                <w:rPr>
                  <w:rStyle w:val="Hyperlink"/>
                  <w:rFonts w:ascii="Arial" w:hAnsi="Arial" w:cs="Arial"/>
                  <w:color w:val="0070C0"/>
                </w:rPr>
                <w:t xml:space="preserve">Benefit advice </w:t>
              </w:r>
            </w:hyperlink>
          </w:p>
          <w:p w14:paraId="723BA2A0" w14:textId="77777777" w:rsidR="00BE4DE2" w:rsidRPr="000369D0" w:rsidRDefault="00BE4DE2" w:rsidP="00BE4DE2">
            <w:pPr>
              <w:pStyle w:val="TableParagraph"/>
              <w:kinsoku w:val="0"/>
              <w:overflowPunct w:val="0"/>
              <w:spacing w:line="218"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74DAD560"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Department for Work and Pensions</w:t>
            </w:r>
          </w:p>
        </w:tc>
      </w:tr>
      <w:tr w:rsidR="00BE4DE2" w:rsidRPr="00BE4DE2" w14:paraId="2B83A10A" w14:textId="77777777" w:rsidTr="000369D0">
        <w:trPr>
          <w:trHeight w:hRule="exact" w:val="512"/>
        </w:trPr>
        <w:tc>
          <w:tcPr>
            <w:tcW w:w="1838" w:type="dxa"/>
            <w:vMerge/>
            <w:tcBorders>
              <w:left w:val="single" w:sz="4" w:space="0" w:color="000000"/>
              <w:bottom w:val="single" w:sz="4" w:space="0" w:color="000000"/>
              <w:right w:val="single" w:sz="4" w:space="0" w:color="000000"/>
            </w:tcBorders>
          </w:tcPr>
          <w:p w14:paraId="3AEFF13E" w14:textId="77777777" w:rsidR="00BE4DE2" w:rsidRPr="00CA2F9F"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06ADD8" w14:textId="18A6ACBA" w:rsidR="00BE4DE2" w:rsidRPr="000369D0" w:rsidRDefault="00345712" w:rsidP="00BE4DE2">
            <w:pPr>
              <w:pStyle w:val="TableParagraph"/>
              <w:kinsoku w:val="0"/>
              <w:overflowPunct w:val="0"/>
              <w:spacing w:line="218" w:lineRule="exact"/>
              <w:rPr>
                <w:rFonts w:ascii="Arial" w:hAnsi="Arial" w:cs="Arial"/>
                <w:color w:val="0070C0"/>
              </w:rPr>
            </w:pPr>
            <w:hyperlink r:id="rId57" w:history="1">
              <w:r w:rsidR="003C4A61" w:rsidRPr="000369D0">
                <w:rPr>
                  <w:rStyle w:val="Hyperlink"/>
                  <w:rFonts w:ascii="Arial" w:hAnsi="Arial" w:cs="Arial"/>
                  <w:color w:val="0070C0"/>
                </w:rPr>
                <w:t>Advice on benefits</w:t>
              </w:r>
            </w:hyperlink>
          </w:p>
          <w:p w14:paraId="7547F488" w14:textId="77777777" w:rsidR="00BE4DE2" w:rsidRPr="000369D0" w:rsidRDefault="00BE4DE2" w:rsidP="00BE4DE2">
            <w:pPr>
              <w:pStyle w:val="TableParagraph"/>
              <w:kinsoku w:val="0"/>
              <w:overflowPunct w:val="0"/>
              <w:spacing w:line="218"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647D0708" w14:textId="77777777" w:rsidR="00BE4DE2" w:rsidRPr="003C4A61" w:rsidRDefault="00BE4DE2" w:rsidP="00BE4DE2">
            <w:pPr>
              <w:pStyle w:val="TableParagraph"/>
              <w:kinsoku w:val="0"/>
              <w:overflowPunct w:val="0"/>
              <w:spacing w:line="218" w:lineRule="exact"/>
              <w:ind w:left="100"/>
              <w:rPr>
                <w:rFonts w:ascii="Arial" w:hAnsi="Arial" w:cs="Arial"/>
                <w:spacing w:val="-1"/>
              </w:rPr>
            </w:pPr>
            <w:r w:rsidRPr="003C4A61">
              <w:rPr>
                <w:rFonts w:ascii="Arial" w:hAnsi="Arial" w:cs="Arial"/>
                <w:spacing w:val="-1"/>
              </w:rPr>
              <w:t>Citizens Advice Bureau</w:t>
            </w:r>
          </w:p>
        </w:tc>
      </w:tr>
      <w:tr w:rsidR="00BE4DE2" w:rsidRPr="00BE4DE2" w14:paraId="0E1C3C43" w14:textId="77777777" w:rsidTr="000369D0">
        <w:trPr>
          <w:trHeight w:hRule="exact" w:val="512"/>
        </w:trPr>
        <w:tc>
          <w:tcPr>
            <w:tcW w:w="1838" w:type="dxa"/>
            <w:tcBorders>
              <w:top w:val="single" w:sz="4" w:space="0" w:color="000000"/>
              <w:left w:val="single" w:sz="4" w:space="0" w:color="000000"/>
              <w:bottom w:val="single" w:sz="4" w:space="0" w:color="000000"/>
              <w:right w:val="single" w:sz="4" w:space="0" w:color="000000"/>
            </w:tcBorders>
          </w:tcPr>
          <w:p w14:paraId="73C5BC05" w14:textId="77777777" w:rsidR="00BE4DE2" w:rsidRPr="00BE4DE2" w:rsidRDefault="00BE4DE2" w:rsidP="00BE4DE2">
            <w:pPr>
              <w:pStyle w:val="TableParagraph"/>
              <w:kinsoku w:val="0"/>
              <w:overflowPunct w:val="0"/>
              <w:spacing w:line="218" w:lineRule="exact"/>
              <w:ind w:left="102"/>
              <w:rPr>
                <w:rFonts w:ascii="Arial" w:hAnsi="Arial" w:cs="Arial"/>
              </w:rPr>
            </w:pPr>
            <w:r w:rsidRPr="00BE4DE2">
              <w:rPr>
                <w:rFonts w:ascii="Arial" w:hAnsi="Arial" w:cs="Arial"/>
                <w:spacing w:val="-1"/>
              </w:rPr>
              <w:t>Bullying</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3CAFF49"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58" w:history="1">
              <w:r w:rsidR="00BE4DE2" w:rsidRPr="000369D0">
                <w:rPr>
                  <w:rFonts w:ascii="Arial" w:hAnsi="Arial" w:cs="Arial"/>
                  <w:color w:val="0070C0"/>
                  <w:spacing w:val="-1"/>
                  <w:u w:val="single"/>
                </w:rPr>
                <w:t>Preventing</w:t>
              </w:r>
              <w:r w:rsidR="00BE4DE2" w:rsidRPr="000369D0">
                <w:rPr>
                  <w:rFonts w:ascii="Arial" w:hAnsi="Arial" w:cs="Arial"/>
                  <w:color w:val="0070C0"/>
                  <w:spacing w:val="-12"/>
                  <w:u w:val="single"/>
                </w:rPr>
                <w:t xml:space="preserve"> </w:t>
              </w:r>
              <w:r w:rsidR="00BE4DE2" w:rsidRPr="000369D0">
                <w:rPr>
                  <w:rFonts w:ascii="Arial" w:hAnsi="Arial" w:cs="Arial"/>
                  <w:color w:val="0070C0"/>
                  <w:spacing w:val="-1"/>
                  <w:u w:val="single"/>
                </w:rPr>
                <w:t>bullying</w:t>
              </w:r>
              <w:r w:rsidR="00BE4DE2" w:rsidRPr="000369D0">
                <w:rPr>
                  <w:rFonts w:ascii="Arial" w:hAnsi="Arial" w:cs="Arial"/>
                  <w:color w:val="0070C0"/>
                  <w:spacing w:val="-12"/>
                  <w:u w:val="single"/>
                </w:rPr>
                <w:t xml:space="preserve"> </w:t>
              </w:r>
              <w:r w:rsidR="00BE4DE2" w:rsidRPr="000369D0">
                <w:rPr>
                  <w:rFonts w:ascii="Arial" w:hAnsi="Arial" w:cs="Arial"/>
                  <w:color w:val="0070C0"/>
                  <w:spacing w:val="-1"/>
                  <w:u w:val="single"/>
                </w:rPr>
                <w:t>including</w:t>
              </w:r>
              <w:r w:rsidR="00BE4DE2" w:rsidRPr="000369D0">
                <w:rPr>
                  <w:rFonts w:ascii="Arial" w:hAnsi="Arial" w:cs="Arial"/>
                  <w:color w:val="0070C0"/>
                  <w:spacing w:val="-11"/>
                  <w:u w:val="single"/>
                </w:rPr>
                <w:t xml:space="preserve"> </w:t>
              </w:r>
              <w:r w:rsidR="00BE4DE2" w:rsidRPr="000369D0">
                <w:rPr>
                  <w:rFonts w:ascii="Arial" w:hAnsi="Arial" w:cs="Arial"/>
                  <w:color w:val="0070C0"/>
                  <w:spacing w:val="-1"/>
                  <w:u w:val="single"/>
                </w:rPr>
                <w:t>cyberbullying</w:t>
              </w:r>
            </w:hyperlink>
          </w:p>
        </w:tc>
        <w:tc>
          <w:tcPr>
            <w:tcW w:w="2408" w:type="dxa"/>
            <w:tcBorders>
              <w:top w:val="single" w:sz="4" w:space="0" w:color="000000"/>
              <w:left w:val="single" w:sz="4" w:space="0" w:color="000000"/>
              <w:bottom w:val="single" w:sz="4" w:space="0" w:color="000000"/>
              <w:right w:val="single" w:sz="4" w:space="0" w:color="000000"/>
            </w:tcBorders>
          </w:tcPr>
          <w:p w14:paraId="1DB0438D" w14:textId="77777777" w:rsidR="00BE4DE2" w:rsidRPr="00BE4DE2" w:rsidRDefault="00BE4DE2" w:rsidP="00BE4DE2">
            <w:pPr>
              <w:pStyle w:val="TableParagraph"/>
              <w:kinsoku w:val="0"/>
              <w:overflowPunct w:val="0"/>
              <w:spacing w:line="218"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4BA8AD20" w14:textId="77777777" w:rsidTr="000369D0">
        <w:trPr>
          <w:trHeight w:hRule="exact" w:val="512"/>
        </w:trPr>
        <w:tc>
          <w:tcPr>
            <w:tcW w:w="1838" w:type="dxa"/>
            <w:vMerge w:val="restart"/>
            <w:tcBorders>
              <w:top w:val="single" w:sz="4" w:space="0" w:color="000000"/>
              <w:left w:val="single" w:sz="4" w:space="0" w:color="000000"/>
              <w:bottom w:val="single" w:sz="4" w:space="0" w:color="000000"/>
              <w:right w:val="single" w:sz="4" w:space="0" w:color="000000"/>
            </w:tcBorders>
          </w:tcPr>
          <w:p w14:paraId="6C40871E" w14:textId="77777777" w:rsidR="00BE4DE2" w:rsidRPr="00BE4DE2" w:rsidRDefault="00BE4DE2" w:rsidP="00BE4DE2">
            <w:pPr>
              <w:pStyle w:val="TableParagraph"/>
              <w:kinsoku w:val="0"/>
              <w:overflowPunct w:val="0"/>
              <w:spacing w:line="288" w:lineRule="auto"/>
              <w:ind w:left="102" w:right="328"/>
              <w:rPr>
                <w:rFonts w:ascii="Arial" w:hAnsi="Arial" w:cs="Arial"/>
              </w:rPr>
            </w:pPr>
            <w:r w:rsidRPr="00BE4DE2">
              <w:rPr>
                <w:rFonts w:ascii="Arial" w:hAnsi="Arial" w:cs="Arial"/>
                <w:spacing w:val="-1"/>
              </w:rPr>
              <w:t>Children</w:t>
            </w:r>
            <w:r w:rsidRPr="00BE4DE2">
              <w:rPr>
                <w:rFonts w:ascii="Arial" w:hAnsi="Arial" w:cs="Arial"/>
                <w:spacing w:val="-7"/>
              </w:rPr>
              <w:t xml:space="preserve"> </w:t>
            </w:r>
            <w:r w:rsidRPr="00BE4DE2">
              <w:rPr>
                <w:rFonts w:ascii="Arial" w:hAnsi="Arial" w:cs="Arial"/>
              </w:rPr>
              <w:t>and</w:t>
            </w:r>
            <w:r w:rsidRPr="00BE4DE2">
              <w:rPr>
                <w:rFonts w:ascii="Arial" w:hAnsi="Arial" w:cs="Arial"/>
                <w:spacing w:val="-6"/>
              </w:rPr>
              <w:t xml:space="preserve"> </w:t>
            </w:r>
            <w:r w:rsidRPr="00BE4DE2">
              <w:rPr>
                <w:rFonts w:ascii="Arial" w:hAnsi="Arial" w:cs="Arial"/>
              </w:rPr>
              <w:t>the</w:t>
            </w:r>
            <w:r w:rsidRPr="00BE4DE2">
              <w:rPr>
                <w:rFonts w:ascii="Arial" w:hAnsi="Arial" w:cs="Arial"/>
                <w:spacing w:val="26"/>
                <w:w w:val="99"/>
              </w:rPr>
              <w:t xml:space="preserve"> </w:t>
            </w:r>
            <w:r w:rsidRPr="00BE4DE2">
              <w:rPr>
                <w:rFonts w:ascii="Arial" w:hAnsi="Arial" w:cs="Arial"/>
              </w:rPr>
              <w:t>courts</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8C6D42" w14:textId="77777777" w:rsidR="00BE4DE2" w:rsidRPr="000369D0" w:rsidRDefault="00345712" w:rsidP="00BE4DE2">
            <w:pPr>
              <w:pStyle w:val="TableParagraph"/>
              <w:kinsoku w:val="0"/>
              <w:overflowPunct w:val="0"/>
              <w:spacing w:line="217" w:lineRule="exact"/>
              <w:rPr>
                <w:rFonts w:ascii="Arial" w:hAnsi="Arial" w:cs="Arial"/>
                <w:color w:val="0070C0"/>
              </w:rPr>
            </w:pPr>
            <w:hyperlink r:id="rId59" w:history="1">
              <w:r w:rsidR="00BE4DE2" w:rsidRPr="000369D0">
                <w:rPr>
                  <w:rFonts w:ascii="Arial" w:hAnsi="Arial" w:cs="Arial"/>
                  <w:color w:val="0070C0"/>
                  <w:spacing w:val="-1"/>
                  <w:u w:val="single"/>
                </w:rPr>
                <w:t>Advice</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for</w:t>
              </w:r>
              <w:r w:rsidR="00BE4DE2" w:rsidRPr="000369D0">
                <w:rPr>
                  <w:rFonts w:ascii="Arial" w:hAnsi="Arial" w:cs="Arial"/>
                  <w:color w:val="0070C0"/>
                  <w:spacing w:val="-6"/>
                  <w:u w:val="single"/>
                </w:rPr>
                <w:t xml:space="preserve"> </w:t>
              </w:r>
              <w:r w:rsidR="00BE4DE2" w:rsidRPr="000369D0">
                <w:rPr>
                  <w:rFonts w:ascii="Arial" w:hAnsi="Arial" w:cs="Arial"/>
                  <w:color w:val="0070C0"/>
                  <w:u w:val="single"/>
                </w:rPr>
                <w:t>5-11-year</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olds</w:t>
              </w:r>
              <w:r w:rsidR="00BE4DE2" w:rsidRPr="000369D0">
                <w:rPr>
                  <w:rFonts w:ascii="Arial" w:hAnsi="Arial" w:cs="Arial"/>
                  <w:color w:val="0070C0"/>
                  <w:spacing w:val="-5"/>
                  <w:u w:val="single"/>
                </w:rPr>
                <w:t xml:space="preserve"> </w:t>
              </w:r>
              <w:r w:rsidR="00BE4DE2" w:rsidRPr="000369D0">
                <w:rPr>
                  <w:rFonts w:ascii="Arial" w:hAnsi="Arial" w:cs="Arial"/>
                  <w:color w:val="0070C0"/>
                  <w:spacing w:val="-1"/>
                  <w:u w:val="single"/>
                </w:rPr>
                <w:t>witnesses</w:t>
              </w:r>
              <w:r w:rsidR="00BE4DE2" w:rsidRPr="000369D0">
                <w:rPr>
                  <w:rFonts w:ascii="Arial" w:hAnsi="Arial" w:cs="Arial"/>
                  <w:color w:val="0070C0"/>
                  <w:spacing w:val="-8"/>
                  <w:u w:val="single"/>
                </w:rPr>
                <w:t xml:space="preserve"> </w:t>
              </w:r>
              <w:r w:rsidR="00BE4DE2" w:rsidRPr="000369D0">
                <w:rPr>
                  <w:rFonts w:ascii="Arial" w:hAnsi="Arial" w:cs="Arial"/>
                  <w:color w:val="0070C0"/>
                  <w:spacing w:val="-1"/>
                  <w:u w:val="single"/>
                </w:rPr>
                <w:t>in</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criminal</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courts</w:t>
              </w:r>
            </w:hyperlink>
          </w:p>
        </w:tc>
        <w:tc>
          <w:tcPr>
            <w:tcW w:w="2408" w:type="dxa"/>
            <w:tcBorders>
              <w:top w:val="single" w:sz="4" w:space="0" w:color="000000"/>
              <w:left w:val="single" w:sz="4" w:space="0" w:color="000000"/>
              <w:bottom w:val="single" w:sz="4" w:space="0" w:color="000000"/>
              <w:right w:val="single" w:sz="4" w:space="0" w:color="000000"/>
            </w:tcBorders>
          </w:tcPr>
          <w:p w14:paraId="60482B0E" w14:textId="77777777" w:rsidR="00BE4DE2" w:rsidRPr="00BE4DE2" w:rsidRDefault="00BE4DE2" w:rsidP="00BE4DE2">
            <w:pPr>
              <w:pStyle w:val="TableParagraph"/>
              <w:kinsoku w:val="0"/>
              <w:overflowPunct w:val="0"/>
              <w:spacing w:line="217" w:lineRule="exact"/>
              <w:ind w:left="100"/>
              <w:rPr>
                <w:rFonts w:ascii="Arial" w:hAnsi="Arial" w:cs="Arial"/>
              </w:rPr>
            </w:pPr>
            <w:proofErr w:type="spellStart"/>
            <w:r w:rsidRPr="00BE4DE2">
              <w:rPr>
                <w:rFonts w:ascii="Arial" w:hAnsi="Arial" w:cs="Arial"/>
              </w:rPr>
              <w:t>MoJ</w:t>
            </w:r>
            <w:proofErr w:type="spellEnd"/>
            <w:r w:rsidRPr="00BE4DE2">
              <w:rPr>
                <w:rFonts w:ascii="Arial" w:hAnsi="Arial" w:cs="Arial"/>
                <w:spacing w:val="-10"/>
              </w:rPr>
              <w:t xml:space="preserve"> </w:t>
            </w:r>
            <w:r w:rsidRPr="00BE4DE2">
              <w:rPr>
                <w:rFonts w:ascii="Arial" w:hAnsi="Arial" w:cs="Arial"/>
                <w:spacing w:val="-1"/>
              </w:rPr>
              <w:t>advice</w:t>
            </w:r>
          </w:p>
        </w:tc>
      </w:tr>
      <w:tr w:rsidR="00BE4DE2" w:rsidRPr="00BE4DE2" w14:paraId="7E5F5D61" w14:textId="77777777" w:rsidTr="000369D0">
        <w:trPr>
          <w:trHeight w:hRule="exact" w:val="512"/>
        </w:trPr>
        <w:tc>
          <w:tcPr>
            <w:tcW w:w="1838" w:type="dxa"/>
            <w:vMerge/>
            <w:tcBorders>
              <w:top w:val="single" w:sz="4" w:space="0" w:color="000000"/>
              <w:left w:val="single" w:sz="4" w:space="0" w:color="000000"/>
              <w:bottom w:val="single" w:sz="4" w:space="0" w:color="000000"/>
              <w:right w:val="single" w:sz="4" w:space="0" w:color="000000"/>
            </w:tcBorders>
          </w:tcPr>
          <w:p w14:paraId="21068AD4"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08B791" w14:textId="77777777" w:rsidR="00BE4DE2" w:rsidRPr="000369D0" w:rsidRDefault="00345712" w:rsidP="00BE4DE2">
            <w:pPr>
              <w:pStyle w:val="TableParagraph"/>
              <w:kinsoku w:val="0"/>
              <w:overflowPunct w:val="0"/>
              <w:spacing w:line="217" w:lineRule="exact"/>
              <w:rPr>
                <w:rFonts w:ascii="Arial" w:hAnsi="Arial" w:cs="Arial"/>
                <w:color w:val="0070C0"/>
              </w:rPr>
            </w:pPr>
            <w:hyperlink r:id="rId60" w:history="1">
              <w:r w:rsidR="00BE4DE2" w:rsidRPr="000369D0">
                <w:rPr>
                  <w:rFonts w:ascii="Arial" w:hAnsi="Arial" w:cs="Arial"/>
                  <w:color w:val="0070C0"/>
                  <w:spacing w:val="-1"/>
                  <w:u w:val="single"/>
                </w:rPr>
                <w:t>Advice</w:t>
              </w:r>
              <w:r w:rsidR="00BE4DE2" w:rsidRPr="000369D0">
                <w:rPr>
                  <w:rFonts w:ascii="Arial" w:hAnsi="Arial" w:cs="Arial"/>
                  <w:color w:val="0070C0"/>
                  <w:spacing w:val="-6"/>
                  <w:u w:val="single"/>
                </w:rPr>
                <w:t xml:space="preserve"> </w:t>
              </w:r>
              <w:r w:rsidR="00BE4DE2" w:rsidRPr="000369D0">
                <w:rPr>
                  <w:rFonts w:ascii="Arial" w:hAnsi="Arial" w:cs="Arial"/>
                  <w:color w:val="0070C0"/>
                  <w:u w:val="single"/>
                </w:rPr>
                <w:t>for</w:t>
              </w:r>
              <w:r w:rsidR="00BE4DE2" w:rsidRPr="000369D0">
                <w:rPr>
                  <w:rFonts w:ascii="Arial" w:hAnsi="Arial" w:cs="Arial"/>
                  <w:color w:val="0070C0"/>
                  <w:spacing w:val="-6"/>
                  <w:u w:val="single"/>
                </w:rPr>
                <w:t xml:space="preserve"> </w:t>
              </w:r>
              <w:r w:rsidR="00BE4DE2" w:rsidRPr="000369D0">
                <w:rPr>
                  <w:rFonts w:ascii="Arial" w:hAnsi="Arial" w:cs="Arial"/>
                  <w:color w:val="0070C0"/>
                  <w:u w:val="single"/>
                </w:rPr>
                <w:t>12-17</w:t>
              </w:r>
              <w:r w:rsidR="00BE4DE2" w:rsidRPr="000369D0">
                <w:rPr>
                  <w:rFonts w:ascii="Arial" w:hAnsi="Arial" w:cs="Arial"/>
                  <w:color w:val="0070C0"/>
                  <w:spacing w:val="-5"/>
                  <w:u w:val="single"/>
                </w:rPr>
                <w:t xml:space="preserve"> </w:t>
              </w:r>
              <w:r w:rsidR="00BE4DE2" w:rsidRPr="000369D0">
                <w:rPr>
                  <w:rFonts w:ascii="Arial" w:hAnsi="Arial" w:cs="Arial"/>
                  <w:color w:val="0070C0"/>
                  <w:u w:val="single"/>
                </w:rPr>
                <w:t>year</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old</w:t>
              </w:r>
              <w:r w:rsidR="00BE4DE2" w:rsidRPr="000369D0">
                <w:rPr>
                  <w:rFonts w:ascii="Arial" w:hAnsi="Arial" w:cs="Arial"/>
                  <w:color w:val="0070C0"/>
                  <w:spacing w:val="-5"/>
                  <w:u w:val="single"/>
                </w:rPr>
                <w:t xml:space="preserve"> </w:t>
              </w:r>
              <w:r w:rsidR="00BE4DE2" w:rsidRPr="000369D0">
                <w:rPr>
                  <w:rFonts w:ascii="Arial" w:hAnsi="Arial" w:cs="Arial"/>
                  <w:color w:val="0070C0"/>
                  <w:spacing w:val="-1"/>
                  <w:u w:val="single"/>
                </w:rPr>
                <w:t>witnesses</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in</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criminal</w:t>
              </w:r>
              <w:r w:rsidR="00BE4DE2" w:rsidRPr="000369D0">
                <w:rPr>
                  <w:rFonts w:ascii="Arial" w:hAnsi="Arial" w:cs="Arial"/>
                  <w:color w:val="0070C0"/>
                  <w:spacing w:val="-6"/>
                  <w:u w:val="single"/>
                </w:rPr>
                <w:t xml:space="preserve"> </w:t>
              </w:r>
              <w:r w:rsidR="00BE4DE2" w:rsidRPr="000369D0">
                <w:rPr>
                  <w:rFonts w:ascii="Arial" w:hAnsi="Arial" w:cs="Arial"/>
                  <w:color w:val="0070C0"/>
                  <w:u w:val="single"/>
                </w:rPr>
                <w:t>courts</w:t>
              </w:r>
            </w:hyperlink>
          </w:p>
        </w:tc>
        <w:tc>
          <w:tcPr>
            <w:tcW w:w="2408" w:type="dxa"/>
            <w:tcBorders>
              <w:top w:val="single" w:sz="4" w:space="0" w:color="000000"/>
              <w:left w:val="single" w:sz="4" w:space="0" w:color="000000"/>
              <w:bottom w:val="single" w:sz="4" w:space="0" w:color="000000"/>
              <w:right w:val="single" w:sz="4" w:space="0" w:color="000000"/>
            </w:tcBorders>
          </w:tcPr>
          <w:p w14:paraId="5076F344" w14:textId="77777777" w:rsidR="00BE4DE2" w:rsidRPr="00BE4DE2" w:rsidRDefault="00BE4DE2" w:rsidP="00BE4DE2">
            <w:pPr>
              <w:pStyle w:val="TableParagraph"/>
              <w:kinsoku w:val="0"/>
              <w:overflowPunct w:val="0"/>
              <w:spacing w:line="217" w:lineRule="exact"/>
              <w:ind w:left="100"/>
              <w:rPr>
                <w:rFonts w:ascii="Arial" w:hAnsi="Arial" w:cs="Arial"/>
              </w:rPr>
            </w:pPr>
            <w:proofErr w:type="spellStart"/>
            <w:r w:rsidRPr="00BE4DE2">
              <w:rPr>
                <w:rFonts w:ascii="Arial" w:hAnsi="Arial" w:cs="Arial"/>
              </w:rPr>
              <w:t>MoJ</w:t>
            </w:r>
            <w:proofErr w:type="spellEnd"/>
            <w:r w:rsidRPr="00BE4DE2">
              <w:rPr>
                <w:rFonts w:ascii="Arial" w:hAnsi="Arial" w:cs="Arial"/>
                <w:spacing w:val="-10"/>
              </w:rPr>
              <w:t xml:space="preserve"> </w:t>
            </w:r>
            <w:r w:rsidRPr="00BE4DE2">
              <w:rPr>
                <w:rFonts w:ascii="Arial" w:hAnsi="Arial" w:cs="Arial"/>
                <w:spacing w:val="-1"/>
              </w:rPr>
              <w:t>advice</w:t>
            </w:r>
          </w:p>
        </w:tc>
      </w:tr>
      <w:tr w:rsidR="00BE4DE2" w:rsidRPr="00BE4DE2" w14:paraId="3C19BA7B" w14:textId="77777777" w:rsidTr="000369D0">
        <w:trPr>
          <w:trHeight w:hRule="exact" w:val="512"/>
        </w:trPr>
        <w:tc>
          <w:tcPr>
            <w:tcW w:w="1838" w:type="dxa"/>
            <w:vMerge w:val="restart"/>
            <w:tcBorders>
              <w:top w:val="single" w:sz="4" w:space="0" w:color="000000"/>
              <w:left w:val="single" w:sz="4" w:space="0" w:color="000000"/>
              <w:bottom w:val="single" w:sz="4" w:space="0" w:color="000000"/>
              <w:right w:val="single" w:sz="4" w:space="0" w:color="000000"/>
            </w:tcBorders>
          </w:tcPr>
          <w:p w14:paraId="2B8E3EBC" w14:textId="77777777" w:rsidR="00BE4DE2" w:rsidRPr="00BE4DE2" w:rsidRDefault="00BE4DE2" w:rsidP="00BE4DE2">
            <w:pPr>
              <w:pStyle w:val="TableParagraph"/>
              <w:kinsoku w:val="0"/>
              <w:overflowPunct w:val="0"/>
              <w:spacing w:line="288" w:lineRule="auto"/>
              <w:ind w:left="102" w:right="318"/>
              <w:rPr>
                <w:rFonts w:ascii="Arial" w:hAnsi="Arial" w:cs="Arial"/>
              </w:rPr>
            </w:pPr>
            <w:r w:rsidRPr="00BE4DE2">
              <w:rPr>
                <w:rFonts w:ascii="Arial" w:hAnsi="Arial" w:cs="Arial"/>
                <w:spacing w:val="-1"/>
              </w:rPr>
              <w:t>Children</w:t>
            </w:r>
            <w:r w:rsidRPr="00BE4DE2">
              <w:rPr>
                <w:rFonts w:ascii="Arial" w:hAnsi="Arial" w:cs="Arial"/>
                <w:spacing w:val="-14"/>
              </w:rPr>
              <w:t xml:space="preserve"> </w:t>
            </w:r>
            <w:r w:rsidRPr="00BE4DE2">
              <w:rPr>
                <w:rFonts w:ascii="Arial" w:hAnsi="Arial" w:cs="Arial"/>
              </w:rPr>
              <w:t>missing</w:t>
            </w:r>
            <w:r w:rsidRPr="00BE4DE2">
              <w:rPr>
                <w:rFonts w:ascii="Arial" w:hAnsi="Arial" w:cs="Arial"/>
                <w:spacing w:val="25"/>
                <w:w w:val="99"/>
              </w:rPr>
              <w:t xml:space="preserve"> </w:t>
            </w:r>
            <w:r w:rsidRPr="00BE4DE2">
              <w:rPr>
                <w:rFonts w:ascii="Arial" w:hAnsi="Arial" w:cs="Arial"/>
              </w:rPr>
              <w:t>from</w:t>
            </w:r>
            <w:r w:rsidRPr="00BE4DE2">
              <w:rPr>
                <w:rFonts w:ascii="Arial" w:hAnsi="Arial" w:cs="Arial"/>
                <w:spacing w:val="-13"/>
              </w:rPr>
              <w:t xml:space="preserve"> </w:t>
            </w:r>
            <w:r w:rsidRPr="00BE4DE2">
              <w:rPr>
                <w:rFonts w:ascii="Arial" w:hAnsi="Arial" w:cs="Arial"/>
                <w:spacing w:val="-1"/>
              </w:rPr>
              <w:t>education,</w:t>
            </w:r>
            <w:r w:rsidRPr="00BE4DE2">
              <w:rPr>
                <w:rFonts w:ascii="Arial" w:hAnsi="Arial" w:cs="Arial"/>
                <w:spacing w:val="29"/>
                <w:w w:val="99"/>
              </w:rPr>
              <w:t xml:space="preserve"> </w:t>
            </w:r>
            <w:r w:rsidRPr="00BE4DE2">
              <w:rPr>
                <w:rFonts w:ascii="Arial" w:hAnsi="Arial" w:cs="Arial"/>
              </w:rPr>
              <w:t>home</w:t>
            </w:r>
            <w:r w:rsidRPr="00BE4DE2">
              <w:rPr>
                <w:rFonts w:ascii="Arial" w:hAnsi="Arial" w:cs="Arial"/>
                <w:spacing w:val="-6"/>
              </w:rPr>
              <w:t xml:space="preserve"> </w:t>
            </w:r>
            <w:r w:rsidRPr="00BE4DE2">
              <w:rPr>
                <w:rFonts w:ascii="Arial" w:hAnsi="Arial" w:cs="Arial"/>
              </w:rPr>
              <w:t>or</w:t>
            </w:r>
            <w:r w:rsidRPr="00BE4DE2">
              <w:rPr>
                <w:rFonts w:ascii="Arial" w:hAnsi="Arial" w:cs="Arial"/>
                <w:spacing w:val="-5"/>
              </w:rPr>
              <w:t xml:space="preserve"> </w:t>
            </w:r>
            <w:r w:rsidRPr="00BE4DE2">
              <w:rPr>
                <w:rFonts w:ascii="Arial" w:hAnsi="Arial" w:cs="Arial"/>
              </w:rPr>
              <w:t>care</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098CBD" w14:textId="77777777" w:rsidR="00BE4DE2" w:rsidRPr="000369D0" w:rsidRDefault="00345712" w:rsidP="00BE4DE2">
            <w:pPr>
              <w:pStyle w:val="TableParagraph"/>
              <w:kinsoku w:val="0"/>
              <w:overflowPunct w:val="0"/>
              <w:spacing w:line="217" w:lineRule="exact"/>
              <w:rPr>
                <w:rFonts w:ascii="Arial" w:hAnsi="Arial" w:cs="Arial"/>
                <w:color w:val="0070C0"/>
              </w:rPr>
            </w:pPr>
            <w:hyperlink r:id="rId61" w:history="1">
              <w:r w:rsidR="00BE4DE2" w:rsidRPr="000369D0">
                <w:rPr>
                  <w:rFonts w:ascii="Arial" w:hAnsi="Arial" w:cs="Arial"/>
                  <w:color w:val="0070C0"/>
                  <w:spacing w:val="-1"/>
                  <w:u w:val="single"/>
                </w:rPr>
                <w:t>Children</w:t>
              </w:r>
              <w:r w:rsidR="00BE4DE2" w:rsidRPr="000369D0">
                <w:rPr>
                  <w:rFonts w:ascii="Arial" w:hAnsi="Arial" w:cs="Arial"/>
                  <w:color w:val="0070C0"/>
                  <w:spacing w:val="-12"/>
                  <w:u w:val="single"/>
                </w:rPr>
                <w:t xml:space="preserve"> </w:t>
              </w:r>
              <w:r w:rsidR="00BE4DE2" w:rsidRPr="000369D0">
                <w:rPr>
                  <w:rFonts w:ascii="Arial" w:hAnsi="Arial" w:cs="Arial"/>
                  <w:color w:val="0070C0"/>
                  <w:u w:val="single"/>
                </w:rPr>
                <w:t>missing</w:t>
              </w:r>
              <w:r w:rsidR="00BE4DE2" w:rsidRPr="000369D0">
                <w:rPr>
                  <w:rFonts w:ascii="Arial" w:hAnsi="Arial" w:cs="Arial"/>
                  <w:color w:val="0070C0"/>
                  <w:spacing w:val="-11"/>
                  <w:u w:val="single"/>
                </w:rPr>
                <w:t xml:space="preserve"> </w:t>
              </w:r>
              <w:r w:rsidR="00BE4DE2" w:rsidRPr="000369D0">
                <w:rPr>
                  <w:rFonts w:ascii="Arial" w:hAnsi="Arial" w:cs="Arial"/>
                  <w:color w:val="0070C0"/>
                  <w:spacing w:val="-1"/>
                  <w:u w:val="single"/>
                </w:rPr>
                <w:t>education</w:t>
              </w:r>
            </w:hyperlink>
          </w:p>
        </w:tc>
        <w:tc>
          <w:tcPr>
            <w:tcW w:w="2408" w:type="dxa"/>
            <w:tcBorders>
              <w:top w:val="single" w:sz="4" w:space="0" w:color="000000"/>
              <w:left w:val="single" w:sz="4" w:space="0" w:color="000000"/>
              <w:bottom w:val="single" w:sz="4" w:space="0" w:color="000000"/>
              <w:right w:val="single" w:sz="4" w:space="0" w:color="000000"/>
            </w:tcBorders>
          </w:tcPr>
          <w:p w14:paraId="0868EB5B"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statutory</w:t>
            </w:r>
            <w:r w:rsidRPr="00BE4DE2">
              <w:rPr>
                <w:rFonts w:ascii="Arial" w:hAnsi="Arial" w:cs="Arial"/>
                <w:spacing w:val="-9"/>
              </w:rPr>
              <w:t xml:space="preserve"> </w:t>
            </w:r>
            <w:r w:rsidRPr="00BE4DE2">
              <w:rPr>
                <w:rFonts w:ascii="Arial" w:hAnsi="Arial" w:cs="Arial"/>
                <w:spacing w:val="-1"/>
              </w:rPr>
              <w:t>guidance</w:t>
            </w:r>
          </w:p>
        </w:tc>
      </w:tr>
      <w:tr w:rsidR="00BE4DE2" w:rsidRPr="00BE4DE2" w14:paraId="0C7328E7" w14:textId="77777777" w:rsidTr="000369D0">
        <w:trPr>
          <w:trHeight w:hRule="exact" w:val="511"/>
        </w:trPr>
        <w:tc>
          <w:tcPr>
            <w:tcW w:w="1838" w:type="dxa"/>
            <w:vMerge/>
            <w:tcBorders>
              <w:top w:val="single" w:sz="4" w:space="0" w:color="000000"/>
              <w:left w:val="single" w:sz="4" w:space="0" w:color="000000"/>
              <w:bottom w:val="single" w:sz="4" w:space="0" w:color="000000"/>
              <w:right w:val="single" w:sz="4" w:space="0" w:color="000000"/>
            </w:tcBorders>
          </w:tcPr>
          <w:p w14:paraId="4213D1E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68873A" w14:textId="77777777" w:rsidR="00BE4DE2" w:rsidRPr="000369D0" w:rsidRDefault="00345712" w:rsidP="00BE4DE2">
            <w:pPr>
              <w:pStyle w:val="TableParagraph"/>
              <w:kinsoku w:val="0"/>
              <w:overflowPunct w:val="0"/>
              <w:spacing w:line="217" w:lineRule="exact"/>
              <w:rPr>
                <w:rFonts w:ascii="Arial" w:hAnsi="Arial" w:cs="Arial"/>
                <w:color w:val="0070C0"/>
              </w:rPr>
            </w:pPr>
            <w:hyperlink r:id="rId62" w:history="1">
              <w:r w:rsidR="00BE4DE2" w:rsidRPr="000369D0">
                <w:rPr>
                  <w:rFonts w:ascii="Arial" w:hAnsi="Arial" w:cs="Arial"/>
                  <w:color w:val="0070C0"/>
                  <w:spacing w:val="-1"/>
                  <w:u w:val="single"/>
                </w:rPr>
                <w:t>Child</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missing</w:t>
              </w:r>
              <w:r w:rsidR="00BE4DE2" w:rsidRPr="000369D0">
                <w:rPr>
                  <w:rFonts w:ascii="Arial" w:hAnsi="Arial" w:cs="Arial"/>
                  <w:color w:val="0070C0"/>
                  <w:spacing w:val="-5"/>
                  <w:u w:val="single"/>
                </w:rPr>
                <w:t xml:space="preserve"> </w:t>
              </w:r>
              <w:r w:rsidR="00BE4DE2" w:rsidRPr="000369D0">
                <w:rPr>
                  <w:rFonts w:ascii="Arial" w:hAnsi="Arial" w:cs="Arial"/>
                  <w:color w:val="0070C0"/>
                  <w:u w:val="single"/>
                </w:rPr>
                <w:t>from</w:t>
              </w:r>
              <w:r w:rsidR="00BE4DE2" w:rsidRPr="000369D0">
                <w:rPr>
                  <w:rFonts w:ascii="Arial" w:hAnsi="Arial" w:cs="Arial"/>
                  <w:color w:val="0070C0"/>
                  <w:spacing w:val="-5"/>
                  <w:u w:val="single"/>
                </w:rPr>
                <w:t xml:space="preserve"> </w:t>
              </w:r>
              <w:r w:rsidR="00BE4DE2" w:rsidRPr="000369D0">
                <w:rPr>
                  <w:rFonts w:ascii="Arial" w:hAnsi="Arial" w:cs="Arial"/>
                  <w:color w:val="0070C0"/>
                  <w:u w:val="single"/>
                </w:rPr>
                <w:t>home</w:t>
              </w:r>
              <w:r w:rsidR="00BE4DE2" w:rsidRPr="000369D0">
                <w:rPr>
                  <w:rFonts w:ascii="Arial" w:hAnsi="Arial" w:cs="Arial"/>
                  <w:color w:val="0070C0"/>
                  <w:spacing w:val="-5"/>
                  <w:u w:val="single"/>
                </w:rPr>
                <w:t xml:space="preserve"> </w:t>
              </w:r>
              <w:r w:rsidR="00BE4DE2" w:rsidRPr="000369D0">
                <w:rPr>
                  <w:rFonts w:ascii="Arial" w:hAnsi="Arial" w:cs="Arial"/>
                  <w:color w:val="0070C0"/>
                  <w:u w:val="single"/>
                </w:rPr>
                <w:t>or</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care</w:t>
              </w:r>
            </w:hyperlink>
          </w:p>
        </w:tc>
        <w:tc>
          <w:tcPr>
            <w:tcW w:w="2408" w:type="dxa"/>
            <w:tcBorders>
              <w:top w:val="single" w:sz="4" w:space="0" w:color="000000"/>
              <w:left w:val="single" w:sz="4" w:space="0" w:color="000000"/>
              <w:bottom w:val="single" w:sz="4" w:space="0" w:color="000000"/>
              <w:right w:val="single" w:sz="4" w:space="0" w:color="000000"/>
            </w:tcBorders>
          </w:tcPr>
          <w:p w14:paraId="7E187CA8"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statutory</w:t>
            </w:r>
            <w:r w:rsidRPr="00BE4DE2">
              <w:rPr>
                <w:rFonts w:ascii="Arial" w:hAnsi="Arial" w:cs="Arial"/>
                <w:spacing w:val="-9"/>
              </w:rPr>
              <w:t xml:space="preserve"> </w:t>
            </w:r>
            <w:r w:rsidRPr="00BE4DE2">
              <w:rPr>
                <w:rFonts w:ascii="Arial" w:hAnsi="Arial" w:cs="Arial"/>
                <w:spacing w:val="-1"/>
              </w:rPr>
              <w:t>guidance</w:t>
            </w:r>
          </w:p>
        </w:tc>
      </w:tr>
      <w:tr w:rsidR="00BE4DE2" w:rsidRPr="00BE4DE2" w14:paraId="6A421671" w14:textId="77777777" w:rsidTr="000369D0">
        <w:trPr>
          <w:trHeight w:hRule="exact" w:val="512"/>
        </w:trPr>
        <w:tc>
          <w:tcPr>
            <w:tcW w:w="1838" w:type="dxa"/>
            <w:vMerge/>
            <w:tcBorders>
              <w:top w:val="single" w:sz="4" w:space="0" w:color="000000"/>
              <w:left w:val="single" w:sz="4" w:space="0" w:color="000000"/>
              <w:bottom w:val="single" w:sz="4" w:space="0" w:color="000000"/>
              <w:right w:val="single" w:sz="4" w:space="0" w:color="000000"/>
            </w:tcBorders>
          </w:tcPr>
          <w:p w14:paraId="38F4E0BD"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5E7CB1"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63" w:history="1">
              <w:r w:rsidR="00BE4DE2" w:rsidRPr="000369D0">
                <w:rPr>
                  <w:rFonts w:ascii="Arial" w:hAnsi="Arial" w:cs="Arial"/>
                  <w:color w:val="0070C0"/>
                  <w:spacing w:val="-1"/>
                  <w:u w:val="single"/>
                </w:rPr>
                <w:t>Children</w:t>
              </w:r>
              <w:r w:rsidR="00BE4DE2" w:rsidRPr="000369D0">
                <w:rPr>
                  <w:rFonts w:ascii="Arial" w:hAnsi="Arial" w:cs="Arial"/>
                  <w:color w:val="0070C0"/>
                  <w:spacing w:val="-8"/>
                  <w:u w:val="single"/>
                </w:rPr>
                <w:t xml:space="preserve"> </w:t>
              </w:r>
              <w:r w:rsidR="00BE4DE2" w:rsidRPr="000369D0">
                <w:rPr>
                  <w:rFonts w:ascii="Arial" w:hAnsi="Arial" w:cs="Arial"/>
                  <w:color w:val="0070C0"/>
                  <w:u w:val="single"/>
                </w:rPr>
                <w:t>and</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adults</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missing</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strategy</w:t>
              </w:r>
            </w:hyperlink>
          </w:p>
        </w:tc>
        <w:tc>
          <w:tcPr>
            <w:tcW w:w="2408" w:type="dxa"/>
            <w:tcBorders>
              <w:top w:val="single" w:sz="4" w:space="0" w:color="000000"/>
              <w:left w:val="single" w:sz="4" w:space="0" w:color="000000"/>
              <w:bottom w:val="single" w:sz="4" w:space="0" w:color="000000"/>
              <w:right w:val="single" w:sz="4" w:space="0" w:color="000000"/>
            </w:tcBorders>
          </w:tcPr>
          <w:p w14:paraId="34E25776" w14:textId="77777777" w:rsidR="00BE4DE2" w:rsidRPr="00BE4DE2" w:rsidRDefault="00BE4DE2" w:rsidP="00BE4DE2">
            <w:pPr>
              <w:pStyle w:val="TableParagraph"/>
              <w:kinsoku w:val="0"/>
              <w:overflowPunct w:val="0"/>
              <w:spacing w:line="218"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8"/>
              </w:rPr>
              <w:t xml:space="preserve"> </w:t>
            </w:r>
            <w:r w:rsidRPr="00BE4DE2">
              <w:rPr>
                <w:rFonts w:ascii="Arial" w:hAnsi="Arial" w:cs="Arial"/>
              </w:rPr>
              <w:t>strategy</w:t>
            </w:r>
          </w:p>
        </w:tc>
      </w:tr>
      <w:tr w:rsidR="00BE4DE2" w:rsidRPr="00BE4DE2" w14:paraId="309C6028" w14:textId="77777777" w:rsidTr="000369D0">
        <w:trPr>
          <w:trHeight w:hRule="exact" w:val="1298"/>
        </w:trPr>
        <w:tc>
          <w:tcPr>
            <w:tcW w:w="1838" w:type="dxa"/>
            <w:tcBorders>
              <w:top w:val="single" w:sz="4" w:space="0" w:color="000000"/>
              <w:left w:val="single" w:sz="4" w:space="0" w:color="000000"/>
              <w:bottom w:val="single" w:sz="4" w:space="0" w:color="auto"/>
              <w:right w:val="single" w:sz="4" w:space="0" w:color="000000"/>
            </w:tcBorders>
          </w:tcPr>
          <w:p w14:paraId="0463DF52" w14:textId="77777777" w:rsidR="00BE4DE2" w:rsidRPr="00BE4DE2" w:rsidRDefault="00BE4DE2" w:rsidP="00BE4DE2">
            <w:pPr>
              <w:pStyle w:val="TableParagraph"/>
              <w:kinsoku w:val="0"/>
              <w:overflowPunct w:val="0"/>
              <w:spacing w:line="287" w:lineRule="auto"/>
              <w:ind w:left="102" w:right="181"/>
              <w:rPr>
                <w:rFonts w:ascii="Arial" w:hAnsi="Arial" w:cs="Arial"/>
              </w:rPr>
            </w:pPr>
            <w:r w:rsidRPr="00BE4DE2">
              <w:rPr>
                <w:rFonts w:ascii="Arial" w:hAnsi="Arial" w:cs="Arial"/>
                <w:spacing w:val="-1"/>
              </w:rPr>
              <w:t>Children</w:t>
            </w:r>
            <w:r w:rsidRPr="00BE4DE2">
              <w:rPr>
                <w:rFonts w:ascii="Arial" w:hAnsi="Arial" w:cs="Arial"/>
                <w:spacing w:val="-10"/>
              </w:rPr>
              <w:t xml:space="preserve"> </w:t>
            </w:r>
            <w:r w:rsidRPr="00BE4DE2">
              <w:rPr>
                <w:rFonts w:ascii="Arial" w:hAnsi="Arial" w:cs="Arial"/>
                <w:spacing w:val="-1"/>
              </w:rPr>
              <w:t>with</w:t>
            </w:r>
            <w:r w:rsidRPr="00BE4DE2">
              <w:rPr>
                <w:rFonts w:ascii="Arial" w:hAnsi="Arial" w:cs="Arial"/>
                <w:spacing w:val="27"/>
                <w:w w:val="99"/>
              </w:rPr>
              <w:t xml:space="preserve"> </w:t>
            </w:r>
            <w:r w:rsidRPr="00BE4DE2">
              <w:rPr>
                <w:rFonts w:ascii="Arial" w:hAnsi="Arial" w:cs="Arial"/>
                <w:spacing w:val="-1"/>
              </w:rPr>
              <w:t>family</w:t>
            </w:r>
            <w:r w:rsidRPr="00BE4DE2">
              <w:rPr>
                <w:rFonts w:ascii="Arial" w:hAnsi="Arial" w:cs="Arial"/>
                <w:spacing w:val="-8"/>
              </w:rPr>
              <w:t xml:space="preserve"> </w:t>
            </w:r>
            <w:r w:rsidRPr="00BE4DE2">
              <w:rPr>
                <w:rFonts w:ascii="Arial" w:hAnsi="Arial" w:cs="Arial"/>
              </w:rPr>
              <w:t>members</w:t>
            </w:r>
            <w:r w:rsidRPr="00BE4DE2">
              <w:rPr>
                <w:rFonts w:ascii="Arial" w:hAnsi="Arial" w:cs="Arial"/>
                <w:spacing w:val="-7"/>
              </w:rPr>
              <w:t xml:space="preserve"> </w:t>
            </w:r>
            <w:r w:rsidRPr="00BE4DE2">
              <w:rPr>
                <w:rFonts w:ascii="Arial" w:hAnsi="Arial" w:cs="Arial"/>
                <w:spacing w:val="-1"/>
              </w:rPr>
              <w:t>in</w:t>
            </w:r>
            <w:r w:rsidRPr="00BE4DE2">
              <w:rPr>
                <w:rFonts w:ascii="Arial" w:hAnsi="Arial" w:cs="Arial"/>
                <w:spacing w:val="25"/>
                <w:w w:val="99"/>
              </w:rPr>
              <w:t xml:space="preserve"> </w:t>
            </w:r>
            <w:r w:rsidRPr="00BE4DE2">
              <w:rPr>
                <w:rFonts w:ascii="Arial" w:hAnsi="Arial" w:cs="Arial"/>
                <w:spacing w:val="-1"/>
              </w:rPr>
              <w:t>prison</w:t>
            </w:r>
          </w:p>
        </w:tc>
        <w:tc>
          <w:tcPr>
            <w:tcW w:w="595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7B0058"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64" w:history="1">
              <w:r w:rsidR="00BE4DE2" w:rsidRPr="000369D0">
                <w:rPr>
                  <w:rFonts w:ascii="Arial" w:hAnsi="Arial" w:cs="Arial"/>
                  <w:color w:val="0070C0"/>
                  <w:spacing w:val="-1"/>
                  <w:u w:val="single"/>
                </w:rPr>
                <w:t>National</w:t>
              </w:r>
              <w:r w:rsidR="00BE4DE2" w:rsidRPr="000369D0">
                <w:rPr>
                  <w:rFonts w:ascii="Arial" w:hAnsi="Arial" w:cs="Arial"/>
                  <w:color w:val="0070C0"/>
                  <w:spacing w:val="-9"/>
                  <w:u w:val="single"/>
                </w:rPr>
                <w:t xml:space="preserve"> </w:t>
              </w:r>
              <w:r w:rsidR="00BE4DE2" w:rsidRPr="000369D0">
                <w:rPr>
                  <w:rFonts w:ascii="Arial" w:hAnsi="Arial" w:cs="Arial"/>
                  <w:color w:val="0070C0"/>
                  <w:u w:val="single"/>
                </w:rPr>
                <w:t>Information</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Centre</w:t>
              </w:r>
              <w:r w:rsidR="00BE4DE2" w:rsidRPr="000369D0">
                <w:rPr>
                  <w:rFonts w:ascii="Arial" w:hAnsi="Arial" w:cs="Arial"/>
                  <w:color w:val="0070C0"/>
                  <w:spacing w:val="-8"/>
                  <w:u w:val="single"/>
                </w:rPr>
                <w:t xml:space="preserve"> </w:t>
              </w:r>
              <w:r w:rsidR="00BE4DE2" w:rsidRPr="000369D0">
                <w:rPr>
                  <w:rFonts w:ascii="Arial" w:hAnsi="Arial" w:cs="Arial"/>
                  <w:color w:val="0070C0"/>
                  <w:u w:val="single"/>
                </w:rPr>
                <w:t>on</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Children</w:t>
              </w:r>
              <w:r w:rsidR="00BE4DE2" w:rsidRPr="000369D0">
                <w:rPr>
                  <w:rFonts w:ascii="Arial" w:hAnsi="Arial" w:cs="Arial"/>
                  <w:color w:val="0070C0"/>
                  <w:spacing w:val="-8"/>
                  <w:u w:val="single"/>
                </w:rPr>
                <w:t xml:space="preserve"> </w:t>
              </w:r>
              <w:r w:rsidR="00BE4DE2" w:rsidRPr="000369D0">
                <w:rPr>
                  <w:rFonts w:ascii="Arial" w:hAnsi="Arial" w:cs="Arial"/>
                  <w:color w:val="0070C0"/>
                  <w:u w:val="single"/>
                </w:rPr>
                <w:t>of</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Offenders</w:t>
              </w:r>
            </w:hyperlink>
          </w:p>
        </w:tc>
        <w:tc>
          <w:tcPr>
            <w:tcW w:w="2408" w:type="dxa"/>
            <w:tcBorders>
              <w:top w:val="single" w:sz="4" w:space="0" w:color="000000"/>
              <w:left w:val="single" w:sz="4" w:space="0" w:color="000000"/>
              <w:bottom w:val="single" w:sz="4" w:space="0" w:color="000000"/>
              <w:right w:val="single" w:sz="4" w:space="0" w:color="000000"/>
            </w:tcBorders>
          </w:tcPr>
          <w:p w14:paraId="37C8E23F" w14:textId="77777777" w:rsidR="00BE4DE2" w:rsidRPr="00BE4DE2" w:rsidRDefault="00BE4DE2" w:rsidP="00BE4DE2">
            <w:pPr>
              <w:pStyle w:val="TableParagraph"/>
              <w:kinsoku w:val="0"/>
              <w:overflowPunct w:val="0"/>
              <w:spacing w:line="287" w:lineRule="auto"/>
              <w:ind w:left="100" w:right="162"/>
              <w:rPr>
                <w:rFonts w:ascii="Arial" w:hAnsi="Arial" w:cs="Arial"/>
              </w:rPr>
            </w:pPr>
            <w:r w:rsidRPr="00BE4DE2">
              <w:rPr>
                <w:rFonts w:ascii="Arial" w:hAnsi="Arial" w:cs="Arial"/>
                <w:spacing w:val="-1"/>
              </w:rPr>
              <w:t>Barnardo’s</w:t>
            </w:r>
            <w:r w:rsidRPr="00BE4DE2">
              <w:rPr>
                <w:rFonts w:ascii="Arial" w:hAnsi="Arial" w:cs="Arial"/>
                <w:spacing w:val="-10"/>
              </w:rPr>
              <w:t xml:space="preserve"> </w:t>
            </w:r>
            <w:r w:rsidRPr="00BE4DE2">
              <w:rPr>
                <w:rFonts w:ascii="Arial" w:hAnsi="Arial" w:cs="Arial"/>
                <w:spacing w:val="-1"/>
              </w:rPr>
              <w:t>in</w:t>
            </w:r>
            <w:r w:rsidRPr="00BE4DE2">
              <w:rPr>
                <w:rFonts w:ascii="Arial" w:hAnsi="Arial" w:cs="Arial"/>
                <w:spacing w:val="-10"/>
              </w:rPr>
              <w:t xml:space="preserve"> </w:t>
            </w:r>
            <w:r w:rsidRPr="00BE4DE2">
              <w:rPr>
                <w:rFonts w:ascii="Arial" w:hAnsi="Arial" w:cs="Arial"/>
                <w:spacing w:val="-1"/>
              </w:rPr>
              <w:t>partnership</w:t>
            </w:r>
            <w:r w:rsidRPr="00BE4DE2">
              <w:rPr>
                <w:rFonts w:ascii="Arial" w:hAnsi="Arial" w:cs="Arial"/>
                <w:spacing w:val="39"/>
                <w:w w:val="99"/>
              </w:rPr>
              <w:t xml:space="preserve"> </w:t>
            </w:r>
            <w:r w:rsidRPr="00BE4DE2">
              <w:rPr>
                <w:rFonts w:ascii="Arial" w:hAnsi="Arial" w:cs="Arial"/>
                <w:spacing w:val="-1"/>
              </w:rPr>
              <w:t>with</w:t>
            </w:r>
            <w:r w:rsidRPr="00BE4DE2">
              <w:rPr>
                <w:rFonts w:ascii="Arial" w:hAnsi="Arial" w:cs="Arial"/>
                <w:spacing w:val="-7"/>
              </w:rPr>
              <w:t xml:space="preserve"> </w:t>
            </w:r>
            <w:r w:rsidRPr="00BE4DE2">
              <w:rPr>
                <w:rFonts w:ascii="Arial" w:hAnsi="Arial" w:cs="Arial"/>
                <w:spacing w:val="-1"/>
              </w:rPr>
              <w:t>Her</w:t>
            </w:r>
            <w:r w:rsidRPr="00BE4DE2">
              <w:rPr>
                <w:rFonts w:ascii="Arial" w:hAnsi="Arial" w:cs="Arial"/>
                <w:spacing w:val="-7"/>
              </w:rPr>
              <w:t xml:space="preserve"> </w:t>
            </w:r>
            <w:r w:rsidRPr="00BE4DE2">
              <w:rPr>
                <w:rFonts w:ascii="Arial" w:hAnsi="Arial" w:cs="Arial"/>
                <w:spacing w:val="-1"/>
              </w:rPr>
              <w:t>Majesty’s</w:t>
            </w:r>
            <w:r w:rsidRPr="00BE4DE2">
              <w:rPr>
                <w:rFonts w:ascii="Arial" w:hAnsi="Arial" w:cs="Arial"/>
                <w:spacing w:val="-6"/>
              </w:rPr>
              <w:t xml:space="preserve"> </w:t>
            </w:r>
            <w:r w:rsidRPr="00BE4DE2">
              <w:rPr>
                <w:rFonts w:ascii="Arial" w:hAnsi="Arial" w:cs="Arial"/>
                <w:spacing w:val="-1"/>
              </w:rPr>
              <w:t>Prison</w:t>
            </w:r>
            <w:r w:rsidRPr="00BE4DE2">
              <w:rPr>
                <w:rFonts w:ascii="Arial" w:hAnsi="Arial" w:cs="Arial"/>
                <w:spacing w:val="33"/>
                <w:w w:val="99"/>
              </w:rPr>
              <w:t xml:space="preserve"> </w:t>
            </w:r>
            <w:r w:rsidRPr="00BE4DE2">
              <w:rPr>
                <w:rFonts w:ascii="Arial" w:hAnsi="Arial" w:cs="Arial"/>
              </w:rPr>
              <w:t>and</w:t>
            </w:r>
            <w:r w:rsidRPr="00BE4DE2">
              <w:rPr>
                <w:rFonts w:ascii="Arial" w:hAnsi="Arial" w:cs="Arial"/>
                <w:spacing w:val="-9"/>
              </w:rPr>
              <w:t xml:space="preserve"> </w:t>
            </w:r>
            <w:r w:rsidRPr="00BE4DE2">
              <w:rPr>
                <w:rFonts w:ascii="Arial" w:hAnsi="Arial" w:cs="Arial"/>
                <w:spacing w:val="-1"/>
              </w:rPr>
              <w:t>Probation</w:t>
            </w:r>
            <w:r w:rsidRPr="00BE4DE2">
              <w:rPr>
                <w:rFonts w:ascii="Arial" w:hAnsi="Arial" w:cs="Arial"/>
                <w:spacing w:val="-8"/>
              </w:rPr>
              <w:t xml:space="preserve"> </w:t>
            </w:r>
            <w:r w:rsidRPr="00BE4DE2">
              <w:rPr>
                <w:rFonts w:ascii="Arial" w:hAnsi="Arial" w:cs="Arial"/>
                <w:spacing w:val="-1"/>
              </w:rPr>
              <w:t>Service</w:t>
            </w:r>
            <w:r w:rsidRPr="00BE4DE2">
              <w:rPr>
                <w:rFonts w:ascii="Arial" w:hAnsi="Arial" w:cs="Arial"/>
                <w:spacing w:val="25"/>
                <w:w w:val="99"/>
              </w:rPr>
              <w:t xml:space="preserve"> </w:t>
            </w:r>
            <w:r w:rsidRPr="00BE4DE2">
              <w:rPr>
                <w:rFonts w:ascii="Arial" w:hAnsi="Arial" w:cs="Arial"/>
                <w:spacing w:val="-1"/>
              </w:rPr>
              <w:t>(HMPPS)</w:t>
            </w:r>
            <w:r w:rsidRPr="00BE4DE2">
              <w:rPr>
                <w:rFonts w:ascii="Arial" w:hAnsi="Arial" w:cs="Arial"/>
                <w:spacing w:val="-14"/>
              </w:rPr>
              <w:t xml:space="preserve"> </w:t>
            </w:r>
            <w:r w:rsidRPr="00BE4DE2">
              <w:rPr>
                <w:rFonts w:ascii="Arial" w:hAnsi="Arial" w:cs="Arial"/>
              </w:rPr>
              <w:t>advice</w:t>
            </w:r>
          </w:p>
        </w:tc>
      </w:tr>
    </w:tbl>
    <w:p w14:paraId="7A21AD21" w14:textId="77777777" w:rsidR="00BE4DE2" w:rsidRPr="00BE4DE2" w:rsidRDefault="00BE4DE2" w:rsidP="00BE4DE2">
      <w:pPr>
        <w:spacing w:after="200" w:line="276" w:lineRule="auto"/>
        <w:rPr>
          <w:b/>
          <w:sz w:val="24"/>
        </w:rPr>
      </w:pPr>
    </w:p>
    <w:p w14:paraId="78FBB994" w14:textId="77777777" w:rsidR="00BE4DE2" w:rsidRPr="00BE4DE2" w:rsidRDefault="00BE4DE2" w:rsidP="00BE4DE2">
      <w:pPr>
        <w:rPr>
          <w:b/>
          <w:sz w:val="24"/>
        </w:rPr>
      </w:pPr>
      <w:r w:rsidRPr="00BE4DE2">
        <w:rPr>
          <w:b/>
          <w:sz w:val="24"/>
        </w:rPr>
        <w:br w:type="page"/>
      </w:r>
    </w:p>
    <w:tbl>
      <w:tblPr>
        <w:tblpPr w:leftFromText="180" w:rightFromText="180" w:vertAnchor="text" w:horzAnchor="margin" w:tblpXSpec="center" w:tblpY="107"/>
        <w:tblW w:w="10201" w:type="dxa"/>
        <w:tblLayout w:type="fixed"/>
        <w:tblCellMar>
          <w:left w:w="0" w:type="dxa"/>
          <w:right w:w="0" w:type="dxa"/>
        </w:tblCellMar>
        <w:tblLook w:val="0000" w:firstRow="0" w:lastRow="0" w:firstColumn="0" w:lastColumn="0" w:noHBand="0" w:noVBand="0"/>
      </w:tblPr>
      <w:tblGrid>
        <w:gridCol w:w="1838"/>
        <w:gridCol w:w="5955"/>
        <w:gridCol w:w="2408"/>
      </w:tblGrid>
      <w:tr w:rsidR="00BE4DE2" w:rsidRPr="00BE4DE2" w14:paraId="23E97EC0" w14:textId="77777777" w:rsidTr="00BE4DE2">
        <w:trPr>
          <w:trHeight w:hRule="exact" w:val="512"/>
        </w:trPr>
        <w:tc>
          <w:tcPr>
            <w:tcW w:w="1838" w:type="dxa"/>
            <w:vMerge w:val="restart"/>
            <w:tcBorders>
              <w:top w:val="single" w:sz="4" w:space="0" w:color="000000"/>
              <w:left w:val="single" w:sz="4" w:space="0" w:color="000000"/>
              <w:bottom w:val="single" w:sz="4" w:space="0" w:color="auto"/>
              <w:right w:val="single" w:sz="4" w:space="0" w:color="000000"/>
            </w:tcBorders>
          </w:tcPr>
          <w:p w14:paraId="6C0B66DD" w14:textId="77777777" w:rsidR="00BE4DE2" w:rsidRPr="00BE4DE2" w:rsidRDefault="00BE4DE2" w:rsidP="00BE4DE2">
            <w:pPr>
              <w:pStyle w:val="TableParagraph"/>
              <w:kinsoku w:val="0"/>
              <w:overflowPunct w:val="0"/>
              <w:spacing w:line="218" w:lineRule="exact"/>
              <w:ind w:left="102"/>
              <w:rPr>
                <w:rFonts w:ascii="Arial" w:hAnsi="Arial" w:cs="Arial"/>
              </w:rPr>
            </w:pPr>
            <w:r w:rsidRPr="00BE4DE2">
              <w:rPr>
                <w:rFonts w:ascii="Arial" w:hAnsi="Arial" w:cs="Arial"/>
                <w:spacing w:val="-1"/>
              </w:rPr>
              <w:lastRenderedPageBreak/>
              <w:t>Child</w:t>
            </w:r>
            <w:r w:rsidRPr="00BE4DE2">
              <w:rPr>
                <w:rFonts w:ascii="Arial" w:hAnsi="Arial" w:cs="Arial"/>
                <w:spacing w:val="-15"/>
              </w:rPr>
              <w:t xml:space="preserve"> </w:t>
            </w:r>
            <w:r w:rsidRPr="00BE4DE2">
              <w:rPr>
                <w:rFonts w:ascii="Arial" w:hAnsi="Arial" w:cs="Arial"/>
                <w:spacing w:val="-1"/>
              </w:rPr>
              <w:t>Exploitation</w:t>
            </w:r>
          </w:p>
        </w:tc>
        <w:tc>
          <w:tcPr>
            <w:tcW w:w="5955" w:type="dxa"/>
            <w:tcBorders>
              <w:top w:val="single" w:sz="4" w:space="0" w:color="000000"/>
              <w:left w:val="single" w:sz="4" w:space="0" w:color="000000"/>
              <w:bottom w:val="single" w:sz="4" w:space="0" w:color="000000"/>
              <w:right w:val="single" w:sz="4" w:space="0" w:color="000000"/>
            </w:tcBorders>
          </w:tcPr>
          <w:p w14:paraId="0C760F1E"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65" w:history="1">
              <w:r w:rsidR="00BE4DE2" w:rsidRPr="000369D0">
                <w:rPr>
                  <w:rFonts w:ascii="Arial" w:hAnsi="Arial" w:cs="Arial"/>
                  <w:color w:val="0070C0"/>
                  <w:spacing w:val="-1"/>
                  <w:u w:val="single"/>
                </w:rPr>
                <w:t>County</w:t>
              </w:r>
              <w:r w:rsidR="00BE4DE2" w:rsidRPr="000369D0">
                <w:rPr>
                  <w:rFonts w:ascii="Arial" w:hAnsi="Arial" w:cs="Arial"/>
                  <w:color w:val="0070C0"/>
                  <w:spacing w:val="-8"/>
                  <w:u w:val="single"/>
                </w:rPr>
                <w:t xml:space="preserve"> </w:t>
              </w:r>
              <w:r w:rsidR="00BE4DE2" w:rsidRPr="000369D0">
                <w:rPr>
                  <w:rFonts w:ascii="Arial" w:hAnsi="Arial" w:cs="Arial"/>
                  <w:color w:val="0070C0"/>
                  <w:spacing w:val="-1"/>
                  <w:u w:val="single"/>
                </w:rPr>
                <w:t>Lines:</w:t>
              </w:r>
              <w:r w:rsidR="00BE4DE2" w:rsidRPr="000369D0">
                <w:rPr>
                  <w:rFonts w:ascii="Arial" w:hAnsi="Arial" w:cs="Arial"/>
                  <w:color w:val="0070C0"/>
                  <w:spacing w:val="-6"/>
                  <w:u w:val="single"/>
                </w:rPr>
                <w:t xml:space="preserve"> </w:t>
              </w:r>
              <w:r w:rsidR="00BE4DE2" w:rsidRPr="000369D0">
                <w:rPr>
                  <w:rFonts w:ascii="Arial" w:hAnsi="Arial" w:cs="Arial"/>
                  <w:color w:val="0070C0"/>
                  <w:spacing w:val="-1"/>
                  <w:u w:val="single"/>
                </w:rPr>
                <w:t>criminal</w:t>
              </w:r>
              <w:r w:rsidR="00BE4DE2" w:rsidRPr="000369D0">
                <w:rPr>
                  <w:rFonts w:ascii="Arial" w:hAnsi="Arial" w:cs="Arial"/>
                  <w:color w:val="0070C0"/>
                  <w:spacing w:val="-8"/>
                  <w:u w:val="single"/>
                </w:rPr>
                <w:t xml:space="preserve"> </w:t>
              </w:r>
              <w:r w:rsidR="00BE4DE2" w:rsidRPr="000369D0">
                <w:rPr>
                  <w:rFonts w:ascii="Arial" w:hAnsi="Arial" w:cs="Arial"/>
                  <w:color w:val="0070C0"/>
                  <w:spacing w:val="-1"/>
                  <w:u w:val="single"/>
                </w:rPr>
                <w:t>exploitation</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of</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children</w:t>
              </w:r>
              <w:r w:rsidR="00BE4DE2" w:rsidRPr="000369D0">
                <w:rPr>
                  <w:rFonts w:ascii="Arial" w:hAnsi="Arial" w:cs="Arial"/>
                  <w:color w:val="0070C0"/>
                  <w:spacing w:val="-7"/>
                  <w:u w:val="single"/>
                </w:rPr>
                <w:t xml:space="preserve"> </w:t>
              </w:r>
              <w:r w:rsidR="00BE4DE2" w:rsidRPr="000369D0">
                <w:rPr>
                  <w:rFonts w:ascii="Arial" w:hAnsi="Arial" w:cs="Arial"/>
                  <w:color w:val="0070C0"/>
                  <w:u w:val="single"/>
                </w:rPr>
                <w:t>and</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vulnerable</w:t>
              </w:r>
              <w:r w:rsidR="00BE4DE2" w:rsidRPr="000369D0">
                <w:rPr>
                  <w:rFonts w:ascii="Arial" w:hAnsi="Arial" w:cs="Arial"/>
                  <w:color w:val="0070C0"/>
                  <w:spacing w:val="-7"/>
                  <w:u w:val="single"/>
                </w:rPr>
                <w:t xml:space="preserve"> </w:t>
              </w:r>
              <w:r w:rsidR="00BE4DE2" w:rsidRPr="000369D0">
                <w:rPr>
                  <w:rFonts w:ascii="Arial" w:hAnsi="Arial" w:cs="Arial"/>
                  <w:color w:val="0070C0"/>
                  <w:spacing w:val="-1"/>
                  <w:u w:val="single"/>
                </w:rPr>
                <w:t>adults</w:t>
              </w:r>
            </w:hyperlink>
          </w:p>
        </w:tc>
        <w:tc>
          <w:tcPr>
            <w:tcW w:w="2408" w:type="dxa"/>
            <w:tcBorders>
              <w:top w:val="single" w:sz="4" w:space="0" w:color="000000"/>
              <w:left w:val="single" w:sz="4" w:space="0" w:color="000000"/>
              <w:bottom w:val="single" w:sz="4" w:space="0" w:color="000000"/>
              <w:right w:val="single" w:sz="4" w:space="0" w:color="000000"/>
            </w:tcBorders>
          </w:tcPr>
          <w:p w14:paraId="282EBBDB" w14:textId="77777777" w:rsidR="00BE4DE2" w:rsidRPr="00BE4DE2" w:rsidRDefault="00BE4DE2" w:rsidP="00BE4DE2">
            <w:pPr>
              <w:pStyle w:val="TableParagraph"/>
              <w:kinsoku w:val="0"/>
              <w:overflowPunct w:val="0"/>
              <w:spacing w:line="218"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9"/>
              </w:rPr>
              <w:t xml:space="preserve"> </w:t>
            </w:r>
            <w:r w:rsidRPr="00BE4DE2">
              <w:rPr>
                <w:rFonts w:ascii="Arial" w:hAnsi="Arial" w:cs="Arial"/>
              </w:rPr>
              <w:t>guidance</w:t>
            </w:r>
          </w:p>
        </w:tc>
      </w:tr>
      <w:tr w:rsidR="00BE4DE2" w:rsidRPr="00BE4DE2" w14:paraId="7113F6CF" w14:textId="77777777" w:rsidTr="00BE4DE2">
        <w:trPr>
          <w:trHeight w:hRule="exact" w:val="512"/>
        </w:trPr>
        <w:tc>
          <w:tcPr>
            <w:tcW w:w="1838" w:type="dxa"/>
            <w:vMerge/>
            <w:tcBorders>
              <w:top w:val="single" w:sz="4" w:space="0" w:color="000000"/>
              <w:left w:val="single" w:sz="4" w:space="0" w:color="000000"/>
              <w:bottom w:val="single" w:sz="4" w:space="0" w:color="auto"/>
              <w:right w:val="single" w:sz="4" w:space="0" w:color="000000"/>
            </w:tcBorders>
          </w:tcPr>
          <w:p w14:paraId="4FB05C72" w14:textId="77777777" w:rsidR="00BE4DE2" w:rsidRPr="00BE4DE2" w:rsidRDefault="00BE4DE2" w:rsidP="00BE4DE2">
            <w:pPr>
              <w:pStyle w:val="TableParagraph"/>
              <w:kinsoku w:val="0"/>
              <w:overflowPunct w:val="0"/>
              <w:spacing w:line="218"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3BD7734E" w14:textId="77777777" w:rsidR="00BE4DE2" w:rsidRPr="000369D0" w:rsidRDefault="00345712" w:rsidP="00BE4DE2">
            <w:pPr>
              <w:pStyle w:val="TableParagraph"/>
              <w:kinsoku w:val="0"/>
              <w:overflowPunct w:val="0"/>
              <w:spacing w:line="218" w:lineRule="exact"/>
              <w:rPr>
                <w:rFonts w:ascii="Arial" w:hAnsi="Arial" w:cs="Arial"/>
                <w:color w:val="0070C0"/>
              </w:rPr>
            </w:pPr>
            <w:hyperlink r:id="rId66" w:history="1">
              <w:r w:rsidR="00BE4DE2" w:rsidRPr="000369D0">
                <w:rPr>
                  <w:rFonts w:ascii="Arial" w:hAnsi="Arial" w:cs="Arial"/>
                  <w:color w:val="0070C0"/>
                  <w:spacing w:val="-1"/>
                  <w:u w:val="single"/>
                </w:rPr>
                <w:t>Child</w:t>
              </w:r>
              <w:r w:rsidR="00BE4DE2" w:rsidRPr="000369D0">
                <w:rPr>
                  <w:rFonts w:ascii="Arial" w:hAnsi="Arial" w:cs="Arial"/>
                  <w:color w:val="0070C0"/>
                  <w:spacing w:val="-8"/>
                  <w:u w:val="single"/>
                </w:rPr>
                <w:t xml:space="preserve"> </w:t>
              </w:r>
              <w:r w:rsidR="00BE4DE2" w:rsidRPr="000369D0">
                <w:rPr>
                  <w:rFonts w:ascii="Arial" w:hAnsi="Arial" w:cs="Arial"/>
                  <w:color w:val="0070C0"/>
                  <w:spacing w:val="-1"/>
                  <w:u w:val="single"/>
                </w:rPr>
                <w:t>sexual</w:t>
              </w:r>
              <w:r w:rsidR="00BE4DE2" w:rsidRPr="000369D0">
                <w:rPr>
                  <w:rFonts w:ascii="Arial" w:hAnsi="Arial" w:cs="Arial"/>
                  <w:color w:val="0070C0"/>
                  <w:spacing w:val="-9"/>
                  <w:u w:val="single"/>
                </w:rPr>
                <w:t xml:space="preserve"> </w:t>
              </w:r>
              <w:r w:rsidR="00BE4DE2" w:rsidRPr="000369D0">
                <w:rPr>
                  <w:rFonts w:ascii="Arial" w:hAnsi="Arial" w:cs="Arial"/>
                  <w:color w:val="0070C0"/>
                  <w:spacing w:val="-1"/>
                  <w:u w:val="single"/>
                </w:rPr>
                <w:t>exploitation:</w:t>
              </w:r>
              <w:r w:rsidR="00BE4DE2" w:rsidRPr="000369D0">
                <w:rPr>
                  <w:rFonts w:ascii="Arial" w:hAnsi="Arial" w:cs="Arial"/>
                  <w:color w:val="0070C0"/>
                  <w:spacing w:val="-8"/>
                  <w:u w:val="single"/>
                </w:rPr>
                <w:t xml:space="preserve"> </w:t>
              </w:r>
              <w:r w:rsidR="00BE4DE2" w:rsidRPr="000369D0">
                <w:rPr>
                  <w:rFonts w:ascii="Arial" w:hAnsi="Arial" w:cs="Arial"/>
                  <w:color w:val="0070C0"/>
                  <w:u w:val="single"/>
                </w:rPr>
                <w:t>guide</w:t>
              </w:r>
              <w:r w:rsidR="00BE4DE2" w:rsidRPr="000369D0">
                <w:rPr>
                  <w:rFonts w:ascii="Arial" w:hAnsi="Arial" w:cs="Arial"/>
                  <w:color w:val="0070C0"/>
                  <w:spacing w:val="-8"/>
                  <w:u w:val="single"/>
                </w:rPr>
                <w:t xml:space="preserve"> </w:t>
              </w:r>
              <w:r w:rsidR="00BE4DE2" w:rsidRPr="000369D0">
                <w:rPr>
                  <w:rFonts w:ascii="Arial" w:hAnsi="Arial" w:cs="Arial"/>
                  <w:color w:val="0070C0"/>
                  <w:u w:val="single"/>
                </w:rPr>
                <w:t>for</w:t>
              </w:r>
              <w:r w:rsidR="00BE4DE2" w:rsidRPr="000369D0">
                <w:rPr>
                  <w:rFonts w:ascii="Arial" w:hAnsi="Arial" w:cs="Arial"/>
                  <w:color w:val="0070C0"/>
                  <w:spacing w:val="-8"/>
                  <w:u w:val="single"/>
                </w:rPr>
                <w:t xml:space="preserve"> </w:t>
              </w:r>
              <w:r w:rsidR="00BE4DE2" w:rsidRPr="000369D0">
                <w:rPr>
                  <w:rFonts w:ascii="Arial" w:hAnsi="Arial" w:cs="Arial"/>
                  <w:color w:val="0070C0"/>
                  <w:spacing w:val="-1"/>
                  <w:u w:val="single"/>
                </w:rPr>
                <w:t>practitioners</w:t>
              </w:r>
            </w:hyperlink>
          </w:p>
        </w:tc>
        <w:tc>
          <w:tcPr>
            <w:tcW w:w="2408" w:type="dxa"/>
            <w:tcBorders>
              <w:top w:val="single" w:sz="4" w:space="0" w:color="000000"/>
              <w:left w:val="single" w:sz="4" w:space="0" w:color="000000"/>
              <w:bottom w:val="single" w:sz="4" w:space="0" w:color="000000"/>
              <w:right w:val="single" w:sz="4" w:space="0" w:color="000000"/>
            </w:tcBorders>
          </w:tcPr>
          <w:p w14:paraId="536F54C5" w14:textId="77777777" w:rsidR="00BE4DE2" w:rsidRPr="00CA2F9F" w:rsidRDefault="00BE4DE2" w:rsidP="00BE4DE2">
            <w:pPr>
              <w:pStyle w:val="TableParagraph"/>
              <w:kinsoku w:val="0"/>
              <w:overflowPunct w:val="0"/>
              <w:spacing w:line="218" w:lineRule="exact"/>
              <w:ind w:left="100"/>
              <w:rPr>
                <w:rFonts w:ascii="Arial" w:hAnsi="Arial" w:cs="Arial"/>
              </w:rPr>
            </w:pPr>
            <w:r w:rsidRPr="00CA2F9F">
              <w:rPr>
                <w:rFonts w:ascii="Arial" w:hAnsi="Arial" w:cs="Arial"/>
                <w:spacing w:val="-1"/>
              </w:rPr>
              <w:t>DfE</w:t>
            </w:r>
          </w:p>
        </w:tc>
      </w:tr>
      <w:tr w:rsidR="00BE4DE2" w:rsidRPr="00BE4DE2" w14:paraId="76101D10" w14:textId="77777777" w:rsidTr="00BE4DE2">
        <w:trPr>
          <w:trHeight w:hRule="exact" w:val="512"/>
        </w:trPr>
        <w:tc>
          <w:tcPr>
            <w:tcW w:w="1838" w:type="dxa"/>
            <w:vMerge/>
            <w:tcBorders>
              <w:top w:val="single" w:sz="4" w:space="0" w:color="000000"/>
              <w:left w:val="single" w:sz="4" w:space="0" w:color="000000"/>
              <w:bottom w:val="single" w:sz="4" w:space="0" w:color="auto"/>
              <w:right w:val="single" w:sz="4" w:space="0" w:color="000000"/>
            </w:tcBorders>
          </w:tcPr>
          <w:p w14:paraId="25F05CF6" w14:textId="77777777" w:rsidR="00BE4DE2" w:rsidRPr="00BE4DE2" w:rsidRDefault="00BE4DE2" w:rsidP="00BE4DE2">
            <w:pPr>
              <w:pStyle w:val="TableParagraph"/>
              <w:kinsoku w:val="0"/>
              <w:overflowPunct w:val="0"/>
              <w:spacing w:line="218"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112B034A" w14:textId="77777777" w:rsidR="00BE4DE2" w:rsidRPr="000369D0" w:rsidRDefault="00345712" w:rsidP="00BE4DE2">
            <w:pPr>
              <w:pStyle w:val="TableParagraph"/>
              <w:kinsoku w:val="0"/>
              <w:overflowPunct w:val="0"/>
              <w:spacing w:line="217" w:lineRule="exact"/>
              <w:rPr>
                <w:rFonts w:ascii="Arial" w:hAnsi="Arial" w:cs="Arial"/>
                <w:color w:val="0070C0"/>
              </w:rPr>
            </w:pPr>
            <w:hyperlink r:id="rId67" w:history="1">
              <w:r w:rsidR="00BE4DE2" w:rsidRPr="000369D0">
                <w:rPr>
                  <w:rFonts w:ascii="Arial" w:hAnsi="Arial" w:cs="Arial"/>
                  <w:color w:val="0070C0"/>
                  <w:spacing w:val="-1"/>
                  <w:u w:val="single"/>
                </w:rPr>
                <w:t>Trafficking:</w:t>
              </w:r>
              <w:r w:rsidR="00BE4DE2" w:rsidRPr="000369D0">
                <w:rPr>
                  <w:rFonts w:ascii="Arial" w:hAnsi="Arial" w:cs="Arial"/>
                  <w:color w:val="0070C0"/>
                  <w:spacing w:val="-14"/>
                  <w:u w:val="single"/>
                </w:rPr>
                <w:t xml:space="preserve"> </w:t>
              </w:r>
              <w:r w:rsidR="00BE4DE2" w:rsidRPr="000369D0">
                <w:rPr>
                  <w:rFonts w:ascii="Arial" w:hAnsi="Arial" w:cs="Arial"/>
                  <w:color w:val="0070C0"/>
                  <w:spacing w:val="-1"/>
                  <w:u w:val="single"/>
                </w:rPr>
                <w:t>safeguarding</w:t>
              </w:r>
              <w:r w:rsidR="00BE4DE2" w:rsidRPr="000369D0">
                <w:rPr>
                  <w:rFonts w:ascii="Arial" w:hAnsi="Arial" w:cs="Arial"/>
                  <w:color w:val="0070C0"/>
                  <w:spacing w:val="-14"/>
                  <w:u w:val="single"/>
                </w:rPr>
                <w:t xml:space="preserve"> </w:t>
              </w:r>
              <w:r w:rsidR="00BE4DE2" w:rsidRPr="000369D0">
                <w:rPr>
                  <w:rFonts w:ascii="Arial" w:hAnsi="Arial" w:cs="Arial"/>
                  <w:color w:val="0070C0"/>
                  <w:u w:val="single"/>
                </w:rPr>
                <w:t>children</w:t>
              </w:r>
            </w:hyperlink>
          </w:p>
        </w:tc>
        <w:tc>
          <w:tcPr>
            <w:tcW w:w="2408" w:type="dxa"/>
            <w:tcBorders>
              <w:top w:val="single" w:sz="4" w:space="0" w:color="000000"/>
              <w:left w:val="single" w:sz="4" w:space="0" w:color="000000"/>
              <w:bottom w:val="single" w:sz="4" w:space="0" w:color="000000"/>
              <w:right w:val="single" w:sz="4" w:space="0" w:color="000000"/>
            </w:tcBorders>
          </w:tcPr>
          <w:p w14:paraId="3A29F105" w14:textId="77777777" w:rsidR="00BE4DE2" w:rsidRPr="00CA2F9F" w:rsidRDefault="00BE4DE2" w:rsidP="00BE4DE2">
            <w:pPr>
              <w:pStyle w:val="TableParagraph"/>
              <w:kinsoku w:val="0"/>
              <w:overflowPunct w:val="0"/>
              <w:spacing w:line="217" w:lineRule="exact"/>
              <w:ind w:left="100"/>
              <w:rPr>
                <w:rFonts w:ascii="Arial" w:hAnsi="Arial" w:cs="Arial"/>
              </w:rPr>
            </w:pPr>
            <w:r w:rsidRPr="00CA2F9F">
              <w:rPr>
                <w:rFonts w:ascii="Arial" w:hAnsi="Arial" w:cs="Arial"/>
                <w:spacing w:val="-1"/>
              </w:rPr>
              <w:t>DfE</w:t>
            </w:r>
            <w:r w:rsidRPr="00CA2F9F">
              <w:rPr>
                <w:rFonts w:ascii="Arial" w:hAnsi="Arial" w:cs="Arial"/>
                <w:spacing w:val="-7"/>
              </w:rPr>
              <w:t xml:space="preserve"> </w:t>
            </w:r>
            <w:r w:rsidRPr="00CA2F9F">
              <w:rPr>
                <w:rFonts w:ascii="Arial" w:hAnsi="Arial" w:cs="Arial"/>
              </w:rPr>
              <w:t>and</w:t>
            </w:r>
            <w:r w:rsidRPr="00CA2F9F">
              <w:rPr>
                <w:rFonts w:ascii="Arial" w:hAnsi="Arial" w:cs="Arial"/>
                <w:spacing w:val="-6"/>
              </w:rPr>
              <w:t xml:space="preserve"> </w:t>
            </w:r>
            <w:r w:rsidRPr="00CA2F9F">
              <w:rPr>
                <w:rFonts w:ascii="Arial" w:hAnsi="Arial" w:cs="Arial"/>
              </w:rPr>
              <w:t>HO</w:t>
            </w:r>
            <w:r w:rsidRPr="00CA2F9F">
              <w:rPr>
                <w:rFonts w:ascii="Arial" w:hAnsi="Arial" w:cs="Arial"/>
                <w:spacing w:val="-5"/>
              </w:rPr>
              <w:t xml:space="preserve"> </w:t>
            </w:r>
            <w:r w:rsidRPr="00CA2F9F">
              <w:rPr>
                <w:rFonts w:ascii="Arial" w:hAnsi="Arial" w:cs="Arial"/>
              </w:rPr>
              <w:t>guidance</w:t>
            </w:r>
          </w:p>
        </w:tc>
      </w:tr>
      <w:tr w:rsidR="00BE4DE2" w:rsidRPr="00BE4DE2" w14:paraId="2785BD8D" w14:textId="77777777" w:rsidTr="00BE4DE2">
        <w:trPr>
          <w:trHeight w:hRule="exact" w:val="512"/>
        </w:trPr>
        <w:tc>
          <w:tcPr>
            <w:tcW w:w="1838" w:type="dxa"/>
            <w:vMerge/>
            <w:tcBorders>
              <w:top w:val="single" w:sz="4" w:space="0" w:color="000000"/>
              <w:left w:val="single" w:sz="4" w:space="0" w:color="000000"/>
              <w:bottom w:val="single" w:sz="4" w:space="0" w:color="auto"/>
              <w:right w:val="single" w:sz="4" w:space="0" w:color="000000"/>
            </w:tcBorders>
          </w:tcPr>
          <w:p w14:paraId="6337DD41" w14:textId="77777777" w:rsidR="00BE4DE2" w:rsidRPr="00BE4DE2" w:rsidRDefault="00BE4DE2" w:rsidP="00BE4DE2">
            <w:pPr>
              <w:pStyle w:val="TableParagraph"/>
              <w:kinsoku w:val="0"/>
              <w:overflowPunct w:val="0"/>
              <w:spacing w:line="218"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5906E2AB" w14:textId="45FC4458" w:rsidR="00BE4DE2" w:rsidRPr="000369D0" w:rsidRDefault="00345712" w:rsidP="000369D0">
            <w:pPr>
              <w:pStyle w:val="TableParagraph"/>
              <w:kinsoku w:val="0"/>
              <w:overflowPunct w:val="0"/>
              <w:spacing w:line="217" w:lineRule="exact"/>
              <w:rPr>
                <w:rFonts w:ascii="Arial" w:hAnsi="Arial" w:cs="Arial"/>
                <w:color w:val="0070C0"/>
              </w:rPr>
            </w:pPr>
            <w:hyperlink r:id="rId68" w:history="1">
              <w:r w:rsidR="003C4A61" w:rsidRPr="000369D0">
                <w:rPr>
                  <w:rStyle w:val="Hyperlink"/>
                  <w:rFonts w:ascii="Arial" w:hAnsi="Arial" w:cs="Arial"/>
                  <w:color w:val="0070C0"/>
                </w:rPr>
                <w:t>Child Sexual Exploitation</w:t>
              </w:r>
            </w:hyperlink>
          </w:p>
          <w:p w14:paraId="78329A8D" w14:textId="77777777" w:rsidR="00BE4DE2" w:rsidRPr="000369D0"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48600AA8" w14:textId="283F4630" w:rsidR="00BE4DE2" w:rsidRPr="00CA2F9F" w:rsidRDefault="003C4A61" w:rsidP="00BE4DE2">
            <w:pPr>
              <w:pStyle w:val="TableParagraph"/>
              <w:kinsoku w:val="0"/>
              <w:overflowPunct w:val="0"/>
              <w:spacing w:line="217" w:lineRule="exact"/>
              <w:ind w:left="100"/>
              <w:rPr>
                <w:rFonts w:ascii="Arial" w:hAnsi="Arial" w:cs="Arial"/>
                <w:spacing w:val="-1"/>
              </w:rPr>
            </w:pPr>
            <w:r w:rsidRPr="00CA2F9F">
              <w:rPr>
                <w:rFonts w:ascii="Arial" w:hAnsi="Arial" w:cs="Arial"/>
                <w:spacing w:val="-1"/>
              </w:rPr>
              <w:t>Worcestershire Children First</w:t>
            </w:r>
          </w:p>
        </w:tc>
      </w:tr>
      <w:tr w:rsidR="003C4A61" w:rsidRPr="003C4A61" w14:paraId="43686162" w14:textId="77777777" w:rsidTr="00BE4DE2">
        <w:trPr>
          <w:trHeight w:hRule="exact" w:val="512"/>
        </w:trPr>
        <w:tc>
          <w:tcPr>
            <w:tcW w:w="1838" w:type="dxa"/>
            <w:vMerge/>
            <w:tcBorders>
              <w:top w:val="single" w:sz="4" w:space="0" w:color="000000"/>
              <w:left w:val="single" w:sz="4" w:space="0" w:color="000000"/>
              <w:bottom w:val="single" w:sz="4" w:space="0" w:color="auto"/>
              <w:right w:val="single" w:sz="4" w:space="0" w:color="000000"/>
            </w:tcBorders>
          </w:tcPr>
          <w:p w14:paraId="4A81F347" w14:textId="77777777" w:rsidR="003C4A61" w:rsidRPr="003C4A61" w:rsidRDefault="003C4A61" w:rsidP="00BE4DE2">
            <w:pPr>
              <w:pStyle w:val="TableParagraph"/>
              <w:kinsoku w:val="0"/>
              <w:overflowPunct w:val="0"/>
              <w:spacing w:line="218" w:lineRule="exact"/>
              <w:ind w:left="100"/>
              <w:rPr>
                <w:rFonts w:ascii="Arial" w:hAnsi="Arial" w:cs="Arial"/>
                <w:color w:val="FF0000"/>
              </w:rPr>
            </w:pPr>
          </w:p>
        </w:tc>
        <w:tc>
          <w:tcPr>
            <w:tcW w:w="5955" w:type="dxa"/>
            <w:tcBorders>
              <w:top w:val="single" w:sz="4" w:space="0" w:color="000000"/>
              <w:left w:val="single" w:sz="4" w:space="0" w:color="000000"/>
              <w:bottom w:val="single" w:sz="4" w:space="0" w:color="000000"/>
              <w:right w:val="single" w:sz="4" w:space="0" w:color="000000"/>
            </w:tcBorders>
          </w:tcPr>
          <w:p w14:paraId="765ECEBF" w14:textId="0718FD1E" w:rsidR="003C4A61" w:rsidRPr="000369D0" w:rsidRDefault="00345712" w:rsidP="000369D0">
            <w:pPr>
              <w:pStyle w:val="TableParagraph"/>
              <w:kinsoku w:val="0"/>
              <w:overflowPunct w:val="0"/>
              <w:spacing w:line="217" w:lineRule="exact"/>
              <w:rPr>
                <w:rFonts w:ascii="Arial" w:hAnsi="Arial" w:cs="Arial"/>
                <w:color w:val="0070C0"/>
              </w:rPr>
            </w:pPr>
            <w:hyperlink r:id="rId69" w:history="1">
              <w:r w:rsidR="003C4A61" w:rsidRPr="000369D0">
                <w:rPr>
                  <w:rStyle w:val="Hyperlink"/>
                  <w:rFonts w:ascii="Arial" w:hAnsi="Arial" w:cs="Arial"/>
                  <w:color w:val="0070C0"/>
                </w:rPr>
                <w:t>Child Criminal Exploitation</w:t>
              </w:r>
            </w:hyperlink>
          </w:p>
        </w:tc>
        <w:tc>
          <w:tcPr>
            <w:tcW w:w="2408" w:type="dxa"/>
            <w:tcBorders>
              <w:top w:val="single" w:sz="4" w:space="0" w:color="000000"/>
              <w:left w:val="single" w:sz="4" w:space="0" w:color="000000"/>
              <w:bottom w:val="single" w:sz="4" w:space="0" w:color="000000"/>
              <w:right w:val="single" w:sz="4" w:space="0" w:color="000000"/>
            </w:tcBorders>
          </w:tcPr>
          <w:p w14:paraId="2E2E5B11" w14:textId="285DF56F" w:rsidR="003C4A61" w:rsidRPr="00CA2F9F" w:rsidRDefault="003C4A61" w:rsidP="00BE4DE2">
            <w:pPr>
              <w:pStyle w:val="TableParagraph"/>
              <w:kinsoku w:val="0"/>
              <w:overflowPunct w:val="0"/>
              <w:spacing w:line="217" w:lineRule="exact"/>
              <w:ind w:left="100"/>
              <w:rPr>
                <w:rFonts w:ascii="Arial" w:hAnsi="Arial" w:cs="Arial"/>
                <w:spacing w:val="-1"/>
              </w:rPr>
            </w:pPr>
            <w:r w:rsidRPr="00CA2F9F">
              <w:rPr>
                <w:rFonts w:ascii="Arial" w:hAnsi="Arial" w:cs="Arial"/>
                <w:spacing w:val="-1"/>
              </w:rPr>
              <w:t>Worcestershire Safeguarding</w:t>
            </w:r>
          </w:p>
        </w:tc>
      </w:tr>
      <w:tr w:rsidR="00BE4DE2" w:rsidRPr="00BE4DE2" w14:paraId="10EF31A2" w14:textId="77777777" w:rsidTr="00BE4DE2">
        <w:trPr>
          <w:trHeight w:hRule="exact" w:val="512"/>
        </w:trPr>
        <w:tc>
          <w:tcPr>
            <w:tcW w:w="1838" w:type="dxa"/>
            <w:vMerge/>
            <w:tcBorders>
              <w:top w:val="single" w:sz="4" w:space="0" w:color="000000"/>
              <w:left w:val="single" w:sz="4" w:space="0" w:color="000000"/>
              <w:bottom w:val="single" w:sz="4" w:space="0" w:color="auto"/>
              <w:right w:val="single" w:sz="4" w:space="0" w:color="000000"/>
            </w:tcBorders>
          </w:tcPr>
          <w:p w14:paraId="50C5A0FD" w14:textId="77777777" w:rsidR="00BE4DE2" w:rsidRPr="00BE4DE2" w:rsidRDefault="00BE4DE2" w:rsidP="00BE4DE2">
            <w:pPr>
              <w:pStyle w:val="TableParagraph"/>
              <w:kinsoku w:val="0"/>
              <w:overflowPunct w:val="0"/>
              <w:spacing w:line="218"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48BDF0C9" w14:textId="77777777" w:rsidR="00BE4DE2" w:rsidRPr="000369D0" w:rsidRDefault="00345712" w:rsidP="00BE4DE2">
            <w:pPr>
              <w:pStyle w:val="TableParagraph"/>
              <w:kinsoku w:val="0"/>
              <w:overflowPunct w:val="0"/>
              <w:spacing w:line="217" w:lineRule="exact"/>
              <w:rPr>
                <w:rFonts w:ascii="Arial" w:hAnsi="Arial" w:cs="Arial"/>
                <w:color w:val="0070C0"/>
              </w:rPr>
            </w:pPr>
            <w:hyperlink r:id="rId70" w:history="1">
              <w:r w:rsidR="00BE4DE2" w:rsidRPr="000369D0">
                <w:rPr>
                  <w:rStyle w:val="Hyperlink"/>
                  <w:rFonts w:ascii="Arial" w:hAnsi="Arial" w:cs="Arial"/>
                  <w:color w:val="0070C0"/>
                </w:rPr>
                <w:t>Parents against child sexual exploitation</w:t>
              </w:r>
            </w:hyperlink>
          </w:p>
          <w:p w14:paraId="39CB37EB" w14:textId="77777777" w:rsidR="00BE4DE2" w:rsidRPr="000369D0"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442D1799" w14:textId="77777777" w:rsidR="00BE4DE2" w:rsidRPr="00CA2F9F" w:rsidRDefault="00BE4DE2" w:rsidP="00BE4DE2">
            <w:pPr>
              <w:pStyle w:val="TableParagraph"/>
              <w:kinsoku w:val="0"/>
              <w:overflowPunct w:val="0"/>
              <w:spacing w:line="217" w:lineRule="exact"/>
              <w:ind w:left="100"/>
              <w:rPr>
                <w:rFonts w:ascii="Arial" w:hAnsi="Arial" w:cs="Arial"/>
                <w:spacing w:val="-1"/>
              </w:rPr>
            </w:pPr>
            <w:r w:rsidRPr="00CA2F9F">
              <w:rPr>
                <w:rFonts w:ascii="Arial" w:hAnsi="Arial" w:cs="Arial"/>
                <w:spacing w:val="-1"/>
              </w:rPr>
              <w:t>PACE</w:t>
            </w:r>
          </w:p>
        </w:tc>
      </w:tr>
      <w:tr w:rsidR="00BE4DE2" w:rsidRPr="00BE4DE2" w14:paraId="0F73A4C7" w14:textId="77777777" w:rsidTr="00BE4DE2">
        <w:trPr>
          <w:trHeight w:hRule="exact" w:val="512"/>
        </w:trPr>
        <w:tc>
          <w:tcPr>
            <w:tcW w:w="1838" w:type="dxa"/>
            <w:vMerge w:val="restart"/>
            <w:tcBorders>
              <w:top w:val="single" w:sz="4" w:space="0" w:color="auto"/>
              <w:left w:val="single" w:sz="4" w:space="0" w:color="000000"/>
              <w:right w:val="single" w:sz="4" w:space="0" w:color="000000"/>
            </w:tcBorders>
          </w:tcPr>
          <w:p w14:paraId="434FE0A7" w14:textId="77777777" w:rsidR="00BE4DE2" w:rsidRPr="003C4A61" w:rsidRDefault="00BE4DE2" w:rsidP="00BE4DE2">
            <w:pPr>
              <w:pStyle w:val="TableParagraph"/>
              <w:kinsoku w:val="0"/>
              <w:overflowPunct w:val="0"/>
              <w:spacing w:line="217" w:lineRule="exact"/>
              <w:ind w:left="102"/>
              <w:rPr>
                <w:rFonts w:ascii="Arial" w:hAnsi="Arial" w:cs="Arial"/>
              </w:rPr>
            </w:pPr>
            <w:r w:rsidRPr="003C4A61">
              <w:rPr>
                <w:rFonts w:ascii="Arial" w:hAnsi="Arial" w:cs="Arial"/>
                <w:spacing w:val="-1"/>
              </w:rPr>
              <w:t>Drugs and alcohol</w:t>
            </w:r>
          </w:p>
        </w:tc>
        <w:tc>
          <w:tcPr>
            <w:tcW w:w="5955" w:type="dxa"/>
            <w:tcBorders>
              <w:top w:val="single" w:sz="4" w:space="0" w:color="000000"/>
              <w:left w:val="single" w:sz="4" w:space="0" w:color="000000"/>
              <w:bottom w:val="single" w:sz="4" w:space="0" w:color="000000"/>
              <w:right w:val="single" w:sz="4" w:space="0" w:color="000000"/>
            </w:tcBorders>
          </w:tcPr>
          <w:p w14:paraId="6A6A4779"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71" w:history="1">
              <w:r w:rsidR="00BE4DE2" w:rsidRPr="00CE3E91">
                <w:rPr>
                  <w:rFonts w:ascii="Arial" w:hAnsi="Arial" w:cs="Arial"/>
                  <w:color w:val="0070C0"/>
                  <w:spacing w:val="-1"/>
                  <w:u w:val="single"/>
                </w:rPr>
                <w:t>Drugs:</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advice</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for</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schools</w:t>
              </w:r>
            </w:hyperlink>
          </w:p>
        </w:tc>
        <w:tc>
          <w:tcPr>
            <w:tcW w:w="2408" w:type="dxa"/>
            <w:tcBorders>
              <w:top w:val="single" w:sz="4" w:space="0" w:color="000000"/>
              <w:left w:val="single" w:sz="4" w:space="0" w:color="000000"/>
              <w:bottom w:val="single" w:sz="4" w:space="0" w:color="000000"/>
              <w:right w:val="single" w:sz="4" w:space="0" w:color="000000"/>
            </w:tcBorders>
          </w:tcPr>
          <w:p w14:paraId="0A44E0E0" w14:textId="77777777" w:rsidR="00BE4DE2" w:rsidRPr="00CA2F9F" w:rsidRDefault="00BE4DE2" w:rsidP="00BE4DE2">
            <w:pPr>
              <w:pStyle w:val="TableParagraph"/>
              <w:kinsoku w:val="0"/>
              <w:overflowPunct w:val="0"/>
              <w:spacing w:line="217" w:lineRule="exact"/>
              <w:ind w:left="100"/>
              <w:rPr>
                <w:rFonts w:ascii="Arial" w:hAnsi="Arial" w:cs="Arial"/>
              </w:rPr>
            </w:pPr>
            <w:r w:rsidRPr="00CA2F9F">
              <w:rPr>
                <w:rFonts w:ascii="Arial" w:hAnsi="Arial" w:cs="Arial"/>
                <w:spacing w:val="-1"/>
              </w:rPr>
              <w:t>DfE</w:t>
            </w:r>
            <w:r w:rsidRPr="00CA2F9F">
              <w:rPr>
                <w:rFonts w:ascii="Arial" w:hAnsi="Arial" w:cs="Arial"/>
                <w:spacing w:val="-7"/>
              </w:rPr>
              <w:t xml:space="preserve"> </w:t>
            </w:r>
            <w:r w:rsidRPr="00CA2F9F">
              <w:rPr>
                <w:rFonts w:ascii="Arial" w:hAnsi="Arial" w:cs="Arial"/>
              </w:rPr>
              <w:t>and</w:t>
            </w:r>
            <w:r w:rsidRPr="00CA2F9F">
              <w:rPr>
                <w:rFonts w:ascii="Arial" w:hAnsi="Arial" w:cs="Arial"/>
                <w:spacing w:val="-5"/>
              </w:rPr>
              <w:t xml:space="preserve"> </w:t>
            </w:r>
            <w:r w:rsidRPr="00CA2F9F">
              <w:rPr>
                <w:rFonts w:ascii="Arial" w:hAnsi="Arial" w:cs="Arial"/>
              </w:rPr>
              <w:t>ACPO</w:t>
            </w:r>
            <w:r w:rsidRPr="00CA2F9F">
              <w:rPr>
                <w:rFonts w:ascii="Arial" w:hAnsi="Arial" w:cs="Arial"/>
                <w:spacing w:val="-6"/>
              </w:rPr>
              <w:t xml:space="preserve"> </w:t>
            </w:r>
            <w:r w:rsidRPr="00CA2F9F">
              <w:rPr>
                <w:rFonts w:ascii="Arial" w:hAnsi="Arial" w:cs="Arial"/>
                <w:spacing w:val="-1"/>
              </w:rPr>
              <w:t>advice</w:t>
            </w:r>
          </w:p>
        </w:tc>
      </w:tr>
      <w:tr w:rsidR="00BE4DE2" w:rsidRPr="00BE4DE2" w14:paraId="36B0C34E" w14:textId="77777777" w:rsidTr="00BE4DE2">
        <w:trPr>
          <w:trHeight w:hRule="exact" w:val="512"/>
        </w:trPr>
        <w:tc>
          <w:tcPr>
            <w:tcW w:w="1838" w:type="dxa"/>
            <w:vMerge/>
            <w:tcBorders>
              <w:left w:val="single" w:sz="4" w:space="0" w:color="000000"/>
              <w:right w:val="single" w:sz="4" w:space="0" w:color="000000"/>
            </w:tcBorders>
          </w:tcPr>
          <w:p w14:paraId="628530FF" w14:textId="77777777" w:rsidR="00BE4DE2" w:rsidRPr="003C4A61"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2AB58426"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72" w:history="1">
              <w:r w:rsidR="00BE4DE2" w:rsidRPr="00CE3E91">
                <w:rPr>
                  <w:rFonts w:ascii="Arial" w:hAnsi="Arial" w:cs="Arial"/>
                  <w:color w:val="0070C0"/>
                  <w:spacing w:val="-1"/>
                  <w:u w:val="single"/>
                </w:rPr>
                <w:t>Drug</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strategy</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2017</w:t>
              </w:r>
            </w:hyperlink>
          </w:p>
        </w:tc>
        <w:tc>
          <w:tcPr>
            <w:tcW w:w="2408" w:type="dxa"/>
            <w:tcBorders>
              <w:top w:val="single" w:sz="4" w:space="0" w:color="000000"/>
              <w:left w:val="single" w:sz="4" w:space="0" w:color="000000"/>
              <w:bottom w:val="single" w:sz="4" w:space="0" w:color="000000"/>
              <w:right w:val="single" w:sz="4" w:space="0" w:color="000000"/>
            </w:tcBorders>
          </w:tcPr>
          <w:p w14:paraId="109B73A9" w14:textId="77777777" w:rsidR="00BE4DE2" w:rsidRPr="00CA2F9F" w:rsidRDefault="00BE4DE2" w:rsidP="00BE4DE2">
            <w:pPr>
              <w:pStyle w:val="TableParagraph"/>
              <w:kinsoku w:val="0"/>
              <w:overflowPunct w:val="0"/>
              <w:spacing w:line="217" w:lineRule="exact"/>
              <w:ind w:left="100"/>
              <w:rPr>
                <w:rFonts w:ascii="Arial" w:hAnsi="Arial" w:cs="Arial"/>
              </w:rPr>
            </w:pPr>
            <w:r w:rsidRPr="00CA2F9F">
              <w:rPr>
                <w:rFonts w:ascii="Arial" w:hAnsi="Arial" w:cs="Arial"/>
                <w:spacing w:val="-1"/>
              </w:rPr>
              <w:t>Home</w:t>
            </w:r>
            <w:r w:rsidRPr="00CA2F9F">
              <w:rPr>
                <w:rFonts w:ascii="Arial" w:hAnsi="Arial" w:cs="Arial"/>
                <w:spacing w:val="-9"/>
              </w:rPr>
              <w:t xml:space="preserve"> </w:t>
            </w:r>
            <w:r w:rsidRPr="00CA2F9F">
              <w:rPr>
                <w:rFonts w:ascii="Arial" w:hAnsi="Arial" w:cs="Arial"/>
                <w:spacing w:val="-1"/>
              </w:rPr>
              <w:t>Office</w:t>
            </w:r>
            <w:r w:rsidRPr="00CA2F9F">
              <w:rPr>
                <w:rFonts w:ascii="Arial" w:hAnsi="Arial" w:cs="Arial"/>
                <w:spacing w:val="-8"/>
              </w:rPr>
              <w:t xml:space="preserve"> </w:t>
            </w:r>
            <w:r w:rsidRPr="00CA2F9F">
              <w:rPr>
                <w:rFonts w:ascii="Arial" w:hAnsi="Arial" w:cs="Arial"/>
              </w:rPr>
              <w:t>strategy</w:t>
            </w:r>
          </w:p>
        </w:tc>
      </w:tr>
      <w:tr w:rsidR="00BE4DE2" w:rsidRPr="00BE4DE2" w14:paraId="564A7BBA" w14:textId="77777777" w:rsidTr="00BE4DE2">
        <w:trPr>
          <w:trHeight w:hRule="exact" w:val="512"/>
        </w:trPr>
        <w:tc>
          <w:tcPr>
            <w:tcW w:w="1838" w:type="dxa"/>
            <w:vMerge/>
            <w:tcBorders>
              <w:left w:val="single" w:sz="4" w:space="0" w:color="000000"/>
              <w:right w:val="single" w:sz="4" w:space="0" w:color="000000"/>
            </w:tcBorders>
          </w:tcPr>
          <w:p w14:paraId="364167EB" w14:textId="77777777" w:rsidR="00BE4DE2" w:rsidRPr="003C4A61"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063C8162"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73" w:history="1">
              <w:r w:rsidR="00BE4DE2" w:rsidRPr="00CE3E91">
                <w:rPr>
                  <w:rFonts w:ascii="Arial" w:hAnsi="Arial" w:cs="Arial"/>
                  <w:color w:val="0070C0"/>
                  <w:spacing w:val="-1"/>
                  <w:u w:val="single"/>
                </w:rPr>
                <w:t>Information</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advice</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on</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drugs</w:t>
              </w:r>
            </w:hyperlink>
          </w:p>
        </w:tc>
        <w:tc>
          <w:tcPr>
            <w:tcW w:w="2408" w:type="dxa"/>
            <w:tcBorders>
              <w:top w:val="single" w:sz="4" w:space="0" w:color="000000"/>
              <w:left w:val="single" w:sz="4" w:space="0" w:color="000000"/>
              <w:bottom w:val="single" w:sz="4" w:space="0" w:color="000000"/>
              <w:right w:val="single" w:sz="4" w:space="0" w:color="000000"/>
            </w:tcBorders>
          </w:tcPr>
          <w:p w14:paraId="5A3C4C5D" w14:textId="77777777" w:rsidR="00BE4DE2" w:rsidRPr="00CA2F9F" w:rsidRDefault="00BE4DE2" w:rsidP="00BE4DE2">
            <w:pPr>
              <w:pStyle w:val="TableParagraph"/>
              <w:kinsoku w:val="0"/>
              <w:overflowPunct w:val="0"/>
              <w:spacing w:line="217" w:lineRule="exact"/>
              <w:ind w:left="100"/>
              <w:rPr>
                <w:rFonts w:ascii="Arial" w:hAnsi="Arial" w:cs="Arial"/>
              </w:rPr>
            </w:pPr>
            <w:r w:rsidRPr="00CA2F9F">
              <w:rPr>
                <w:rFonts w:ascii="Arial" w:hAnsi="Arial" w:cs="Arial"/>
                <w:spacing w:val="-1"/>
              </w:rPr>
              <w:t>Talk</w:t>
            </w:r>
            <w:r w:rsidRPr="00CA2F9F">
              <w:rPr>
                <w:rFonts w:ascii="Arial" w:hAnsi="Arial" w:cs="Arial"/>
                <w:spacing w:val="-7"/>
              </w:rPr>
              <w:t xml:space="preserve"> </w:t>
            </w:r>
            <w:r w:rsidRPr="00CA2F9F">
              <w:rPr>
                <w:rFonts w:ascii="Arial" w:hAnsi="Arial" w:cs="Arial"/>
              </w:rPr>
              <w:t>to</w:t>
            </w:r>
            <w:r w:rsidRPr="00CA2F9F">
              <w:rPr>
                <w:rFonts w:ascii="Arial" w:hAnsi="Arial" w:cs="Arial"/>
                <w:spacing w:val="-5"/>
              </w:rPr>
              <w:t xml:space="preserve"> </w:t>
            </w:r>
            <w:r w:rsidRPr="00CA2F9F">
              <w:rPr>
                <w:rFonts w:ascii="Arial" w:hAnsi="Arial" w:cs="Arial"/>
              </w:rPr>
              <w:t>Frank</w:t>
            </w:r>
            <w:r w:rsidRPr="00CA2F9F">
              <w:rPr>
                <w:rFonts w:ascii="Arial" w:hAnsi="Arial" w:cs="Arial"/>
                <w:spacing w:val="-6"/>
              </w:rPr>
              <w:t xml:space="preserve"> </w:t>
            </w:r>
            <w:r w:rsidRPr="00CA2F9F">
              <w:rPr>
                <w:rFonts w:ascii="Arial" w:hAnsi="Arial" w:cs="Arial"/>
                <w:spacing w:val="-1"/>
              </w:rPr>
              <w:t>website</w:t>
            </w:r>
          </w:p>
        </w:tc>
      </w:tr>
      <w:tr w:rsidR="003C4A61" w:rsidRPr="00BE4DE2" w14:paraId="3C9D5A36" w14:textId="77777777" w:rsidTr="00BE4DE2">
        <w:trPr>
          <w:trHeight w:hRule="exact" w:val="512"/>
        </w:trPr>
        <w:tc>
          <w:tcPr>
            <w:tcW w:w="1838" w:type="dxa"/>
            <w:vMerge/>
            <w:tcBorders>
              <w:left w:val="single" w:sz="4" w:space="0" w:color="000000"/>
              <w:right w:val="single" w:sz="4" w:space="0" w:color="000000"/>
            </w:tcBorders>
          </w:tcPr>
          <w:p w14:paraId="7C4F387E" w14:textId="77777777" w:rsidR="003C4A61" w:rsidRPr="003C4A61" w:rsidRDefault="003C4A61"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0637254D" w14:textId="35F77CB9" w:rsidR="003C4A61" w:rsidRPr="00CE3E91" w:rsidRDefault="00345712" w:rsidP="00BE4DE2">
            <w:pPr>
              <w:pStyle w:val="TableParagraph"/>
              <w:kinsoku w:val="0"/>
              <w:overflowPunct w:val="0"/>
              <w:spacing w:line="217" w:lineRule="exact"/>
              <w:rPr>
                <w:rFonts w:ascii="Arial" w:hAnsi="Arial" w:cs="Arial"/>
                <w:color w:val="0070C0"/>
              </w:rPr>
            </w:pPr>
            <w:hyperlink r:id="rId74" w:history="1">
              <w:r w:rsidR="003C4A61" w:rsidRPr="00CE3E91">
                <w:rPr>
                  <w:rStyle w:val="Hyperlink"/>
                  <w:rFonts w:ascii="Arial" w:hAnsi="Arial" w:cs="Arial"/>
                  <w:color w:val="0070C0"/>
                </w:rPr>
                <w:t>Alcohol and drug recovery service</w:t>
              </w:r>
            </w:hyperlink>
          </w:p>
        </w:tc>
        <w:tc>
          <w:tcPr>
            <w:tcW w:w="2408" w:type="dxa"/>
            <w:tcBorders>
              <w:top w:val="single" w:sz="4" w:space="0" w:color="000000"/>
              <w:left w:val="single" w:sz="4" w:space="0" w:color="000000"/>
              <w:bottom w:val="single" w:sz="4" w:space="0" w:color="000000"/>
              <w:right w:val="single" w:sz="4" w:space="0" w:color="000000"/>
            </w:tcBorders>
          </w:tcPr>
          <w:p w14:paraId="0C9EA144" w14:textId="5C91F928" w:rsidR="003C4A61" w:rsidRPr="00CA2F9F" w:rsidRDefault="003C4A61" w:rsidP="00BE4DE2">
            <w:pPr>
              <w:pStyle w:val="TableParagraph"/>
              <w:kinsoku w:val="0"/>
              <w:overflowPunct w:val="0"/>
              <w:spacing w:line="217" w:lineRule="exact"/>
              <w:ind w:left="100"/>
              <w:rPr>
                <w:rFonts w:ascii="Arial" w:hAnsi="Arial" w:cs="Arial"/>
                <w:spacing w:val="-1"/>
              </w:rPr>
            </w:pPr>
            <w:proofErr w:type="spellStart"/>
            <w:r w:rsidRPr="00CA2F9F">
              <w:rPr>
                <w:rFonts w:ascii="Arial" w:hAnsi="Arial" w:cs="Arial"/>
                <w:spacing w:val="-1"/>
              </w:rPr>
              <w:t>Cranstoun</w:t>
            </w:r>
            <w:proofErr w:type="spellEnd"/>
          </w:p>
        </w:tc>
      </w:tr>
      <w:tr w:rsidR="00BE4DE2" w:rsidRPr="00BE4DE2" w14:paraId="06E6BFDB" w14:textId="77777777" w:rsidTr="00BE4DE2">
        <w:trPr>
          <w:trHeight w:hRule="exact" w:val="512"/>
        </w:trPr>
        <w:tc>
          <w:tcPr>
            <w:tcW w:w="1838" w:type="dxa"/>
            <w:vMerge/>
            <w:tcBorders>
              <w:left w:val="single" w:sz="4" w:space="0" w:color="000000"/>
              <w:right w:val="single" w:sz="4" w:space="0" w:color="000000"/>
            </w:tcBorders>
          </w:tcPr>
          <w:p w14:paraId="027976A6"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08C97D40" w14:textId="77777777" w:rsidR="00BE4DE2" w:rsidRPr="00CE3E91" w:rsidRDefault="00345712" w:rsidP="00BE4DE2">
            <w:pPr>
              <w:pStyle w:val="TableParagraph"/>
              <w:kinsoku w:val="0"/>
              <w:overflowPunct w:val="0"/>
              <w:spacing w:line="218" w:lineRule="exact"/>
              <w:rPr>
                <w:rFonts w:ascii="Arial" w:hAnsi="Arial" w:cs="Arial"/>
                <w:color w:val="0070C0"/>
                <w:w w:val="99"/>
              </w:rPr>
            </w:pPr>
            <w:hyperlink r:id="rId75" w:history="1">
              <w:r w:rsidR="00BE4DE2" w:rsidRPr="00CE3E91">
                <w:rPr>
                  <w:rStyle w:val="Hyperlink"/>
                  <w:rFonts w:ascii="Arial" w:hAnsi="Arial" w:cs="Arial"/>
                  <w:color w:val="0070C0"/>
                  <w:w w:val="99"/>
                </w:rPr>
                <w:t>Empowering people to live healthy, safe and happy lives</w:t>
              </w:r>
            </w:hyperlink>
          </w:p>
          <w:p w14:paraId="34D6A38B"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294CEB2C" w14:textId="77777777" w:rsidR="00BE4DE2" w:rsidRPr="00CA2F9F" w:rsidRDefault="00BE4DE2" w:rsidP="00BE4DE2">
            <w:pPr>
              <w:pStyle w:val="TableParagraph"/>
              <w:kinsoku w:val="0"/>
              <w:overflowPunct w:val="0"/>
              <w:spacing w:line="218" w:lineRule="exact"/>
              <w:ind w:left="100"/>
              <w:rPr>
                <w:rFonts w:ascii="Arial" w:hAnsi="Arial" w:cs="Arial"/>
                <w:spacing w:val="-1"/>
              </w:rPr>
            </w:pPr>
            <w:proofErr w:type="spellStart"/>
            <w:r w:rsidRPr="00CA2F9F">
              <w:rPr>
                <w:rFonts w:ascii="Arial" w:hAnsi="Arial" w:cs="Arial"/>
                <w:spacing w:val="-1"/>
              </w:rPr>
              <w:t>Swanswell</w:t>
            </w:r>
            <w:proofErr w:type="spellEnd"/>
            <w:r w:rsidRPr="00CA2F9F">
              <w:rPr>
                <w:rFonts w:ascii="Arial" w:hAnsi="Arial" w:cs="Arial"/>
                <w:spacing w:val="-1"/>
              </w:rPr>
              <w:t xml:space="preserve"> website</w:t>
            </w:r>
          </w:p>
        </w:tc>
      </w:tr>
      <w:tr w:rsidR="00BE4DE2" w:rsidRPr="00BE4DE2" w14:paraId="5CF8F3FD" w14:textId="77777777" w:rsidTr="005352A6">
        <w:trPr>
          <w:trHeight w:hRule="exact" w:val="705"/>
        </w:trPr>
        <w:tc>
          <w:tcPr>
            <w:tcW w:w="1838" w:type="dxa"/>
            <w:vMerge w:val="restart"/>
            <w:tcBorders>
              <w:top w:val="single" w:sz="4" w:space="0" w:color="000000"/>
              <w:left w:val="single" w:sz="4" w:space="0" w:color="000000"/>
              <w:right w:val="single" w:sz="4" w:space="0" w:color="000000"/>
            </w:tcBorders>
          </w:tcPr>
          <w:p w14:paraId="6D793EFB" w14:textId="77777777" w:rsidR="00BE4DE2" w:rsidRPr="00BE4DE2" w:rsidRDefault="00BE4DE2" w:rsidP="00BE4DE2">
            <w:pPr>
              <w:rPr>
                <w:sz w:val="24"/>
              </w:rPr>
            </w:pPr>
            <w:r w:rsidRPr="00BE4DE2">
              <w:rPr>
                <w:sz w:val="24"/>
              </w:rPr>
              <w:t>General support</w:t>
            </w:r>
          </w:p>
        </w:tc>
        <w:tc>
          <w:tcPr>
            <w:tcW w:w="5955" w:type="dxa"/>
            <w:tcBorders>
              <w:top w:val="single" w:sz="4" w:space="0" w:color="000000"/>
              <w:left w:val="single" w:sz="4" w:space="0" w:color="000000"/>
              <w:bottom w:val="single" w:sz="4" w:space="0" w:color="000000"/>
              <w:right w:val="single" w:sz="4" w:space="0" w:color="000000"/>
            </w:tcBorders>
          </w:tcPr>
          <w:p w14:paraId="5F7201F7" w14:textId="5BF12FD9" w:rsidR="00BE4DE2" w:rsidRPr="00CE3E91" w:rsidRDefault="00345712" w:rsidP="00BE4DE2">
            <w:pPr>
              <w:pStyle w:val="TableParagraph"/>
              <w:kinsoku w:val="0"/>
              <w:overflowPunct w:val="0"/>
              <w:spacing w:line="288" w:lineRule="auto"/>
              <w:ind w:right="454"/>
              <w:rPr>
                <w:rFonts w:ascii="Arial" w:hAnsi="Arial" w:cs="Arial"/>
                <w:color w:val="0070C0"/>
              </w:rPr>
            </w:pPr>
            <w:hyperlink r:id="rId76" w:history="1">
              <w:r w:rsidR="003C4A61" w:rsidRPr="00CE3E91">
                <w:rPr>
                  <w:rStyle w:val="Hyperlink"/>
                  <w:rFonts w:ascii="Arial" w:hAnsi="Arial" w:cs="Arial"/>
                  <w:color w:val="0070C0"/>
                </w:rPr>
                <w:t>https://www.westmercia.polce.uk</w:t>
              </w:r>
            </w:hyperlink>
          </w:p>
          <w:p w14:paraId="33C25864" w14:textId="77777777" w:rsidR="00BE4DE2" w:rsidRPr="00CE3E91" w:rsidRDefault="00BE4DE2" w:rsidP="00BE4DE2">
            <w:pPr>
              <w:pStyle w:val="TableParagraph"/>
              <w:kinsoku w:val="0"/>
              <w:overflowPunct w:val="0"/>
              <w:spacing w:line="288" w:lineRule="auto"/>
              <w:ind w:left="102" w:right="454"/>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41C5D13D" w14:textId="77777777" w:rsidR="00BE4DE2" w:rsidRPr="00CA2F9F" w:rsidRDefault="00BE4DE2" w:rsidP="00BE4DE2">
            <w:pPr>
              <w:pStyle w:val="TableParagraph"/>
              <w:kinsoku w:val="0"/>
              <w:overflowPunct w:val="0"/>
              <w:spacing w:line="288" w:lineRule="auto"/>
              <w:ind w:left="100" w:right="425"/>
              <w:rPr>
                <w:rFonts w:ascii="Arial" w:hAnsi="Arial" w:cs="Arial"/>
                <w:spacing w:val="-1"/>
              </w:rPr>
            </w:pPr>
            <w:r w:rsidRPr="00CA2F9F">
              <w:rPr>
                <w:rFonts w:ascii="Arial" w:hAnsi="Arial" w:cs="Arial"/>
                <w:spacing w:val="-1"/>
              </w:rPr>
              <w:t>West Mercia Police</w:t>
            </w:r>
          </w:p>
        </w:tc>
      </w:tr>
      <w:tr w:rsidR="00BE4DE2" w:rsidRPr="00BE4DE2" w14:paraId="6650E0C7" w14:textId="77777777" w:rsidTr="00BE4DE2">
        <w:trPr>
          <w:trHeight w:hRule="exact" w:val="512"/>
        </w:trPr>
        <w:tc>
          <w:tcPr>
            <w:tcW w:w="1838" w:type="dxa"/>
            <w:vMerge/>
            <w:tcBorders>
              <w:left w:val="single" w:sz="4" w:space="0" w:color="000000"/>
              <w:right w:val="single" w:sz="4" w:space="0" w:color="000000"/>
            </w:tcBorders>
          </w:tcPr>
          <w:p w14:paraId="55B52127"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20C5B2C1" w14:textId="77777777" w:rsidR="00BE4DE2" w:rsidRPr="00CE3E91" w:rsidRDefault="00345712" w:rsidP="00BE4DE2">
            <w:pPr>
              <w:pStyle w:val="TableParagraph"/>
              <w:kinsoku w:val="0"/>
              <w:overflowPunct w:val="0"/>
              <w:spacing w:line="288" w:lineRule="auto"/>
              <w:ind w:right="454"/>
              <w:rPr>
                <w:rFonts w:ascii="Arial" w:hAnsi="Arial" w:cs="Arial"/>
                <w:color w:val="0070C0"/>
              </w:rPr>
            </w:pPr>
            <w:hyperlink r:id="rId77" w:history="1">
              <w:r w:rsidR="00BE4DE2" w:rsidRPr="00CE3E91">
                <w:rPr>
                  <w:rStyle w:val="Hyperlink"/>
                  <w:rFonts w:ascii="Arial" w:hAnsi="Arial" w:cs="Arial"/>
                  <w:color w:val="0070C0"/>
                </w:rPr>
                <w:t>http://www.youngsolutions.org.uk/</w:t>
              </w:r>
            </w:hyperlink>
          </w:p>
          <w:p w14:paraId="5B676AEE"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297E1DFB"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Young Solutions</w:t>
            </w:r>
          </w:p>
        </w:tc>
      </w:tr>
      <w:tr w:rsidR="00BE4DE2" w:rsidRPr="00BE4DE2" w14:paraId="2DE14672" w14:textId="77777777" w:rsidTr="00BE4DE2">
        <w:trPr>
          <w:trHeight w:hRule="exact" w:val="512"/>
        </w:trPr>
        <w:tc>
          <w:tcPr>
            <w:tcW w:w="1838" w:type="dxa"/>
            <w:vMerge/>
            <w:tcBorders>
              <w:left w:val="single" w:sz="4" w:space="0" w:color="000000"/>
              <w:right w:val="single" w:sz="4" w:space="0" w:color="000000"/>
            </w:tcBorders>
          </w:tcPr>
          <w:p w14:paraId="47CC0DC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7A39832D" w14:textId="77777777" w:rsidR="00BE4DE2" w:rsidRPr="00CE3E91" w:rsidRDefault="00345712" w:rsidP="00BE4DE2">
            <w:pPr>
              <w:pStyle w:val="TableParagraph"/>
              <w:kinsoku w:val="0"/>
              <w:overflowPunct w:val="0"/>
              <w:spacing w:line="288" w:lineRule="auto"/>
              <w:ind w:right="454"/>
              <w:rPr>
                <w:rFonts w:ascii="Arial" w:hAnsi="Arial" w:cs="Arial"/>
                <w:color w:val="0070C0"/>
              </w:rPr>
            </w:pPr>
            <w:hyperlink r:id="rId78" w:history="1">
              <w:r w:rsidR="00BE4DE2" w:rsidRPr="00CE3E91">
                <w:rPr>
                  <w:rStyle w:val="Hyperlink"/>
                  <w:rFonts w:ascii="Arial" w:hAnsi="Arial" w:cs="Arial"/>
                  <w:color w:val="0070C0"/>
                </w:rPr>
                <w:t>https://www.actionforchildren.org.uk/</w:t>
              </w:r>
            </w:hyperlink>
          </w:p>
          <w:p w14:paraId="0B6A472B"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0738ECCE"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Action for children</w:t>
            </w:r>
          </w:p>
        </w:tc>
      </w:tr>
      <w:tr w:rsidR="00BE4DE2" w:rsidRPr="00BE4DE2" w14:paraId="24E5A3C3" w14:textId="77777777" w:rsidTr="00BE4DE2">
        <w:trPr>
          <w:trHeight w:hRule="exact" w:val="512"/>
        </w:trPr>
        <w:tc>
          <w:tcPr>
            <w:tcW w:w="1838" w:type="dxa"/>
            <w:vMerge/>
            <w:tcBorders>
              <w:left w:val="single" w:sz="4" w:space="0" w:color="000000"/>
              <w:bottom w:val="single" w:sz="4" w:space="0" w:color="000000"/>
              <w:right w:val="single" w:sz="4" w:space="0" w:color="000000"/>
            </w:tcBorders>
          </w:tcPr>
          <w:p w14:paraId="36585251"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755AAB2A" w14:textId="77777777" w:rsidR="00BE4DE2" w:rsidRPr="00CE3E91" w:rsidRDefault="00345712" w:rsidP="00BE4DE2">
            <w:pPr>
              <w:pStyle w:val="TableParagraph"/>
              <w:kinsoku w:val="0"/>
              <w:overflowPunct w:val="0"/>
              <w:spacing w:line="288" w:lineRule="auto"/>
              <w:ind w:right="454"/>
              <w:rPr>
                <w:rFonts w:ascii="Arial" w:hAnsi="Arial" w:cs="Arial"/>
                <w:color w:val="0070C0"/>
              </w:rPr>
            </w:pPr>
            <w:hyperlink r:id="rId79" w:history="1">
              <w:r w:rsidR="00BE4DE2" w:rsidRPr="00CE3E91">
                <w:rPr>
                  <w:rStyle w:val="Hyperlink"/>
                  <w:rFonts w:ascii="Arial" w:hAnsi="Arial" w:cs="Arial"/>
                  <w:color w:val="0070C0"/>
                </w:rPr>
                <w:t>Advice and guidance for families, children and adults</w:t>
              </w:r>
            </w:hyperlink>
          </w:p>
          <w:p w14:paraId="32655DE0"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75CF1856"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Your life, your choice</w:t>
            </w:r>
          </w:p>
        </w:tc>
      </w:tr>
      <w:tr w:rsidR="00BE4DE2" w:rsidRPr="00BE4DE2" w14:paraId="5D91AD56" w14:textId="77777777" w:rsidTr="00BE4DE2">
        <w:trPr>
          <w:trHeight w:hRule="exact" w:val="512"/>
        </w:trPr>
        <w:tc>
          <w:tcPr>
            <w:tcW w:w="1838" w:type="dxa"/>
            <w:vMerge w:val="restart"/>
            <w:tcBorders>
              <w:top w:val="single" w:sz="4" w:space="0" w:color="000000"/>
              <w:left w:val="single" w:sz="4" w:space="0" w:color="000000"/>
              <w:right w:val="single" w:sz="4" w:space="0" w:color="000000"/>
            </w:tcBorders>
          </w:tcPr>
          <w:p w14:paraId="18C847E2" w14:textId="77777777" w:rsidR="00BE4DE2" w:rsidRPr="00BE4DE2" w:rsidRDefault="00BE4DE2" w:rsidP="00BE4DE2">
            <w:pPr>
              <w:pStyle w:val="TableParagraph"/>
              <w:kinsoku w:val="0"/>
              <w:overflowPunct w:val="0"/>
              <w:spacing w:line="288" w:lineRule="auto"/>
              <w:ind w:left="102" w:right="444"/>
              <w:rPr>
                <w:rFonts w:ascii="Arial" w:hAnsi="Arial" w:cs="Arial"/>
              </w:rPr>
            </w:pPr>
            <w:r w:rsidRPr="00BE4DE2">
              <w:rPr>
                <w:rFonts w:ascii="Arial" w:hAnsi="Arial" w:cs="Arial"/>
                <w:spacing w:val="-1"/>
              </w:rPr>
              <w:t>“Honour</w:t>
            </w:r>
            <w:r w:rsidRPr="00BE4DE2">
              <w:rPr>
                <w:rFonts w:ascii="Arial" w:hAnsi="Arial" w:cs="Arial"/>
                <w:spacing w:val="-13"/>
              </w:rPr>
              <w:t xml:space="preserve"> </w:t>
            </w:r>
            <w:r w:rsidRPr="00BE4DE2">
              <w:rPr>
                <w:rFonts w:ascii="Arial" w:hAnsi="Arial" w:cs="Arial"/>
              </w:rPr>
              <w:t>Based</w:t>
            </w:r>
            <w:r w:rsidRPr="00BE4DE2">
              <w:rPr>
                <w:rFonts w:ascii="Arial" w:hAnsi="Arial" w:cs="Arial"/>
                <w:spacing w:val="26"/>
                <w:w w:val="99"/>
              </w:rPr>
              <w:t xml:space="preserve"> </w:t>
            </w:r>
            <w:r w:rsidRPr="00BE4DE2">
              <w:rPr>
                <w:rFonts w:ascii="Arial" w:hAnsi="Arial" w:cs="Arial"/>
                <w:spacing w:val="-1"/>
              </w:rPr>
              <w:t>Violence”</w:t>
            </w:r>
          </w:p>
          <w:p w14:paraId="567A6CFC" w14:textId="77777777" w:rsidR="00BE4DE2" w:rsidRPr="00BE4DE2" w:rsidRDefault="00BE4DE2" w:rsidP="00BE4DE2">
            <w:pPr>
              <w:pStyle w:val="TableParagraph"/>
              <w:kinsoku w:val="0"/>
              <w:overflowPunct w:val="0"/>
              <w:spacing w:before="10"/>
              <w:rPr>
                <w:rFonts w:ascii="Arial" w:hAnsi="Arial" w:cs="Arial"/>
              </w:rPr>
            </w:pPr>
          </w:p>
          <w:p w14:paraId="31B3EF1E" w14:textId="77777777" w:rsidR="00BE4DE2" w:rsidRPr="00BE4DE2" w:rsidRDefault="00BE4DE2" w:rsidP="00BE4DE2">
            <w:pPr>
              <w:pStyle w:val="TableParagraph"/>
              <w:kinsoku w:val="0"/>
              <w:overflowPunct w:val="0"/>
              <w:ind w:left="102"/>
              <w:rPr>
                <w:rFonts w:ascii="Arial" w:hAnsi="Arial" w:cs="Arial"/>
              </w:rPr>
            </w:pPr>
            <w:r w:rsidRPr="00BE4DE2">
              <w:rPr>
                <w:rFonts w:ascii="Arial" w:hAnsi="Arial" w:cs="Arial"/>
              </w:rPr>
              <w:t>(so</w:t>
            </w:r>
            <w:r w:rsidRPr="00BE4DE2">
              <w:rPr>
                <w:rFonts w:ascii="Arial" w:hAnsi="Arial" w:cs="Arial"/>
                <w:spacing w:val="-9"/>
              </w:rPr>
              <w:t xml:space="preserve"> </w:t>
            </w:r>
            <w:r w:rsidRPr="00BE4DE2">
              <w:rPr>
                <w:rFonts w:ascii="Arial" w:hAnsi="Arial" w:cs="Arial"/>
                <w:spacing w:val="-1"/>
              </w:rPr>
              <w:t>called)</w:t>
            </w:r>
          </w:p>
        </w:tc>
        <w:tc>
          <w:tcPr>
            <w:tcW w:w="5955" w:type="dxa"/>
            <w:tcBorders>
              <w:top w:val="single" w:sz="4" w:space="0" w:color="000000"/>
              <w:left w:val="single" w:sz="4" w:space="0" w:color="000000"/>
              <w:bottom w:val="single" w:sz="4" w:space="0" w:color="000000"/>
              <w:right w:val="single" w:sz="4" w:space="0" w:color="000000"/>
            </w:tcBorders>
          </w:tcPr>
          <w:p w14:paraId="5EE91721"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80" w:history="1">
              <w:r w:rsidR="00BE4DE2" w:rsidRPr="00CE3E91">
                <w:rPr>
                  <w:rFonts w:ascii="Arial" w:hAnsi="Arial" w:cs="Arial"/>
                  <w:color w:val="0070C0"/>
                  <w:spacing w:val="-1"/>
                  <w:u w:val="single"/>
                </w:rPr>
                <w:t>Female</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genital</w:t>
              </w:r>
              <w:r w:rsidR="00BE4DE2" w:rsidRPr="00CE3E91">
                <w:rPr>
                  <w:rFonts w:ascii="Arial" w:hAnsi="Arial" w:cs="Arial"/>
                  <w:color w:val="0070C0"/>
                  <w:spacing w:val="-10"/>
                  <w:u w:val="single"/>
                </w:rPr>
                <w:t xml:space="preserve"> </w:t>
              </w:r>
              <w:r w:rsidR="00BE4DE2" w:rsidRPr="00CE3E91">
                <w:rPr>
                  <w:rFonts w:ascii="Arial" w:hAnsi="Arial" w:cs="Arial"/>
                  <w:color w:val="0070C0"/>
                  <w:spacing w:val="-1"/>
                  <w:u w:val="single"/>
                </w:rPr>
                <w:t>mutilation:</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information</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resources</w:t>
              </w:r>
            </w:hyperlink>
          </w:p>
        </w:tc>
        <w:tc>
          <w:tcPr>
            <w:tcW w:w="2408" w:type="dxa"/>
            <w:tcBorders>
              <w:top w:val="single" w:sz="4" w:space="0" w:color="000000"/>
              <w:left w:val="single" w:sz="4" w:space="0" w:color="000000"/>
              <w:bottom w:val="single" w:sz="4" w:space="0" w:color="000000"/>
              <w:right w:val="single" w:sz="4" w:space="0" w:color="000000"/>
            </w:tcBorders>
          </w:tcPr>
          <w:p w14:paraId="2F2946E6"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11"/>
              </w:rPr>
              <w:t xml:space="preserve"> </w:t>
            </w:r>
            <w:r w:rsidRPr="00BE4DE2">
              <w:rPr>
                <w:rFonts w:ascii="Arial" w:hAnsi="Arial" w:cs="Arial"/>
                <w:spacing w:val="-1"/>
              </w:rPr>
              <w:t>Office</w:t>
            </w:r>
          </w:p>
        </w:tc>
      </w:tr>
      <w:tr w:rsidR="00BE4DE2" w:rsidRPr="00BE4DE2" w14:paraId="0208733B" w14:textId="77777777" w:rsidTr="00BE4DE2">
        <w:trPr>
          <w:trHeight w:hRule="exact" w:val="512"/>
        </w:trPr>
        <w:tc>
          <w:tcPr>
            <w:tcW w:w="1838" w:type="dxa"/>
            <w:vMerge/>
            <w:tcBorders>
              <w:left w:val="single" w:sz="4" w:space="0" w:color="000000"/>
              <w:right w:val="single" w:sz="4" w:space="0" w:color="000000"/>
            </w:tcBorders>
          </w:tcPr>
          <w:p w14:paraId="38B3968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5CA2B486"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81" w:history="1">
              <w:r w:rsidR="00BE4DE2" w:rsidRPr="00CE3E91">
                <w:rPr>
                  <w:rFonts w:ascii="Arial" w:hAnsi="Arial" w:cs="Arial"/>
                  <w:color w:val="0070C0"/>
                  <w:spacing w:val="-1"/>
                  <w:u w:val="single"/>
                </w:rPr>
                <w:t>Female</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genital</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mutilation:</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multi</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agency</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statutory</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guidance</w:t>
              </w:r>
            </w:hyperlink>
          </w:p>
        </w:tc>
        <w:tc>
          <w:tcPr>
            <w:tcW w:w="2408" w:type="dxa"/>
            <w:tcBorders>
              <w:top w:val="single" w:sz="4" w:space="0" w:color="000000"/>
              <w:left w:val="single" w:sz="4" w:space="0" w:color="000000"/>
              <w:bottom w:val="single" w:sz="4" w:space="0" w:color="000000"/>
              <w:right w:val="single" w:sz="4" w:space="0" w:color="000000"/>
            </w:tcBorders>
          </w:tcPr>
          <w:p w14:paraId="68F45FB4"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5"/>
              </w:rPr>
              <w:t xml:space="preserve"> </w:t>
            </w:r>
            <w:r w:rsidRPr="00BE4DE2">
              <w:rPr>
                <w:rFonts w:ascii="Arial" w:hAnsi="Arial" w:cs="Arial"/>
              </w:rPr>
              <w:t>DH,</w:t>
            </w:r>
            <w:r w:rsidRPr="00BE4DE2">
              <w:rPr>
                <w:rFonts w:ascii="Arial" w:hAnsi="Arial" w:cs="Arial"/>
                <w:spacing w:val="-4"/>
              </w:rPr>
              <w:t xml:space="preserve"> </w:t>
            </w:r>
            <w:r w:rsidRPr="00BE4DE2">
              <w:rPr>
                <w:rFonts w:ascii="Arial" w:hAnsi="Arial" w:cs="Arial"/>
              </w:rPr>
              <w:t>and</w:t>
            </w:r>
            <w:r w:rsidRPr="00BE4DE2">
              <w:rPr>
                <w:rFonts w:ascii="Arial" w:hAnsi="Arial" w:cs="Arial"/>
                <w:spacing w:val="-3"/>
              </w:rPr>
              <w:t xml:space="preserve"> </w:t>
            </w:r>
            <w:r w:rsidRPr="00BE4DE2">
              <w:rPr>
                <w:rFonts w:ascii="Arial" w:hAnsi="Arial" w:cs="Arial"/>
                <w:spacing w:val="-1"/>
              </w:rPr>
              <w:t>HO</w:t>
            </w:r>
            <w:r w:rsidRPr="00BE4DE2">
              <w:rPr>
                <w:rFonts w:ascii="Arial" w:hAnsi="Arial" w:cs="Arial"/>
                <w:spacing w:val="23"/>
                <w:w w:val="99"/>
              </w:rPr>
              <w:t xml:space="preserve"> </w:t>
            </w:r>
            <w:r w:rsidRPr="00BE4DE2">
              <w:rPr>
                <w:rFonts w:ascii="Arial" w:hAnsi="Arial" w:cs="Arial"/>
              </w:rPr>
              <w:t>statutory</w:t>
            </w:r>
            <w:r w:rsidRPr="00BE4DE2">
              <w:rPr>
                <w:rFonts w:ascii="Arial" w:hAnsi="Arial" w:cs="Arial"/>
                <w:spacing w:val="-15"/>
              </w:rPr>
              <w:t xml:space="preserve"> </w:t>
            </w:r>
            <w:r w:rsidRPr="00BE4DE2">
              <w:rPr>
                <w:rFonts w:ascii="Arial" w:hAnsi="Arial" w:cs="Arial"/>
              </w:rPr>
              <w:t>guidance</w:t>
            </w:r>
          </w:p>
        </w:tc>
      </w:tr>
      <w:tr w:rsidR="00BE4DE2" w:rsidRPr="00BE4DE2" w14:paraId="194C7DF7" w14:textId="77777777" w:rsidTr="00BE4DE2">
        <w:trPr>
          <w:trHeight w:hRule="exact" w:val="512"/>
        </w:trPr>
        <w:tc>
          <w:tcPr>
            <w:tcW w:w="1838" w:type="dxa"/>
            <w:vMerge/>
            <w:tcBorders>
              <w:left w:val="single" w:sz="4" w:space="0" w:color="000000"/>
              <w:right w:val="single" w:sz="4" w:space="0" w:color="000000"/>
            </w:tcBorders>
          </w:tcPr>
          <w:p w14:paraId="1939550F"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4780E3E3"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82" w:history="1">
              <w:r w:rsidR="00BE4DE2" w:rsidRPr="00CE3E91">
                <w:rPr>
                  <w:rFonts w:ascii="Arial" w:hAnsi="Arial" w:cs="Arial"/>
                  <w:color w:val="0070C0"/>
                  <w:u w:val="single"/>
                </w:rPr>
                <w:t>Forced</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marriage:</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information</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practice</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guidelines</w:t>
              </w:r>
            </w:hyperlink>
          </w:p>
        </w:tc>
        <w:tc>
          <w:tcPr>
            <w:tcW w:w="2408" w:type="dxa"/>
            <w:tcBorders>
              <w:top w:val="single" w:sz="4" w:space="0" w:color="000000"/>
              <w:left w:val="single" w:sz="4" w:space="0" w:color="000000"/>
              <w:bottom w:val="single" w:sz="4" w:space="0" w:color="000000"/>
              <w:right w:val="single" w:sz="4" w:space="0" w:color="000000"/>
            </w:tcBorders>
          </w:tcPr>
          <w:p w14:paraId="36B3583A"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Foreign</w:t>
            </w:r>
            <w:r w:rsidRPr="00BE4DE2">
              <w:rPr>
                <w:rFonts w:ascii="Arial" w:hAnsi="Arial" w:cs="Arial"/>
                <w:spacing w:val="-20"/>
              </w:rPr>
              <w:t xml:space="preserve"> </w:t>
            </w:r>
            <w:r w:rsidRPr="00BE4DE2">
              <w:rPr>
                <w:rFonts w:ascii="Arial" w:hAnsi="Arial" w:cs="Arial"/>
                <w:spacing w:val="-1"/>
              </w:rPr>
              <w:t>Commonwealth</w:t>
            </w:r>
            <w:r w:rsidRPr="00BE4DE2">
              <w:rPr>
                <w:rFonts w:ascii="Arial" w:hAnsi="Arial" w:cs="Arial"/>
                <w:spacing w:val="31"/>
                <w:w w:val="99"/>
              </w:rPr>
              <w:t xml:space="preserve"> </w:t>
            </w:r>
            <w:r w:rsidRPr="00BE4DE2">
              <w:rPr>
                <w:rFonts w:ascii="Arial" w:hAnsi="Arial" w:cs="Arial"/>
                <w:spacing w:val="-1"/>
              </w:rPr>
              <w:t>Office</w:t>
            </w:r>
            <w:r w:rsidRPr="00BE4DE2">
              <w:rPr>
                <w:rFonts w:ascii="Arial" w:hAnsi="Arial" w:cs="Arial"/>
                <w:spacing w:val="-7"/>
              </w:rPr>
              <w:t xml:space="preserve"> </w:t>
            </w:r>
            <w:r w:rsidRPr="00BE4DE2">
              <w:rPr>
                <w:rFonts w:ascii="Arial" w:hAnsi="Arial" w:cs="Arial"/>
              </w:rPr>
              <w:t>and</w:t>
            </w:r>
            <w:r w:rsidRPr="00BE4DE2">
              <w:rPr>
                <w:rFonts w:ascii="Arial" w:hAnsi="Arial" w:cs="Arial"/>
                <w:spacing w:val="-6"/>
              </w:rPr>
              <w:t xml:space="preserve"> </w:t>
            </w:r>
            <w:r w:rsidRPr="00BE4DE2">
              <w:rPr>
                <w:rFonts w:ascii="Arial" w:hAnsi="Arial" w:cs="Arial"/>
              </w:rPr>
              <w:t>Home</w:t>
            </w:r>
            <w:r w:rsidRPr="00BE4DE2">
              <w:rPr>
                <w:rFonts w:ascii="Arial" w:hAnsi="Arial" w:cs="Arial"/>
                <w:spacing w:val="-6"/>
              </w:rPr>
              <w:t xml:space="preserve"> </w:t>
            </w:r>
            <w:r w:rsidRPr="00BE4DE2">
              <w:rPr>
                <w:rFonts w:ascii="Arial" w:hAnsi="Arial" w:cs="Arial"/>
                <w:spacing w:val="-1"/>
              </w:rPr>
              <w:t>Office</w:t>
            </w:r>
          </w:p>
        </w:tc>
      </w:tr>
      <w:tr w:rsidR="00BE4DE2" w:rsidRPr="00BE4DE2" w14:paraId="725AC2A0" w14:textId="77777777" w:rsidTr="00BE4DE2">
        <w:trPr>
          <w:trHeight w:hRule="exact" w:val="512"/>
        </w:trPr>
        <w:tc>
          <w:tcPr>
            <w:tcW w:w="1838" w:type="dxa"/>
            <w:vMerge/>
            <w:tcBorders>
              <w:left w:val="single" w:sz="4" w:space="0" w:color="000000"/>
              <w:bottom w:val="single" w:sz="4" w:space="0" w:color="000000"/>
              <w:right w:val="single" w:sz="4" w:space="0" w:color="000000"/>
            </w:tcBorders>
          </w:tcPr>
          <w:p w14:paraId="26893EDB"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7A3D0E07" w14:textId="77777777" w:rsidR="00BE4DE2" w:rsidRPr="00CE3E91" w:rsidRDefault="00345712" w:rsidP="00BE4DE2">
            <w:pPr>
              <w:pStyle w:val="TableParagraph"/>
              <w:kinsoku w:val="0"/>
              <w:overflowPunct w:val="0"/>
              <w:spacing w:line="218" w:lineRule="exact"/>
              <w:rPr>
                <w:rFonts w:ascii="Arial" w:hAnsi="Arial" w:cs="Arial"/>
                <w:color w:val="0070C0"/>
                <w:w w:val="99"/>
              </w:rPr>
            </w:pPr>
            <w:hyperlink r:id="rId83" w:history="1">
              <w:r w:rsidR="00BE4DE2" w:rsidRPr="00CE3E91">
                <w:rPr>
                  <w:rStyle w:val="Hyperlink"/>
                  <w:rFonts w:ascii="Arial" w:hAnsi="Arial" w:cs="Arial"/>
                  <w:color w:val="0070C0"/>
                  <w:w w:val="99"/>
                </w:rPr>
                <w:t>Supporting victims of honour-based abuse and forced marriage</w:t>
              </w:r>
            </w:hyperlink>
          </w:p>
          <w:p w14:paraId="135024C5"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049F67B8"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Karma Nirvana website</w:t>
            </w:r>
          </w:p>
        </w:tc>
      </w:tr>
      <w:tr w:rsidR="00BE4DE2" w:rsidRPr="00BE4DE2" w14:paraId="665FD0C5" w14:textId="77777777" w:rsidTr="00BE4DE2">
        <w:trPr>
          <w:trHeight w:hRule="exact" w:val="512"/>
        </w:trPr>
        <w:tc>
          <w:tcPr>
            <w:tcW w:w="1838" w:type="dxa"/>
            <w:vMerge w:val="restart"/>
            <w:tcBorders>
              <w:top w:val="single" w:sz="4" w:space="0" w:color="000000"/>
              <w:left w:val="single" w:sz="4" w:space="0" w:color="000000"/>
              <w:right w:val="single" w:sz="4" w:space="0" w:color="000000"/>
            </w:tcBorders>
          </w:tcPr>
          <w:p w14:paraId="1EE96A97" w14:textId="77777777" w:rsidR="00BE4DE2" w:rsidRPr="00BE4DE2" w:rsidRDefault="00BE4DE2" w:rsidP="00BE4DE2">
            <w:pPr>
              <w:pStyle w:val="TableParagraph"/>
              <w:kinsoku w:val="0"/>
              <w:overflowPunct w:val="0"/>
              <w:spacing w:line="287" w:lineRule="auto"/>
              <w:ind w:left="102" w:right="319"/>
              <w:rPr>
                <w:rFonts w:ascii="Arial" w:hAnsi="Arial" w:cs="Arial"/>
              </w:rPr>
            </w:pPr>
            <w:r w:rsidRPr="00BE4DE2">
              <w:rPr>
                <w:rFonts w:ascii="Arial" w:hAnsi="Arial" w:cs="Arial"/>
                <w:spacing w:val="-1"/>
              </w:rPr>
              <w:t>Health</w:t>
            </w:r>
            <w:r w:rsidRPr="00BE4DE2">
              <w:rPr>
                <w:rFonts w:ascii="Arial" w:hAnsi="Arial" w:cs="Arial"/>
                <w:spacing w:val="-7"/>
              </w:rPr>
              <w:t xml:space="preserve"> </w:t>
            </w:r>
            <w:r w:rsidRPr="00BE4DE2">
              <w:rPr>
                <w:rFonts w:ascii="Arial" w:hAnsi="Arial" w:cs="Arial"/>
              </w:rPr>
              <w:t>and</w:t>
            </w:r>
            <w:r w:rsidRPr="00BE4DE2">
              <w:rPr>
                <w:rFonts w:ascii="Arial" w:hAnsi="Arial" w:cs="Arial"/>
                <w:spacing w:val="-6"/>
              </w:rPr>
              <w:t xml:space="preserve"> </w:t>
            </w:r>
            <w:r w:rsidRPr="00BE4DE2">
              <w:rPr>
                <w:rFonts w:ascii="Arial" w:hAnsi="Arial" w:cs="Arial"/>
                <w:spacing w:val="-1"/>
              </w:rPr>
              <w:t>Well-</w:t>
            </w:r>
            <w:r w:rsidRPr="00BE4DE2">
              <w:rPr>
                <w:rFonts w:ascii="Arial" w:hAnsi="Arial" w:cs="Arial"/>
                <w:spacing w:val="28"/>
                <w:w w:val="99"/>
              </w:rPr>
              <w:t xml:space="preserve"> </w:t>
            </w:r>
            <w:r w:rsidRPr="00BE4DE2">
              <w:rPr>
                <w:rFonts w:ascii="Arial" w:hAnsi="Arial" w:cs="Arial"/>
                <w:spacing w:val="-1"/>
              </w:rPr>
              <w:t>being</w:t>
            </w:r>
          </w:p>
        </w:tc>
        <w:tc>
          <w:tcPr>
            <w:tcW w:w="5955" w:type="dxa"/>
            <w:tcBorders>
              <w:top w:val="single" w:sz="4" w:space="0" w:color="000000"/>
              <w:left w:val="single" w:sz="4" w:space="0" w:color="000000"/>
              <w:bottom w:val="single" w:sz="4" w:space="0" w:color="000000"/>
              <w:right w:val="single" w:sz="4" w:space="0" w:color="000000"/>
            </w:tcBorders>
          </w:tcPr>
          <w:p w14:paraId="7BAADD12"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84" w:history="1">
              <w:r w:rsidR="00BE4DE2" w:rsidRPr="00CE3E91">
                <w:rPr>
                  <w:rFonts w:ascii="Arial" w:hAnsi="Arial" w:cs="Arial"/>
                  <w:color w:val="0070C0"/>
                  <w:spacing w:val="-1"/>
                  <w:u w:val="single"/>
                </w:rPr>
                <w:t>Fabricated</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or</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induced</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illness:</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safeguarding</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children</w:t>
              </w:r>
            </w:hyperlink>
          </w:p>
        </w:tc>
        <w:tc>
          <w:tcPr>
            <w:tcW w:w="2408" w:type="dxa"/>
            <w:tcBorders>
              <w:top w:val="single" w:sz="4" w:space="0" w:color="000000"/>
              <w:left w:val="single" w:sz="4" w:space="0" w:color="000000"/>
              <w:bottom w:val="single" w:sz="4" w:space="0" w:color="000000"/>
              <w:right w:val="single" w:sz="4" w:space="0" w:color="000000"/>
            </w:tcBorders>
          </w:tcPr>
          <w:p w14:paraId="64F000E9" w14:textId="77777777" w:rsidR="00BE4DE2" w:rsidRPr="00BE4DE2" w:rsidRDefault="00BE4DE2" w:rsidP="00BE4DE2">
            <w:pPr>
              <w:pStyle w:val="TableParagraph"/>
              <w:kinsoku w:val="0"/>
              <w:overflowPunct w:val="0"/>
              <w:spacing w:line="287" w:lineRule="auto"/>
              <w:ind w:left="100" w:right="267"/>
              <w:rPr>
                <w:rFonts w:ascii="Arial" w:hAnsi="Arial" w:cs="Arial"/>
              </w:rPr>
            </w:pPr>
            <w:r w:rsidRPr="00BE4DE2">
              <w:rPr>
                <w:rFonts w:ascii="Arial" w:hAnsi="Arial" w:cs="Arial"/>
                <w:spacing w:val="-1"/>
              </w:rPr>
              <w:t>DfE,</w:t>
            </w:r>
            <w:r w:rsidRPr="00BE4DE2">
              <w:rPr>
                <w:rFonts w:ascii="Arial" w:hAnsi="Arial" w:cs="Arial"/>
                <w:spacing w:val="-8"/>
              </w:rPr>
              <w:t xml:space="preserve"> </w:t>
            </w:r>
            <w:r w:rsidRPr="00BE4DE2">
              <w:rPr>
                <w:rFonts w:ascii="Arial" w:hAnsi="Arial" w:cs="Arial"/>
              </w:rPr>
              <w:t>Department</w:t>
            </w:r>
            <w:r w:rsidRPr="00BE4DE2">
              <w:rPr>
                <w:rFonts w:ascii="Arial" w:hAnsi="Arial" w:cs="Arial"/>
                <w:spacing w:val="-8"/>
              </w:rPr>
              <w:t xml:space="preserve"> </w:t>
            </w:r>
            <w:r w:rsidRPr="00BE4DE2">
              <w:rPr>
                <w:rFonts w:ascii="Arial" w:hAnsi="Arial" w:cs="Arial"/>
              </w:rPr>
              <w:t>for</w:t>
            </w:r>
            <w:r w:rsidRPr="00BE4DE2">
              <w:rPr>
                <w:rFonts w:ascii="Arial" w:hAnsi="Arial" w:cs="Arial"/>
                <w:spacing w:val="22"/>
                <w:w w:val="99"/>
              </w:rPr>
              <w:t xml:space="preserve"> </w:t>
            </w:r>
            <w:r w:rsidRPr="00BE4DE2">
              <w:rPr>
                <w:rFonts w:ascii="Arial" w:hAnsi="Arial" w:cs="Arial"/>
                <w:spacing w:val="-1"/>
              </w:rPr>
              <w:t>Health</w:t>
            </w:r>
            <w:r w:rsidRPr="00BE4DE2">
              <w:rPr>
                <w:rFonts w:ascii="Arial" w:hAnsi="Arial" w:cs="Arial"/>
                <w:spacing w:val="-7"/>
              </w:rPr>
              <w:t xml:space="preserve"> </w:t>
            </w:r>
            <w:r w:rsidRPr="00BE4DE2">
              <w:rPr>
                <w:rFonts w:ascii="Arial" w:hAnsi="Arial" w:cs="Arial"/>
              </w:rPr>
              <w:t>and</w:t>
            </w:r>
            <w:r w:rsidRPr="00BE4DE2">
              <w:rPr>
                <w:rFonts w:ascii="Arial" w:hAnsi="Arial" w:cs="Arial"/>
                <w:spacing w:val="-6"/>
              </w:rPr>
              <w:t xml:space="preserve"> </w:t>
            </w:r>
            <w:r w:rsidRPr="00BE4DE2">
              <w:rPr>
                <w:rFonts w:ascii="Arial" w:hAnsi="Arial" w:cs="Arial"/>
              </w:rPr>
              <w:t>Home</w:t>
            </w:r>
            <w:r w:rsidRPr="00BE4DE2">
              <w:rPr>
                <w:rFonts w:ascii="Arial" w:hAnsi="Arial" w:cs="Arial"/>
                <w:spacing w:val="-6"/>
              </w:rPr>
              <w:t xml:space="preserve"> </w:t>
            </w:r>
            <w:r w:rsidRPr="00BE4DE2">
              <w:rPr>
                <w:rFonts w:ascii="Arial" w:hAnsi="Arial" w:cs="Arial"/>
                <w:spacing w:val="-1"/>
              </w:rPr>
              <w:t>Office</w:t>
            </w:r>
          </w:p>
        </w:tc>
      </w:tr>
      <w:tr w:rsidR="00BE4DE2" w:rsidRPr="00BE4DE2" w14:paraId="691B9472" w14:textId="77777777" w:rsidTr="00BE4DE2">
        <w:trPr>
          <w:trHeight w:hRule="exact" w:val="512"/>
        </w:trPr>
        <w:tc>
          <w:tcPr>
            <w:tcW w:w="1838" w:type="dxa"/>
            <w:vMerge/>
            <w:tcBorders>
              <w:left w:val="single" w:sz="4" w:space="0" w:color="000000"/>
              <w:right w:val="single" w:sz="4" w:space="0" w:color="000000"/>
            </w:tcBorders>
          </w:tcPr>
          <w:p w14:paraId="04D90583"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14B5344E"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85" w:history="1">
              <w:r w:rsidR="00BE4DE2" w:rsidRPr="00CE3E91">
                <w:rPr>
                  <w:rFonts w:ascii="Arial" w:hAnsi="Arial" w:cs="Arial"/>
                  <w:color w:val="0070C0"/>
                  <w:spacing w:val="-1"/>
                  <w:u w:val="single"/>
                </w:rPr>
                <w:t>Rise</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Above:</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Free</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PSHE</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resources</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on</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health,</w:t>
              </w:r>
              <w:r w:rsidR="00BE4DE2" w:rsidRPr="00CE3E91">
                <w:rPr>
                  <w:rFonts w:ascii="Arial" w:hAnsi="Arial" w:cs="Arial"/>
                  <w:color w:val="0070C0"/>
                  <w:spacing w:val="-5"/>
                  <w:u w:val="single"/>
                </w:rPr>
                <w:t xml:space="preserve"> </w:t>
              </w:r>
              <w:r w:rsidR="00BE4DE2" w:rsidRPr="00CE3E91">
                <w:rPr>
                  <w:rFonts w:ascii="Arial" w:hAnsi="Arial" w:cs="Arial"/>
                  <w:color w:val="0070C0"/>
                  <w:spacing w:val="-1"/>
                  <w:u w:val="single"/>
                </w:rPr>
                <w:t>wellbeing</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and</w:t>
              </w:r>
            </w:hyperlink>
            <w:r w:rsidR="00BE4DE2" w:rsidRPr="00CE3E91">
              <w:rPr>
                <w:rFonts w:ascii="Arial" w:hAnsi="Arial" w:cs="Arial"/>
                <w:color w:val="0070C0"/>
                <w:w w:val="99"/>
              </w:rPr>
              <w:t xml:space="preserve">  </w:t>
            </w:r>
            <w:hyperlink r:id="rId86" w:history="1">
              <w:r w:rsidR="00BE4DE2" w:rsidRPr="00CE3E91">
                <w:rPr>
                  <w:rFonts w:ascii="Arial" w:hAnsi="Arial" w:cs="Arial"/>
                  <w:color w:val="0070C0"/>
                  <w:spacing w:val="-1"/>
                  <w:u w:val="single"/>
                </w:rPr>
                <w:t>resilience</w:t>
              </w:r>
            </w:hyperlink>
          </w:p>
        </w:tc>
        <w:tc>
          <w:tcPr>
            <w:tcW w:w="2408" w:type="dxa"/>
            <w:tcBorders>
              <w:top w:val="single" w:sz="4" w:space="0" w:color="000000"/>
              <w:left w:val="single" w:sz="4" w:space="0" w:color="000000"/>
              <w:bottom w:val="single" w:sz="4" w:space="0" w:color="000000"/>
              <w:right w:val="single" w:sz="4" w:space="0" w:color="000000"/>
            </w:tcBorders>
          </w:tcPr>
          <w:p w14:paraId="06A45348"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Public</w:t>
            </w:r>
            <w:r w:rsidRPr="00BE4DE2">
              <w:rPr>
                <w:rFonts w:ascii="Arial" w:hAnsi="Arial" w:cs="Arial"/>
                <w:spacing w:val="-8"/>
              </w:rPr>
              <w:t xml:space="preserve"> </w:t>
            </w:r>
            <w:r w:rsidRPr="00BE4DE2">
              <w:rPr>
                <w:rFonts w:ascii="Arial" w:hAnsi="Arial" w:cs="Arial"/>
                <w:spacing w:val="-1"/>
              </w:rPr>
              <w:t>Health</w:t>
            </w:r>
            <w:r w:rsidRPr="00BE4DE2">
              <w:rPr>
                <w:rFonts w:ascii="Arial" w:hAnsi="Arial" w:cs="Arial"/>
                <w:spacing w:val="-8"/>
              </w:rPr>
              <w:t xml:space="preserve"> </w:t>
            </w:r>
            <w:r w:rsidRPr="00BE4DE2">
              <w:rPr>
                <w:rFonts w:ascii="Arial" w:hAnsi="Arial" w:cs="Arial"/>
                <w:spacing w:val="-1"/>
              </w:rPr>
              <w:t>England</w:t>
            </w:r>
            <w:r w:rsidRPr="00BE4DE2">
              <w:rPr>
                <w:rFonts w:ascii="Arial" w:hAnsi="Arial" w:cs="Arial"/>
                <w:spacing w:val="25"/>
                <w:w w:val="99"/>
              </w:rPr>
              <w:t xml:space="preserve"> </w:t>
            </w:r>
            <w:r w:rsidRPr="00BE4DE2">
              <w:rPr>
                <w:rFonts w:ascii="Arial" w:hAnsi="Arial" w:cs="Arial"/>
              </w:rPr>
              <w:t>resources</w:t>
            </w:r>
          </w:p>
        </w:tc>
      </w:tr>
      <w:tr w:rsidR="00BE4DE2" w:rsidRPr="00BE4DE2" w14:paraId="0CAD2D42" w14:textId="77777777" w:rsidTr="00BE4DE2">
        <w:trPr>
          <w:trHeight w:hRule="exact" w:val="512"/>
        </w:trPr>
        <w:tc>
          <w:tcPr>
            <w:tcW w:w="1838" w:type="dxa"/>
            <w:vMerge/>
            <w:tcBorders>
              <w:left w:val="single" w:sz="4" w:space="0" w:color="000000"/>
              <w:right w:val="single" w:sz="4" w:space="0" w:color="000000"/>
            </w:tcBorders>
          </w:tcPr>
          <w:p w14:paraId="621AC875"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388911B0"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87" w:history="1">
              <w:r w:rsidR="00BE4DE2" w:rsidRPr="00CE3E91">
                <w:rPr>
                  <w:rFonts w:ascii="Arial" w:hAnsi="Arial" w:cs="Arial"/>
                  <w:color w:val="0070C0"/>
                  <w:spacing w:val="-1"/>
                  <w:u w:val="single"/>
                </w:rPr>
                <w:t>Medical-conditions:</w:t>
              </w:r>
              <w:r w:rsidR="00BE4DE2" w:rsidRPr="00CE3E91">
                <w:rPr>
                  <w:rFonts w:ascii="Arial" w:hAnsi="Arial" w:cs="Arial"/>
                  <w:color w:val="0070C0"/>
                  <w:spacing w:val="-10"/>
                  <w:u w:val="single"/>
                </w:rPr>
                <w:t xml:space="preserve"> </w:t>
              </w:r>
              <w:r w:rsidR="00BE4DE2" w:rsidRPr="00CE3E91">
                <w:rPr>
                  <w:rFonts w:ascii="Arial" w:hAnsi="Arial" w:cs="Arial"/>
                  <w:color w:val="0070C0"/>
                  <w:u w:val="single"/>
                </w:rPr>
                <w:t>supporting</w:t>
              </w:r>
              <w:r w:rsidR="00BE4DE2" w:rsidRPr="00CE3E91">
                <w:rPr>
                  <w:rFonts w:ascii="Arial" w:hAnsi="Arial" w:cs="Arial"/>
                  <w:color w:val="0070C0"/>
                  <w:spacing w:val="-10"/>
                  <w:u w:val="single"/>
                </w:rPr>
                <w:t xml:space="preserve"> </w:t>
              </w:r>
              <w:r w:rsidR="00BE4DE2" w:rsidRPr="00CE3E91">
                <w:rPr>
                  <w:rFonts w:ascii="Arial" w:hAnsi="Arial" w:cs="Arial"/>
                  <w:color w:val="0070C0"/>
                  <w:spacing w:val="-1"/>
                  <w:u w:val="single"/>
                </w:rPr>
                <w:t>pupils</w:t>
              </w:r>
              <w:r w:rsidR="00BE4DE2" w:rsidRPr="00CE3E91">
                <w:rPr>
                  <w:rFonts w:ascii="Arial" w:hAnsi="Arial" w:cs="Arial"/>
                  <w:color w:val="0070C0"/>
                  <w:spacing w:val="-10"/>
                  <w:u w:val="single"/>
                </w:rPr>
                <w:t xml:space="preserve"> </w:t>
              </w:r>
              <w:r w:rsidR="00BE4DE2" w:rsidRPr="00CE3E91">
                <w:rPr>
                  <w:rFonts w:ascii="Arial" w:hAnsi="Arial" w:cs="Arial"/>
                  <w:color w:val="0070C0"/>
                  <w:u w:val="single"/>
                </w:rPr>
                <w:t>at</w:t>
              </w:r>
              <w:r w:rsidR="00BE4DE2" w:rsidRPr="00CE3E91">
                <w:rPr>
                  <w:rFonts w:ascii="Arial" w:hAnsi="Arial" w:cs="Arial"/>
                  <w:color w:val="0070C0"/>
                  <w:spacing w:val="-10"/>
                  <w:u w:val="single"/>
                </w:rPr>
                <w:t xml:space="preserve"> </w:t>
              </w:r>
              <w:r w:rsidR="00BE4DE2" w:rsidRPr="00CE3E91">
                <w:rPr>
                  <w:rFonts w:ascii="Arial" w:hAnsi="Arial" w:cs="Arial"/>
                  <w:color w:val="0070C0"/>
                  <w:u w:val="single"/>
                </w:rPr>
                <w:t>school</w:t>
              </w:r>
            </w:hyperlink>
          </w:p>
        </w:tc>
        <w:tc>
          <w:tcPr>
            <w:tcW w:w="2408" w:type="dxa"/>
            <w:tcBorders>
              <w:top w:val="single" w:sz="4" w:space="0" w:color="000000"/>
              <w:left w:val="single" w:sz="4" w:space="0" w:color="000000"/>
              <w:bottom w:val="single" w:sz="4" w:space="0" w:color="000000"/>
              <w:right w:val="single" w:sz="4" w:space="0" w:color="000000"/>
            </w:tcBorders>
          </w:tcPr>
          <w:p w14:paraId="7D7856F7"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statutory</w:t>
            </w:r>
            <w:r w:rsidRPr="00BE4DE2">
              <w:rPr>
                <w:rFonts w:ascii="Arial" w:hAnsi="Arial" w:cs="Arial"/>
                <w:spacing w:val="-9"/>
              </w:rPr>
              <w:t xml:space="preserve"> </w:t>
            </w:r>
            <w:r w:rsidRPr="00BE4DE2">
              <w:rPr>
                <w:rFonts w:ascii="Arial" w:hAnsi="Arial" w:cs="Arial"/>
                <w:spacing w:val="-1"/>
              </w:rPr>
              <w:t>guidance</w:t>
            </w:r>
          </w:p>
        </w:tc>
      </w:tr>
      <w:tr w:rsidR="00BE4DE2" w:rsidRPr="00BE4DE2" w14:paraId="2A926A2E" w14:textId="77777777" w:rsidTr="00BE4DE2">
        <w:trPr>
          <w:trHeight w:hRule="exact" w:val="512"/>
        </w:trPr>
        <w:tc>
          <w:tcPr>
            <w:tcW w:w="1838" w:type="dxa"/>
            <w:vMerge/>
            <w:tcBorders>
              <w:left w:val="single" w:sz="4" w:space="0" w:color="000000"/>
              <w:bottom w:val="single" w:sz="4" w:space="0" w:color="000000"/>
              <w:right w:val="single" w:sz="4" w:space="0" w:color="000000"/>
            </w:tcBorders>
          </w:tcPr>
          <w:p w14:paraId="6AADE343"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2BF47A93" w14:textId="77777777" w:rsidR="00BE4DE2" w:rsidRPr="00CE3E91" w:rsidRDefault="00345712" w:rsidP="00BE4DE2">
            <w:pPr>
              <w:pStyle w:val="TableParagraph"/>
              <w:kinsoku w:val="0"/>
              <w:overflowPunct w:val="0"/>
              <w:spacing w:line="218" w:lineRule="exact"/>
              <w:rPr>
                <w:rFonts w:ascii="Arial" w:hAnsi="Arial" w:cs="Arial"/>
                <w:color w:val="0070C0"/>
                <w:w w:val="99"/>
              </w:rPr>
            </w:pPr>
            <w:hyperlink r:id="rId88" w:history="1">
              <w:r w:rsidR="00BE4DE2" w:rsidRPr="00CE3E91">
                <w:rPr>
                  <w:rFonts w:ascii="Arial" w:hAnsi="Arial" w:cs="Arial"/>
                  <w:color w:val="0070C0"/>
                  <w:u w:val="single"/>
                </w:rPr>
                <w:t>Mental</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health</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behaviour</w:t>
              </w:r>
            </w:hyperlink>
          </w:p>
        </w:tc>
        <w:tc>
          <w:tcPr>
            <w:tcW w:w="2408" w:type="dxa"/>
            <w:tcBorders>
              <w:top w:val="single" w:sz="4" w:space="0" w:color="000000"/>
              <w:left w:val="single" w:sz="4" w:space="0" w:color="000000"/>
              <w:bottom w:val="single" w:sz="4" w:space="0" w:color="000000"/>
              <w:right w:val="single" w:sz="4" w:space="0" w:color="000000"/>
            </w:tcBorders>
          </w:tcPr>
          <w:p w14:paraId="5D0F2F32"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7AA1D087" w14:textId="77777777" w:rsidTr="00BE4DE2">
        <w:trPr>
          <w:trHeight w:hRule="exact" w:val="512"/>
        </w:trPr>
        <w:tc>
          <w:tcPr>
            <w:tcW w:w="1838" w:type="dxa"/>
            <w:vMerge w:val="restart"/>
            <w:tcBorders>
              <w:top w:val="single" w:sz="4" w:space="0" w:color="000000"/>
              <w:left w:val="single" w:sz="4" w:space="0" w:color="000000"/>
              <w:bottom w:val="single" w:sz="4" w:space="0" w:color="auto"/>
              <w:right w:val="single" w:sz="4" w:space="0" w:color="000000"/>
            </w:tcBorders>
          </w:tcPr>
          <w:p w14:paraId="4E003875"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t>Homelessness</w:t>
            </w:r>
          </w:p>
        </w:tc>
        <w:tc>
          <w:tcPr>
            <w:tcW w:w="5955" w:type="dxa"/>
            <w:tcBorders>
              <w:top w:val="single" w:sz="4" w:space="0" w:color="000000"/>
              <w:left w:val="single" w:sz="4" w:space="0" w:color="000000"/>
              <w:bottom w:val="single" w:sz="4" w:space="0" w:color="000000"/>
              <w:right w:val="single" w:sz="4" w:space="0" w:color="000000"/>
            </w:tcBorders>
          </w:tcPr>
          <w:p w14:paraId="7982C0DC"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89" w:history="1">
              <w:r w:rsidR="00BE4DE2" w:rsidRPr="00CE3E91">
                <w:rPr>
                  <w:rFonts w:ascii="Arial" w:hAnsi="Arial" w:cs="Arial"/>
                  <w:color w:val="0070C0"/>
                  <w:spacing w:val="-1"/>
                  <w:u w:val="single"/>
                </w:rPr>
                <w:t>Homelessness:</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How</w:t>
              </w:r>
              <w:r w:rsidR="00BE4DE2" w:rsidRPr="00CE3E91">
                <w:rPr>
                  <w:rFonts w:ascii="Arial" w:hAnsi="Arial" w:cs="Arial"/>
                  <w:color w:val="0070C0"/>
                  <w:spacing w:val="-10"/>
                  <w:u w:val="single"/>
                </w:rPr>
                <w:t xml:space="preserve"> </w:t>
              </w:r>
              <w:r w:rsidR="00BE4DE2" w:rsidRPr="00CE3E91">
                <w:rPr>
                  <w:rFonts w:ascii="Arial" w:hAnsi="Arial" w:cs="Arial"/>
                  <w:color w:val="0070C0"/>
                  <w:spacing w:val="-1"/>
                  <w:u w:val="single"/>
                </w:rPr>
                <w:t>local</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authorities</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should</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exercise</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their</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functions</w:t>
              </w:r>
            </w:hyperlink>
          </w:p>
        </w:tc>
        <w:tc>
          <w:tcPr>
            <w:tcW w:w="2408" w:type="dxa"/>
            <w:tcBorders>
              <w:top w:val="single" w:sz="4" w:space="0" w:color="000000"/>
              <w:left w:val="single" w:sz="4" w:space="0" w:color="000000"/>
              <w:bottom w:val="single" w:sz="4" w:space="0" w:color="000000"/>
              <w:right w:val="single" w:sz="4" w:space="0" w:color="000000"/>
            </w:tcBorders>
          </w:tcPr>
          <w:p w14:paraId="282DA864"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HCLG</w:t>
            </w:r>
          </w:p>
        </w:tc>
      </w:tr>
      <w:tr w:rsidR="00BE4DE2" w:rsidRPr="00BE4DE2" w14:paraId="59BDEE34" w14:textId="77777777" w:rsidTr="00BE4DE2">
        <w:trPr>
          <w:trHeight w:hRule="exact" w:val="512"/>
        </w:trPr>
        <w:tc>
          <w:tcPr>
            <w:tcW w:w="1838" w:type="dxa"/>
            <w:vMerge/>
            <w:tcBorders>
              <w:left w:val="single" w:sz="4" w:space="0" w:color="000000"/>
              <w:bottom w:val="single" w:sz="4" w:space="0" w:color="auto"/>
              <w:right w:val="single" w:sz="4" w:space="0" w:color="000000"/>
            </w:tcBorders>
          </w:tcPr>
          <w:p w14:paraId="2CC9C0D5"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52F77389"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90" w:history="1">
              <w:r w:rsidR="00BE4DE2" w:rsidRPr="00CE3E91">
                <w:rPr>
                  <w:rStyle w:val="Hyperlink"/>
                  <w:rFonts w:ascii="Arial" w:hAnsi="Arial" w:cs="Arial"/>
                  <w:color w:val="0070C0"/>
                  <w:w w:val="99"/>
                </w:rPr>
                <w:t>Worcester City Council - Homeless support</w:t>
              </w:r>
            </w:hyperlink>
          </w:p>
          <w:p w14:paraId="7A182589"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0B64DFA6"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Worcester City Council</w:t>
            </w:r>
          </w:p>
          <w:p w14:paraId="37E4A5EB" w14:textId="77777777" w:rsidR="00BE4DE2" w:rsidRPr="00BE4DE2" w:rsidRDefault="00BE4DE2" w:rsidP="00BE4DE2">
            <w:pPr>
              <w:pStyle w:val="TableParagraph"/>
              <w:kinsoku w:val="0"/>
              <w:overflowPunct w:val="0"/>
              <w:spacing w:line="217" w:lineRule="exact"/>
              <w:ind w:left="100"/>
              <w:rPr>
                <w:rFonts w:ascii="Arial" w:hAnsi="Arial" w:cs="Arial"/>
              </w:rPr>
            </w:pPr>
          </w:p>
        </w:tc>
      </w:tr>
      <w:tr w:rsidR="00BE4DE2" w:rsidRPr="00BE4DE2" w14:paraId="2FEFE0FA" w14:textId="77777777" w:rsidTr="00BE4DE2">
        <w:trPr>
          <w:trHeight w:hRule="exact" w:val="512"/>
        </w:trPr>
        <w:tc>
          <w:tcPr>
            <w:tcW w:w="1838" w:type="dxa"/>
            <w:vMerge/>
            <w:tcBorders>
              <w:left w:val="single" w:sz="4" w:space="0" w:color="000000"/>
              <w:bottom w:val="single" w:sz="4" w:space="0" w:color="auto"/>
              <w:right w:val="single" w:sz="4" w:space="0" w:color="000000"/>
            </w:tcBorders>
          </w:tcPr>
          <w:p w14:paraId="666825D1"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447FB677"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91" w:history="1">
              <w:r w:rsidR="00BE4DE2" w:rsidRPr="00CE3E91">
                <w:rPr>
                  <w:rStyle w:val="Hyperlink"/>
                  <w:rFonts w:ascii="Arial" w:hAnsi="Arial" w:cs="Arial"/>
                  <w:color w:val="0070C0"/>
                  <w:w w:val="99"/>
                </w:rPr>
                <w:t>Redditch Borough Council - Homeless support</w:t>
              </w:r>
            </w:hyperlink>
          </w:p>
          <w:p w14:paraId="7287D083"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5F573743"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Redditch Borough Council</w:t>
            </w:r>
          </w:p>
        </w:tc>
      </w:tr>
      <w:tr w:rsidR="00BE4DE2" w:rsidRPr="00BE4DE2" w14:paraId="0F2DA059" w14:textId="77777777" w:rsidTr="00BE4DE2">
        <w:trPr>
          <w:trHeight w:hRule="exact" w:val="512"/>
        </w:trPr>
        <w:tc>
          <w:tcPr>
            <w:tcW w:w="1838" w:type="dxa"/>
            <w:vMerge/>
            <w:tcBorders>
              <w:left w:val="single" w:sz="4" w:space="0" w:color="000000"/>
              <w:bottom w:val="single" w:sz="4" w:space="0" w:color="auto"/>
              <w:right w:val="single" w:sz="4" w:space="0" w:color="000000"/>
            </w:tcBorders>
          </w:tcPr>
          <w:p w14:paraId="2096B648"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50DBAB5E"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92" w:history="1">
              <w:r w:rsidR="00BE4DE2" w:rsidRPr="00CE3E91">
                <w:rPr>
                  <w:rStyle w:val="Hyperlink"/>
                  <w:rFonts w:ascii="Arial" w:hAnsi="Arial" w:cs="Arial"/>
                  <w:color w:val="0070C0"/>
                  <w:w w:val="99"/>
                </w:rPr>
                <w:t xml:space="preserve">Bromsgrove District Housing Trust </w:t>
              </w:r>
            </w:hyperlink>
          </w:p>
          <w:p w14:paraId="164A0C5E"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31C9361C"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rPr>
              <w:t>Bromsgrove District Housing Trust</w:t>
            </w:r>
          </w:p>
        </w:tc>
      </w:tr>
      <w:tr w:rsidR="00BE4DE2" w:rsidRPr="00BE4DE2" w14:paraId="48FED6DA" w14:textId="77777777" w:rsidTr="00BE4DE2">
        <w:trPr>
          <w:trHeight w:hRule="exact" w:val="512"/>
        </w:trPr>
        <w:tc>
          <w:tcPr>
            <w:tcW w:w="1838" w:type="dxa"/>
            <w:vMerge/>
            <w:tcBorders>
              <w:left w:val="single" w:sz="4" w:space="0" w:color="000000"/>
              <w:bottom w:val="single" w:sz="4" w:space="0" w:color="auto"/>
              <w:right w:val="single" w:sz="4" w:space="0" w:color="000000"/>
            </w:tcBorders>
          </w:tcPr>
          <w:p w14:paraId="646D3771"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Borders>
              <w:top w:val="single" w:sz="4" w:space="0" w:color="000000"/>
              <w:left w:val="single" w:sz="4" w:space="0" w:color="000000"/>
              <w:bottom w:val="single" w:sz="4" w:space="0" w:color="000000"/>
              <w:right w:val="single" w:sz="4" w:space="0" w:color="000000"/>
            </w:tcBorders>
          </w:tcPr>
          <w:p w14:paraId="4CF4E455"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93" w:history="1">
              <w:r w:rsidR="00BE4DE2" w:rsidRPr="00CE3E91">
                <w:rPr>
                  <w:rStyle w:val="Hyperlink"/>
                  <w:rFonts w:ascii="Arial" w:hAnsi="Arial" w:cs="Arial"/>
                  <w:color w:val="0070C0"/>
                  <w:w w:val="99"/>
                </w:rPr>
                <w:t>Emergency accommodation for 16-25 year olds</w:t>
              </w:r>
            </w:hyperlink>
          </w:p>
          <w:p w14:paraId="69E87B80" w14:textId="77777777" w:rsidR="00BE4DE2" w:rsidRPr="00BE4DE2" w:rsidRDefault="00BE4DE2" w:rsidP="00BE4DE2">
            <w:pPr>
              <w:pStyle w:val="TableParagraph"/>
              <w:kinsoku w:val="0"/>
              <w:overflowPunct w:val="0"/>
              <w:spacing w:line="217" w:lineRule="exact"/>
              <w:ind w:left="102"/>
              <w:rPr>
                <w:rFonts w:ascii="Arial" w:hAnsi="Arial" w:cs="Arial"/>
                <w:w w:val="99"/>
              </w:rPr>
            </w:pPr>
          </w:p>
        </w:tc>
        <w:tc>
          <w:tcPr>
            <w:tcW w:w="2408" w:type="dxa"/>
            <w:tcBorders>
              <w:top w:val="single" w:sz="4" w:space="0" w:color="000000"/>
              <w:left w:val="single" w:sz="4" w:space="0" w:color="000000"/>
              <w:bottom w:val="single" w:sz="4" w:space="0" w:color="000000"/>
              <w:right w:val="single" w:sz="4" w:space="0" w:color="000000"/>
            </w:tcBorders>
          </w:tcPr>
          <w:p w14:paraId="16D6C98D" w14:textId="77777777" w:rsidR="00BE4DE2" w:rsidRPr="00BE4DE2" w:rsidRDefault="00BE4DE2" w:rsidP="00BE4DE2">
            <w:pPr>
              <w:pStyle w:val="TableParagraph"/>
              <w:kinsoku w:val="0"/>
              <w:overflowPunct w:val="0"/>
              <w:spacing w:line="217" w:lineRule="exact"/>
              <w:rPr>
                <w:rFonts w:ascii="Arial" w:hAnsi="Arial" w:cs="Arial"/>
                <w:spacing w:val="-1"/>
              </w:rPr>
            </w:pPr>
            <w:proofErr w:type="spellStart"/>
            <w:r w:rsidRPr="00BE4DE2">
              <w:rPr>
                <w:rFonts w:ascii="Arial" w:hAnsi="Arial" w:cs="Arial"/>
                <w:spacing w:val="-1"/>
              </w:rPr>
              <w:t>Nightstop</w:t>
            </w:r>
            <w:proofErr w:type="spellEnd"/>
          </w:p>
        </w:tc>
      </w:tr>
    </w:tbl>
    <w:p w14:paraId="59BFE992" w14:textId="0539D7FD" w:rsidR="00BE4DE2" w:rsidRPr="00BE4DE2" w:rsidRDefault="00BE4DE2" w:rsidP="00BE4DE2">
      <w:pPr>
        <w:rPr>
          <w:b/>
          <w:sz w:val="24"/>
        </w:rPr>
      </w:pPr>
    </w:p>
    <w:tbl>
      <w:tblPr>
        <w:tblpPr w:leftFromText="180" w:rightFromText="180" w:vertAnchor="text" w:horzAnchor="margin" w:tblpXSpec="center" w:tblpY="107"/>
        <w:tblW w:w="10201" w:type="dxa"/>
        <w:tblLayout w:type="fixed"/>
        <w:tblCellMar>
          <w:left w:w="0" w:type="dxa"/>
          <w:right w:w="0" w:type="dxa"/>
        </w:tblCellMar>
        <w:tblLook w:val="0000" w:firstRow="0" w:lastRow="0" w:firstColumn="0" w:lastColumn="0" w:noHBand="0" w:noVBand="0"/>
      </w:tblPr>
      <w:tblGrid>
        <w:gridCol w:w="1838"/>
        <w:gridCol w:w="5955"/>
        <w:gridCol w:w="2408"/>
      </w:tblGrid>
      <w:tr w:rsidR="00BE4DE2" w:rsidRPr="00BE4DE2" w14:paraId="62D37261" w14:textId="77777777" w:rsidTr="007274C8">
        <w:trPr>
          <w:trHeight w:hRule="exact" w:val="512"/>
        </w:trPr>
        <w:tc>
          <w:tcPr>
            <w:tcW w:w="1838" w:type="dxa"/>
            <w:vMerge w:val="restart"/>
            <w:tcBorders>
              <w:top w:val="single" w:sz="4" w:space="0" w:color="auto"/>
              <w:left w:val="single" w:sz="4" w:space="0" w:color="000000"/>
              <w:right w:val="single" w:sz="4" w:space="0" w:color="000000"/>
            </w:tcBorders>
          </w:tcPr>
          <w:p w14:paraId="58AD1A79" w14:textId="77777777" w:rsidR="00BE4DE2" w:rsidRDefault="00BE4DE2" w:rsidP="00BE4DE2">
            <w:pPr>
              <w:pStyle w:val="TableParagraph"/>
              <w:kinsoku w:val="0"/>
              <w:overflowPunct w:val="0"/>
              <w:spacing w:line="217" w:lineRule="exact"/>
              <w:ind w:left="102"/>
              <w:rPr>
                <w:rFonts w:ascii="Arial" w:hAnsi="Arial" w:cs="Arial"/>
                <w:spacing w:val="-1"/>
              </w:rPr>
            </w:pPr>
          </w:p>
          <w:p w14:paraId="32706C78" w14:textId="6E3A9683" w:rsidR="007274C8" w:rsidRPr="00BE4DE2" w:rsidRDefault="007274C8" w:rsidP="00BE4DE2">
            <w:pPr>
              <w:pStyle w:val="TableParagraph"/>
              <w:kinsoku w:val="0"/>
              <w:overflowPunct w:val="0"/>
              <w:spacing w:line="217" w:lineRule="exact"/>
              <w:ind w:left="102"/>
              <w:rPr>
                <w:rFonts w:ascii="Arial" w:hAnsi="Arial" w:cs="Arial"/>
                <w:spacing w:val="-1"/>
              </w:rPr>
            </w:pPr>
          </w:p>
        </w:tc>
        <w:tc>
          <w:tcPr>
            <w:tcW w:w="5955" w:type="dxa"/>
            <w:tcBorders>
              <w:top w:val="single" w:sz="4" w:space="0" w:color="000000"/>
              <w:left w:val="single" w:sz="4" w:space="0" w:color="000000"/>
              <w:bottom w:val="single" w:sz="4" w:space="0" w:color="000000"/>
              <w:right w:val="single" w:sz="4" w:space="0" w:color="000000"/>
            </w:tcBorders>
          </w:tcPr>
          <w:p w14:paraId="1DFDF6B0"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94" w:history="1">
              <w:r w:rsidR="00BE4DE2" w:rsidRPr="00CE3E91">
                <w:rPr>
                  <w:rStyle w:val="Hyperlink"/>
                  <w:rFonts w:ascii="Arial" w:hAnsi="Arial" w:cs="Arial"/>
                  <w:color w:val="0070C0"/>
                  <w:w w:val="99"/>
                </w:rPr>
                <w:t>Supported housing for young people</w:t>
              </w:r>
            </w:hyperlink>
          </w:p>
          <w:p w14:paraId="32ED6F2B"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59CE850F"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YMCA</w:t>
            </w:r>
          </w:p>
        </w:tc>
      </w:tr>
      <w:tr w:rsidR="00BE4DE2" w:rsidRPr="00BE4DE2" w14:paraId="3093ED69" w14:textId="77777777" w:rsidTr="007274C8">
        <w:trPr>
          <w:trHeight w:hRule="exact" w:val="512"/>
        </w:trPr>
        <w:tc>
          <w:tcPr>
            <w:tcW w:w="1838" w:type="dxa"/>
            <w:vMerge/>
            <w:tcBorders>
              <w:left w:val="single" w:sz="4" w:space="0" w:color="000000"/>
              <w:right w:val="single" w:sz="4" w:space="0" w:color="000000"/>
            </w:tcBorders>
          </w:tcPr>
          <w:p w14:paraId="64D7DC96"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Borders>
              <w:top w:val="single" w:sz="4" w:space="0" w:color="000000"/>
              <w:left w:val="single" w:sz="4" w:space="0" w:color="000000"/>
              <w:bottom w:val="single" w:sz="4" w:space="0" w:color="000000"/>
              <w:right w:val="single" w:sz="4" w:space="0" w:color="000000"/>
            </w:tcBorders>
          </w:tcPr>
          <w:p w14:paraId="48364F2B"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95" w:history="1">
              <w:r w:rsidR="00BE4DE2" w:rsidRPr="00CE3E91">
                <w:rPr>
                  <w:rStyle w:val="Hyperlink"/>
                  <w:rFonts w:ascii="Arial" w:hAnsi="Arial" w:cs="Arial"/>
                  <w:color w:val="0070C0"/>
                  <w:w w:val="99"/>
                </w:rPr>
                <w:t>Homelessness support for 16-25 year olds across West Midlands</w:t>
              </w:r>
            </w:hyperlink>
          </w:p>
          <w:p w14:paraId="6687F4F1"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08CCB6F8"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St Basil’s</w:t>
            </w:r>
          </w:p>
        </w:tc>
      </w:tr>
      <w:tr w:rsidR="00BE4DE2" w:rsidRPr="00BE4DE2" w14:paraId="1ED7ADDB" w14:textId="77777777" w:rsidTr="007274C8">
        <w:trPr>
          <w:trHeight w:hRule="exact" w:val="512"/>
        </w:trPr>
        <w:tc>
          <w:tcPr>
            <w:tcW w:w="1838" w:type="dxa"/>
            <w:tcBorders>
              <w:left w:val="single" w:sz="4" w:space="0" w:color="000000"/>
              <w:right w:val="single" w:sz="4" w:space="0" w:color="000000"/>
            </w:tcBorders>
          </w:tcPr>
          <w:p w14:paraId="36079A28"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Borders>
              <w:top w:val="single" w:sz="4" w:space="0" w:color="000000"/>
              <w:left w:val="single" w:sz="4" w:space="0" w:color="000000"/>
              <w:bottom w:val="single" w:sz="4" w:space="0" w:color="000000"/>
              <w:right w:val="single" w:sz="4" w:space="0" w:color="000000"/>
            </w:tcBorders>
          </w:tcPr>
          <w:p w14:paraId="5CB1AF2B"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96" w:history="1">
              <w:r w:rsidR="00BE4DE2" w:rsidRPr="00CE3E91">
                <w:rPr>
                  <w:rStyle w:val="Hyperlink"/>
                  <w:rFonts w:ascii="Arial" w:hAnsi="Arial" w:cs="Arial"/>
                  <w:color w:val="0070C0"/>
                  <w:w w:val="99"/>
                </w:rPr>
                <w:t>Homelessness prevention - South Birmingham</w:t>
              </w:r>
            </w:hyperlink>
          </w:p>
          <w:p w14:paraId="2799FF21"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59DD6E27"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South Birmingham Homeless Project</w:t>
            </w:r>
          </w:p>
        </w:tc>
      </w:tr>
      <w:tr w:rsidR="00BE4DE2" w:rsidRPr="00BE4DE2" w14:paraId="0CE859A3" w14:textId="77777777" w:rsidTr="007274C8">
        <w:trPr>
          <w:trHeight w:hRule="exact" w:val="512"/>
        </w:trPr>
        <w:tc>
          <w:tcPr>
            <w:tcW w:w="1838" w:type="dxa"/>
            <w:tcBorders>
              <w:left w:val="single" w:sz="4" w:space="0" w:color="000000"/>
              <w:right w:val="single" w:sz="4" w:space="0" w:color="000000"/>
            </w:tcBorders>
          </w:tcPr>
          <w:p w14:paraId="53355C4F"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Borders>
              <w:top w:val="single" w:sz="4" w:space="0" w:color="000000"/>
              <w:left w:val="single" w:sz="4" w:space="0" w:color="000000"/>
              <w:bottom w:val="single" w:sz="4" w:space="0" w:color="000000"/>
              <w:right w:val="single" w:sz="4" w:space="0" w:color="000000"/>
            </w:tcBorders>
          </w:tcPr>
          <w:p w14:paraId="412333EB"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97" w:history="1">
              <w:r w:rsidR="00BE4DE2" w:rsidRPr="00CE3E91">
                <w:rPr>
                  <w:rStyle w:val="Hyperlink"/>
                  <w:rFonts w:ascii="Arial" w:hAnsi="Arial" w:cs="Arial"/>
                  <w:color w:val="0070C0"/>
                  <w:w w:val="99"/>
                </w:rPr>
                <w:t>Drop in centre and floating support</w:t>
              </w:r>
            </w:hyperlink>
          </w:p>
          <w:p w14:paraId="7E8B8374"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493EE51D"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The Basement Project</w:t>
            </w:r>
          </w:p>
        </w:tc>
      </w:tr>
      <w:tr w:rsidR="00BE4DE2" w:rsidRPr="00BE4DE2" w14:paraId="20CC7B0B" w14:textId="77777777" w:rsidTr="007274C8">
        <w:trPr>
          <w:trHeight w:hRule="exact" w:val="512"/>
        </w:trPr>
        <w:tc>
          <w:tcPr>
            <w:tcW w:w="1838" w:type="dxa"/>
            <w:tcBorders>
              <w:left w:val="single" w:sz="4" w:space="0" w:color="000000"/>
              <w:bottom w:val="single" w:sz="4" w:space="0" w:color="000000"/>
              <w:right w:val="single" w:sz="4" w:space="0" w:color="000000"/>
            </w:tcBorders>
          </w:tcPr>
          <w:p w14:paraId="48C37C5C"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Borders>
              <w:top w:val="single" w:sz="4" w:space="0" w:color="000000"/>
              <w:left w:val="single" w:sz="4" w:space="0" w:color="000000"/>
              <w:bottom w:val="single" w:sz="4" w:space="0" w:color="000000"/>
              <w:right w:val="single" w:sz="4" w:space="0" w:color="000000"/>
            </w:tcBorders>
          </w:tcPr>
          <w:p w14:paraId="0E86AD77"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98" w:history="1">
              <w:r w:rsidR="00BE4DE2" w:rsidRPr="00CE3E91">
                <w:rPr>
                  <w:rStyle w:val="Hyperlink"/>
                  <w:rFonts w:ascii="Arial" w:hAnsi="Arial" w:cs="Arial"/>
                  <w:color w:val="0070C0"/>
                  <w:w w:val="99"/>
                </w:rPr>
                <w:t>https://www.fortisliving.com/</w:t>
              </w:r>
            </w:hyperlink>
          </w:p>
          <w:p w14:paraId="5FB9721D"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685BB21A"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Fortis Living</w:t>
            </w:r>
          </w:p>
        </w:tc>
      </w:tr>
      <w:tr w:rsidR="00BE4DE2" w:rsidRPr="00BE4DE2" w14:paraId="7734FA69" w14:textId="77777777" w:rsidTr="007274C8">
        <w:trPr>
          <w:trHeight w:hRule="exact" w:val="512"/>
        </w:trPr>
        <w:tc>
          <w:tcPr>
            <w:tcW w:w="1838" w:type="dxa"/>
            <w:vMerge w:val="restart"/>
            <w:tcBorders>
              <w:top w:val="single" w:sz="4" w:space="0" w:color="000000"/>
              <w:left w:val="single" w:sz="4" w:space="0" w:color="000000"/>
              <w:right w:val="single" w:sz="4" w:space="0" w:color="000000"/>
            </w:tcBorders>
          </w:tcPr>
          <w:p w14:paraId="5F99288A" w14:textId="77777777" w:rsidR="00BE4DE2" w:rsidRPr="00BE4DE2" w:rsidRDefault="00BE4DE2" w:rsidP="00BE4DE2">
            <w:pPr>
              <w:pStyle w:val="TableParagraph"/>
              <w:kinsoku w:val="0"/>
              <w:overflowPunct w:val="0"/>
              <w:spacing w:line="217" w:lineRule="exact"/>
              <w:ind w:left="102"/>
              <w:rPr>
                <w:rFonts w:ascii="Arial" w:hAnsi="Arial" w:cs="Arial"/>
                <w:spacing w:val="-1"/>
              </w:rPr>
            </w:pPr>
            <w:r w:rsidRPr="00BE4DE2">
              <w:rPr>
                <w:rFonts w:ascii="Arial" w:hAnsi="Arial" w:cs="Arial"/>
                <w:spacing w:val="-1"/>
              </w:rPr>
              <w:t>LGBT</w:t>
            </w:r>
          </w:p>
        </w:tc>
        <w:tc>
          <w:tcPr>
            <w:tcW w:w="5955" w:type="dxa"/>
            <w:tcBorders>
              <w:top w:val="single" w:sz="4" w:space="0" w:color="000000"/>
              <w:left w:val="single" w:sz="4" w:space="0" w:color="000000"/>
              <w:bottom w:val="single" w:sz="4" w:space="0" w:color="000000"/>
              <w:right w:val="single" w:sz="4" w:space="0" w:color="000000"/>
            </w:tcBorders>
          </w:tcPr>
          <w:p w14:paraId="11B52448"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99" w:history="1">
              <w:r w:rsidR="00BE4DE2" w:rsidRPr="00CE3E91">
                <w:rPr>
                  <w:rStyle w:val="Hyperlink"/>
                  <w:rFonts w:ascii="Arial" w:hAnsi="Arial" w:cs="Arial"/>
                  <w:color w:val="0070C0"/>
                  <w:w w:val="99"/>
                </w:rPr>
                <w:t>Support for gender variant and transgender children, young people and their families</w:t>
              </w:r>
            </w:hyperlink>
          </w:p>
          <w:p w14:paraId="6D3D9214"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6E1A04BF"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Mermaids</w:t>
            </w:r>
          </w:p>
        </w:tc>
      </w:tr>
      <w:tr w:rsidR="00BE4DE2" w:rsidRPr="00BE4DE2" w14:paraId="5F3F129F" w14:textId="77777777" w:rsidTr="007274C8">
        <w:trPr>
          <w:trHeight w:hRule="exact" w:val="512"/>
        </w:trPr>
        <w:tc>
          <w:tcPr>
            <w:tcW w:w="1838" w:type="dxa"/>
            <w:vMerge/>
            <w:tcBorders>
              <w:left w:val="single" w:sz="4" w:space="0" w:color="000000"/>
              <w:right w:val="single" w:sz="4" w:space="0" w:color="000000"/>
            </w:tcBorders>
          </w:tcPr>
          <w:p w14:paraId="4677850E"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72384E1D"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00" w:history="1">
              <w:r w:rsidR="00BE4DE2" w:rsidRPr="00CE3E91">
                <w:rPr>
                  <w:rStyle w:val="Hyperlink"/>
                  <w:rFonts w:ascii="Arial" w:hAnsi="Arial" w:cs="Arial"/>
                  <w:color w:val="0070C0"/>
                  <w:w w:val="99"/>
                </w:rPr>
                <w:t>Advocate for and supporting lesbian, gay, bisexual and trans communities in Birmingham</w:t>
              </w:r>
            </w:hyperlink>
          </w:p>
          <w:p w14:paraId="75199B2E"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72631C3C"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The Birmingham LGBT Society</w:t>
            </w:r>
          </w:p>
        </w:tc>
      </w:tr>
      <w:tr w:rsidR="00BE4DE2" w:rsidRPr="00BE4DE2" w14:paraId="43AD2390" w14:textId="77777777" w:rsidTr="007274C8">
        <w:trPr>
          <w:trHeight w:hRule="exact" w:val="512"/>
        </w:trPr>
        <w:tc>
          <w:tcPr>
            <w:tcW w:w="1838" w:type="dxa"/>
            <w:vMerge/>
            <w:tcBorders>
              <w:left w:val="single" w:sz="4" w:space="0" w:color="000000"/>
              <w:right w:val="single" w:sz="4" w:space="0" w:color="000000"/>
            </w:tcBorders>
          </w:tcPr>
          <w:p w14:paraId="11BA3C19"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30A058DC"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01" w:history="1">
              <w:r w:rsidR="00BE4DE2" w:rsidRPr="00CE3E91">
                <w:rPr>
                  <w:rStyle w:val="Hyperlink"/>
                  <w:rFonts w:ascii="Arial" w:hAnsi="Arial" w:cs="Arial"/>
                  <w:color w:val="0070C0"/>
                  <w:w w:val="99"/>
                </w:rPr>
                <w:t>Increasing understanding of gender diversity</w:t>
              </w:r>
            </w:hyperlink>
          </w:p>
          <w:p w14:paraId="127DB83B"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7C116DC5"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Gendered Intelligence</w:t>
            </w:r>
          </w:p>
        </w:tc>
      </w:tr>
      <w:tr w:rsidR="00BE4DE2" w:rsidRPr="00BE4DE2" w14:paraId="3651AEC4" w14:textId="77777777" w:rsidTr="007274C8">
        <w:trPr>
          <w:trHeight w:hRule="exact" w:val="512"/>
        </w:trPr>
        <w:tc>
          <w:tcPr>
            <w:tcW w:w="1838" w:type="dxa"/>
            <w:vMerge/>
            <w:tcBorders>
              <w:left w:val="single" w:sz="4" w:space="0" w:color="000000"/>
              <w:right w:val="single" w:sz="4" w:space="0" w:color="000000"/>
            </w:tcBorders>
          </w:tcPr>
          <w:p w14:paraId="643A3509"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28117F6D"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02" w:history="1">
              <w:r w:rsidR="00BE4DE2" w:rsidRPr="00CE3E91">
                <w:rPr>
                  <w:rStyle w:val="Hyperlink"/>
                  <w:rFonts w:ascii="Arial" w:hAnsi="Arial" w:cs="Arial"/>
                  <w:color w:val="0070C0"/>
                  <w:w w:val="99"/>
                </w:rPr>
                <w:t>Empowering individuals</w:t>
              </w:r>
            </w:hyperlink>
          </w:p>
          <w:p w14:paraId="42523451"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66ADD859"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Stonewall</w:t>
            </w:r>
          </w:p>
        </w:tc>
      </w:tr>
      <w:tr w:rsidR="00BE4DE2" w:rsidRPr="00BE4DE2" w14:paraId="69CA7679" w14:textId="77777777" w:rsidTr="007274C8">
        <w:trPr>
          <w:trHeight w:hRule="exact" w:val="512"/>
        </w:trPr>
        <w:tc>
          <w:tcPr>
            <w:tcW w:w="1838" w:type="dxa"/>
            <w:vMerge/>
            <w:tcBorders>
              <w:left w:val="single" w:sz="4" w:space="0" w:color="000000"/>
              <w:right w:val="single" w:sz="4" w:space="0" w:color="000000"/>
            </w:tcBorders>
          </w:tcPr>
          <w:p w14:paraId="76AA6646"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Borders>
              <w:top w:val="single" w:sz="4" w:space="0" w:color="000000"/>
              <w:left w:val="single" w:sz="4" w:space="0" w:color="000000"/>
              <w:bottom w:val="single" w:sz="4" w:space="0" w:color="000000"/>
              <w:right w:val="single" w:sz="4" w:space="0" w:color="000000"/>
            </w:tcBorders>
          </w:tcPr>
          <w:p w14:paraId="022279CE"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03" w:history="1">
              <w:r w:rsidR="00BE4DE2" w:rsidRPr="00CE3E91">
                <w:rPr>
                  <w:rStyle w:val="Hyperlink"/>
                  <w:rFonts w:ascii="Arial" w:hAnsi="Arial" w:cs="Arial"/>
                  <w:color w:val="0070C0"/>
                  <w:w w:val="99"/>
                </w:rPr>
                <w:t>Worcestershire Pride</w:t>
              </w:r>
            </w:hyperlink>
          </w:p>
          <w:p w14:paraId="7FA77660"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567536F7"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Worcestershire Pride</w:t>
            </w:r>
          </w:p>
        </w:tc>
      </w:tr>
      <w:tr w:rsidR="00BE4DE2" w:rsidRPr="00BE4DE2" w14:paraId="54A1CD88" w14:textId="77777777" w:rsidTr="007274C8">
        <w:trPr>
          <w:trHeight w:hRule="exact" w:val="512"/>
        </w:trPr>
        <w:tc>
          <w:tcPr>
            <w:tcW w:w="1838" w:type="dxa"/>
            <w:vMerge w:val="restart"/>
            <w:tcBorders>
              <w:top w:val="single" w:sz="4" w:space="0" w:color="000000"/>
              <w:left w:val="single" w:sz="4" w:space="0" w:color="000000"/>
              <w:right w:val="single" w:sz="4" w:space="0" w:color="000000"/>
            </w:tcBorders>
          </w:tcPr>
          <w:p w14:paraId="172FEA82" w14:textId="77777777" w:rsidR="00BE4DE2" w:rsidRPr="00BE4DE2" w:rsidRDefault="00BE4DE2" w:rsidP="00BE4DE2">
            <w:pPr>
              <w:pStyle w:val="TableParagraph"/>
              <w:kinsoku w:val="0"/>
              <w:overflowPunct w:val="0"/>
              <w:spacing w:line="217" w:lineRule="exact"/>
              <w:ind w:left="102"/>
              <w:rPr>
                <w:rFonts w:ascii="Arial" w:hAnsi="Arial" w:cs="Arial"/>
                <w:spacing w:val="-1"/>
              </w:rPr>
            </w:pPr>
            <w:r w:rsidRPr="00BE4DE2">
              <w:rPr>
                <w:rFonts w:ascii="Arial" w:hAnsi="Arial" w:cs="Arial"/>
                <w:spacing w:val="-1"/>
              </w:rPr>
              <w:t>Mental Health</w:t>
            </w:r>
          </w:p>
        </w:tc>
        <w:tc>
          <w:tcPr>
            <w:tcW w:w="5955" w:type="dxa"/>
            <w:tcBorders>
              <w:top w:val="single" w:sz="4" w:space="0" w:color="000000"/>
              <w:left w:val="single" w:sz="4" w:space="0" w:color="000000"/>
              <w:bottom w:val="single" w:sz="4" w:space="0" w:color="000000"/>
              <w:right w:val="single" w:sz="4" w:space="0" w:color="000000"/>
            </w:tcBorders>
          </w:tcPr>
          <w:p w14:paraId="24443BF2" w14:textId="5EFFB577" w:rsidR="00BE4DE2" w:rsidRPr="00CE3E91" w:rsidRDefault="00345712" w:rsidP="00BE4DE2">
            <w:pPr>
              <w:pStyle w:val="TableParagraph"/>
              <w:kinsoku w:val="0"/>
              <w:overflowPunct w:val="0"/>
              <w:spacing w:line="217" w:lineRule="exact"/>
              <w:rPr>
                <w:rFonts w:ascii="Arial" w:hAnsi="Arial" w:cs="Arial"/>
                <w:color w:val="0070C0"/>
                <w:w w:val="99"/>
              </w:rPr>
            </w:pPr>
            <w:hyperlink r:id="rId104" w:history="1">
              <w:r w:rsidR="00BE4DE2" w:rsidRPr="00CE3E91">
                <w:rPr>
                  <w:rStyle w:val="Hyperlink"/>
                  <w:rFonts w:ascii="Arial" w:hAnsi="Arial" w:cs="Arial"/>
                  <w:color w:val="0070C0"/>
                  <w:w w:val="99"/>
                </w:rPr>
                <w:t>Child and adolescent mental health services</w:t>
              </w:r>
            </w:hyperlink>
          </w:p>
          <w:p w14:paraId="68BC67A9"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1EE1B9CE" w14:textId="2B434BEC" w:rsidR="00BE4DE2" w:rsidRPr="003C4A61" w:rsidRDefault="00BE4DE2" w:rsidP="00BE4DE2">
            <w:pPr>
              <w:pStyle w:val="TableParagraph"/>
              <w:kinsoku w:val="0"/>
              <w:overflowPunct w:val="0"/>
              <w:spacing w:line="217" w:lineRule="exact"/>
              <w:ind w:left="100"/>
              <w:rPr>
                <w:rFonts w:ascii="Arial" w:hAnsi="Arial" w:cs="Arial"/>
                <w:spacing w:val="-1"/>
              </w:rPr>
            </w:pPr>
            <w:r w:rsidRPr="003C4A61">
              <w:rPr>
                <w:rFonts w:ascii="Arial" w:hAnsi="Arial" w:cs="Arial"/>
                <w:spacing w:val="-1"/>
              </w:rPr>
              <w:t xml:space="preserve">CAMHS  </w:t>
            </w:r>
          </w:p>
        </w:tc>
      </w:tr>
      <w:tr w:rsidR="00BE4DE2" w:rsidRPr="00BE4DE2" w14:paraId="4707EB74" w14:textId="77777777" w:rsidTr="007274C8">
        <w:trPr>
          <w:trHeight w:hRule="exact" w:val="512"/>
        </w:trPr>
        <w:tc>
          <w:tcPr>
            <w:tcW w:w="1838" w:type="dxa"/>
            <w:vMerge/>
            <w:tcBorders>
              <w:left w:val="single" w:sz="4" w:space="0" w:color="000000"/>
              <w:right w:val="single" w:sz="4" w:space="0" w:color="000000"/>
            </w:tcBorders>
          </w:tcPr>
          <w:p w14:paraId="5E56AF00"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3E846F9D" w14:textId="495D9A0F" w:rsidR="00BE4DE2" w:rsidRPr="00CE3E91" w:rsidRDefault="00345712" w:rsidP="00BE4DE2">
            <w:pPr>
              <w:pStyle w:val="TableParagraph"/>
              <w:kinsoku w:val="0"/>
              <w:overflowPunct w:val="0"/>
              <w:spacing w:line="217" w:lineRule="exact"/>
              <w:rPr>
                <w:rFonts w:ascii="Arial" w:hAnsi="Arial" w:cs="Arial"/>
                <w:color w:val="0070C0"/>
                <w:w w:val="99"/>
              </w:rPr>
            </w:pPr>
            <w:hyperlink r:id="rId105" w:history="1">
              <w:r w:rsidR="003C4A61" w:rsidRPr="00CE3E91">
                <w:rPr>
                  <w:rStyle w:val="Hyperlink"/>
                  <w:rFonts w:ascii="Arial" w:hAnsi="Arial" w:cs="Arial"/>
                  <w:color w:val="0070C0"/>
                  <w:w w:val="99"/>
                </w:rPr>
                <w:t>Healthy Minds</w:t>
              </w:r>
            </w:hyperlink>
          </w:p>
          <w:p w14:paraId="79BAA0FD"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07BF0AA4" w14:textId="53136CD7" w:rsidR="00BE4DE2" w:rsidRPr="00E141A0" w:rsidRDefault="00BE4DE2" w:rsidP="00BE4DE2">
            <w:pPr>
              <w:pStyle w:val="TableParagraph"/>
              <w:kinsoku w:val="0"/>
              <w:overflowPunct w:val="0"/>
              <w:spacing w:line="217" w:lineRule="exact"/>
              <w:ind w:left="100"/>
              <w:rPr>
                <w:rFonts w:ascii="Arial" w:hAnsi="Arial" w:cs="Arial"/>
              </w:rPr>
            </w:pPr>
            <w:r w:rsidRPr="00E141A0">
              <w:rPr>
                <w:rFonts w:ascii="Arial" w:hAnsi="Arial" w:cs="Arial"/>
                <w:spacing w:val="-1"/>
              </w:rPr>
              <w:t xml:space="preserve">Healthy Minds </w:t>
            </w:r>
          </w:p>
        </w:tc>
      </w:tr>
      <w:tr w:rsidR="00BE4DE2" w:rsidRPr="00BE4DE2" w14:paraId="71215BF8" w14:textId="77777777" w:rsidTr="007274C8">
        <w:trPr>
          <w:trHeight w:hRule="exact" w:val="512"/>
        </w:trPr>
        <w:tc>
          <w:tcPr>
            <w:tcW w:w="1838" w:type="dxa"/>
            <w:vMerge/>
            <w:tcBorders>
              <w:left w:val="single" w:sz="4" w:space="0" w:color="000000"/>
              <w:right w:val="single" w:sz="4" w:space="0" w:color="000000"/>
            </w:tcBorders>
          </w:tcPr>
          <w:p w14:paraId="15E08B9F"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62591B5E"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06" w:history="1">
              <w:r w:rsidR="00BE4DE2" w:rsidRPr="00CE3E91">
                <w:rPr>
                  <w:rStyle w:val="Hyperlink"/>
                  <w:rFonts w:ascii="Arial" w:hAnsi="Arial" w:cs="Arial"/>
                  <w:color w:val="0070C0"/>
                  <w:w w:val="99"/>
                </w:rPr>
                <w:t>Worcestershire Services</w:t>
              </w:r>
            </w:hyperlink>
          </w:p>
          <w:p w14:paraId="0F7BBF5E"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196920F0"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Worcestershire Wellbeing Hub</w:t>
            </w:r>
          </w:p>
        </w:tc>
      </w:tr>
      <w:tr w:rsidR="00BE4DE2" w:rsidRPr="00BE4DE2" w14:paraId="4D219BFA" w14:textId="77777777" w:rsidTr="007274C8">
        <w:trPr>
          <w:trHeight w:hRule="exact" w:val="512"/>
        </w:trPr>
        <w:tc>
          <w:tcPr>
            <w:tcW w:w="1838" w:type="dxa"/>
            <w:vMerge/>
            <w:tcBorders>
              <w:left w:val="single" w:sz="4" w:space="0" w:color="000000"/>
              <w:right w:val="single" w:sz="4" w:space="0" w:color="000000"/>
            </w:tcBorders>
          </w:tcPr>
          <w:p w14:paraId="27D22F8F"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45773B2B"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07" w:history="1">
              <w:r w:rsidR="00BE4DE2" w:rsidRPr="00CE3E91">
                <w:rPr>
                  <w:rStyle w:val="Hyperlink"/>
                  <w:rFonts w:ascii="Arial" w:hAnsi="Arial" w:cs="Arial"/>
                  <w:color w:val="0070C0"/>
                  <w:w w:val="99"/>
                </w:rPr>
                <w:t>Get support</w:t>
              </w:r>
            </w:hyperlink>
          </w:p>
          <w:p w14:paraId="0A25BFA2"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6535699D"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Childline</w:t>
            </w:r>
          </w:p>
        </w:tc>
      </w:tr>
      <w:tr w:rsidR="00BE4DE2" w:rsidRPr="00BE4DE2" w14:paraId="2FCF5EA7" w14:textId="77777777" w:rsidTr="007274C8">
        <w:trPr>
          <w:trHeight w:hRule="exact" w:val="512"/>
        </w:trPr>
        <w:tc>
          <w:tcPr>
            <w:tcW w:w="1838" w:type="dxa"/>
            <w:vMerge/>
            <w:tcBorders>
              <w:left w:val="single" w:sz="4" w:space="0" w:color="000000"/>
              <w:right w:val="single" w:sz="4" w:space="0" w:color="000000"/>
            </w:tcBorders>
          </w:tcPr>
          <w:p w14:paraId="1D69ADE6" w14:textId="77777777" w:rsidR="00BE4DE2" w:rsidRPr="00BE4DE2" w:rsidRDefault="00BE4DE2" w:rsidP="00BE4DE2">
            <w:pPr>
              <w:pStyle w:val="TableParagraph"/>
              <w:kinsoku w:val="0"/>
              <w:overflowPunct w:val="0"/>
              <w:spacing w:line="287" w:lineRule="auto"/>
              <w:ind w:left="102" w:right="319"/>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7A410F7E"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08" w:history="1">
              <w:r w:rsidR="00BE4DE2" w:rsidRPr="00CE3E91">
                <w:rPr>
                  <w:rStyle w:val="Hyperlink"/>
                  <w:rFonts w:ascii="Arial" w:hAnsi="Arial" w:cs="Arial"/>
                  <w:color w:val="0070C0"/>
                  <w:w w:val="99"/>
                </w:rPr>
                <w:t>Essential Support for under 25s</w:t>
              </w:r>
            </w:hyperlink>
          </w:p>
          <w:p w14:paraId="2CFC44CB"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64E7E880" w14:textId="77777777" w:rsidR="00BE4DE2" w:rsidRPr="00BE4DE2" w:rsidRDefault="00BE4DE2" w:rsidP="00BE4DE2">
            <w:pPr>
              <w:pStyle w:val="TableParagraph"/>
              <w:kinsoku w:val="0"/>
              <w:overflowPunct w:val="0"/>
              <w:spacing w:line="287" w:lineRule="auto"/>
              <w:ind w:left="100" w:right="267"/>
              <w:rPr>
                <w:rFonts w:ascii="Arial" w:hAnsi="Arial" w:cs="Arial"/>
              </w:rPr>
            </w:pPr>
            <w:r w:rsidRPr="00BE4DE2">
              <w:rPr>
                <w:rFonts w:ascii="Arial" w:hAnsi="Arial" w:cs="Arial"/>
                <w:spacing w:val="-1"/>
              </w:rPr>
              <w:t>The Mix</w:t>
            </w:r>
          </w:p>
        </w:tc>
      </w:tr>
      <w:tr w:rsidR="00BE4DE2" w:rsidRPr="00BE4DE2" w14:paraId="15B724D5" w14:textId="77777777" w:rsidTr="007274C8">
        <w:trPr>
          <w:trHeight w:hRule="exact" w:val="512"/>
        </w:trPr>
        <w:tc>
          <w:tcPr>
            <w:tcW w:w="1838" w:type="dxa"/>
            <w:vMerge/>
            <w:tcBorders>
              <w:left w:val="single" w:sz="4" w:space="0" w:color="000000"/>
              <w:right w:val="single" w:sz="4" w:space="0" w:color="000000"/>
            </w:tcBorders>
          </w:tcPr>
          <w:p w14:paraId="416EF294"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585CDD4C"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09" w:history="1">
              <w:r w:rsidR="00BE4DE2" w:rsidRPr="00CE3E91">
                <w:rPr>
                  <w:rStyle w:val="Hyperlink"/>
                  <w:rFonts w:ascii="Arial" w:hAnsi="Arial" w:cs="Arial"/>
                  <w:color w:val="0070C0"/>
                  <w:w w:val="99"/>
                </w:rPr>
                <w:t>Online support for young people</w:t>
              </w:r>
            </w:hyperlink>
          </w:p>
          <w:p w14:paraId="7DA29C06" w14:textId="77777777" w:rsidR="00BE4DE2" w:rsidRPr="00CE3E91" w:rsidRDefault="00BE4DE2" w:rsidP="00BE4DE2">
            <w:pPr>
              <w:pStyle w:val="TableParagraph"/>
              <w:kinsoku w:val="0"/>
              <w:overflowPunct w:val="0"/>
              <w:spacing w:line="217" w:lineRule="exact"/>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62489634" w14:textId="77777777" w:rsidR="00BE4DE2" w:rsidRPr="00BE4DE2" w:rsidRDefault="00BE4DE2" w:rsidP="00BE4DE2">
            <w:pPr>
              <w:pStyle w:val="TableParagraph"/>
              <w:kinsoku w:val="0"/>
              <w:overflowPunct w:val="0"/>
              <w:spacing w:line="217" w:lineRule="exact"/>
              <w:ind w:left="100"/>
              <w:rPr>
                <w:rFonts w:ascii="Arial" w:hAnsi="Arial" w:cs="Arial"/>
              </w:rPr>
            </w:pPr>
            <w:proofErr w:type="spellStart"/>
            <w:r w:rsidRPr="00BE4DE2">
              <w:rPr>
                <w:rFonts w:ascii="Arial" w:hAnsi="Arial" w:cs="Arial"/>
                <w:spacing w:val="-1"/>
              </w:rPr>
              <w:t>Kooth</w:t>
            </w:r>
            <w:proofErr w:type="spellEnd"/>
            <w:r w:rsidRPr="00BE4DE2">
              <w:rPr>
                <w:rFonts w:ascii="Arial" w:hAnsi="Arial" w:cs="Arial"/>
                <w:spacing w:val="-1"/>
              </w:rPr>
              <w:tab/>
            </w:r>
          </w:p>
        </w:tc>
      </w:tr>
      <w:tr w:rsidR="00BE4DE2" w:rsidRPr="00BE4DE2" w14:paraId="76B1C181" w14:textId="77777777" w:rsidTr="007274C8">
        <w:trPr>
          <w:trHeight w:hRule="exact" w:val="512"/>
        </w:trPr>
        <w:tc>
          <w:tcPr>
            <w:tcW w:w="1838" w:type="dxa"/>
            <w:vMerge/>
            <w:tcBorders>
              <w:left w:val="single" w:sz="4" w:space="0" w:color="000000"/>
              <w:right w:val="single" w:sz="4" w:space="0" w:color="000000"/>
            </w:tcBorders>
          </w:tcPr>
          <w:p w14:paraId="2E0CADFC"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377B75A3"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10" w:history="1">
              <w:r w:rsidR="00BE4DE2" w:rsidRPr="00CE3E91">
                <w:rPr>
                  <w:rStyle w:val="Hyperlink"/>
                  <w:rFonts w:ascii="Arial" w:hAnsi="Arial" w:cs="Arial"/>
                  <w:color w:val="0070C0"/>
                  <w:w w:val="99"/>
                </w:rPr>
                <w:t>Children's mental health charity</w:t>
              </w:r>
            </w:hyperlink>
          </w:p>
          <w:p w14:paraId="165CC6EF"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004874B4"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Place 2 be</w:t>
            </w:r>
          </w:p>
        </w:tc>
      </w:tr>
      <w:tr w:rsidR="00BE4DE2" w:rsidRPr="00BE4DE2" w14:paraId="2CE63DEB" w14:textId="77777777" w:rsidTr="007274C8">
        <w:trPr>
          <w:trHeight w:hRule="exact" w:val="512"/>
        </w:trPr>
        <w:tc>
          <w:tcPr>
            <w:tcW w:w="1838" w:type="dxa"/>
            <w:vMerge/>
            <w:tcBorders>
              <w:left w:val="single" w:sz="4" w:space="0" w:color="000000"/>
              <w:right w:val="single" w:sz="4" w:space="0" w:color="000000"/>
            </w:tcBorders>
          </w:tcPr>
          <w:p w14:paraId="1C5960D6"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2BE4B40E"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11" w:history="1">
              <w:r w:rsidR="00BE4DE2" w:rsidRPr="00CE3E91">
                <w:rPr>
                  <w:rStyle w:val="Hyperlink"/>
                  <w:rFonts w:ascii="Arial" w:hAnsi="Arial" w:cs="Arial"/>
                  <w:color w:val="0070C0"/>
                  <w:w w:val="99"/>
                </w:rPr>
                <w:t>Relationship support</w:t>
              </w:r>
            </w:hyperlink>
          </w:p>
          <w:p w14:paraId="7FDC4D68"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41928432"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Relate</w:t>
            </w:r>
            <w:r w:rsidRPr="00BE4DE2">
              <w:rPr>
                <w:rFonts w:ascii="Arial" w:hAnsi="Arial" w:cs="Arial"/>
                <w:spacing w:val="-1"/>
              </w:rPr>
              <w:tab/>
            </w:r>
          </w:p>
        </w:tc>
      </w:tr>
      <w:tr w:rsidR="00BE4DE2" w:rsidRPr="00BE4DE2" w14:paraId="4CF5EB85" w14:textId="77777777" w:rsidTr="007274C8">
        <w:trPr>
          <w:trHeight w:hRule="exact" w:val="512"/>
        </w:trPr>
        <w:tc>
          <w:tcPr>
            <w:tcW w:w="1838" w:type="dxa"/>
            <w:vMerge/>
            <w:tcBorders>
              <w:left w:val="single" w:sz="4" w:space="0" w:color="000000"/>
              <w:right w:val="single" w:sz="4" w:space="0" w:color="000000"/>
            </w:tcBorders>
          </w:tcPr>
          <w:p w14:paraId="17E22C5A" w14:textId="77777777" w:rsidR="00BE4DE2" w:rsidRPr="00BE4DE2" w:rsidRDefault="00BE4DE2" w:rsidP="00BE4DE2">
            <w:pPr>
              <w:pStyle w:val="TableParagraph"/>
              <w:kinsoku w:val="0"/>
              <w:overflowPunct w:val="0"/>
              <w:spacing w:line="287" w:lineRule="auto"/>
              <w:ind w:left="102" w:right="319"/>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5ACC3337"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12" w:history="1">
              <w:r w:rsidR="00BE4DE2" w:rsidRPr="00CE3E91">
                <w:rPr>
                  <w:rStyle w:val="Hyperlink"/>
                  <w:rFonts w:ascii="Arial" w:hAnsi="Arial" w:cs="Arial"/>
                  <w:color w:val="0070C0"/>
                  <w:w w:val="99"/>
                </w:rPr>
                <w:t>Support for bereaved families in Worcestershire</w:t>
              </w:r>
            </w:hyperlink>
          </w:p>
          <w:p w14:paraId="66D5997F"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2B6E9925" w14:textId="77777777" w:rsidR="00BE4DE2" w:rsidRPr="00BE4DE2" w:rsidRDefault="00BE4DE2" w:rsidP="00BE4DE2">
            <w:pPr>
              <w:pStyle w:val="TableParagraph"/>
              <w:kinsoku w:val="0"/>
              <w:overflowPunct w:val="0"/>
              <w:spacing w:line="287" w:lineRule="auto"/>
              <w:ind w:left="100" w:right="267"/>
              <w:rPr>
                <w:rFonts w:ascii="Arial" w:hAnsi="Arial" w:cs="Arial"/>
              </w:rPr>
            </w:pPr>
            <w:r w:rsidRPr="00BE4DE2">
              <w:rPr>
                <w:rFonts w:ascii="Arial" w:hAnsi="Arial" w:cs="Arial"/>
                <w:spacing w:val="-1"/>
              </w:rPr>
              <w:t>Footsteps</w:t>
            </w:r>
          </w:p>
        </w:tc>
      </w:tr>
      <w:tr w:rsidR="00BE4DE2" w:rsidRPr="00BE4DE2" w14:paraId="6F200D17" w14:textId="77777777" w:rsidTr="007274C8">
        <w:trPr>
          <w:trHeight w:hRule="exact" w:val="512"/>
        </w:trPr>
        <w:tc>
          <w:tcPr>
            <w:tcW w:w="1838" w:type="dxa"/>
            <w:vMerge/>
            <w:tcBorders>
              <w:left w:val="single" w:sz="4" w:space="0" w:color="000000"/>
              <w:right w:val="single" w:sz="4" w:space="0" w:color="000000"/>
            </w:tcBorders>
          </w:tcPr>
          <w:p w14:paraId="1159274F"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2445BAF2"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13" w:history="1">
              <w:r w:rsidR="00BE4DE2" w:rsidRPr="00CE3E91">
                <w:rPr>
                  <w:rStyle w:val="Hyperlink"/>
                  <w:rFonts w:ascii="Arial" w:hAnsi="Arial" w:cs="Arial"/>
                  <w:color w:val="0070C0"/>
                  <w:w w:val="99"/>
                </w:rPr>
                <w:t>Supporting bereaved young people in NE Worcestershire</w:t>
              </w:r>
            </w:hyperlink>
          </w:p>
          <w:p w14:paraId="2221A710"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0012DFCB"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Touchstones</w:t>
            </w:r>
            <w:r w:rsidRPr="00BE4DE2">
              <w:rPr>
                <w:rFonts w:ascii="Arial" w:hAnsi="Arial" w:cs="Arial"/>
                <w:spacing w:val="-1"/>
              </w:rPr>
              <w:tab/>
            </w:r>
          </w:p>
        </w:tc>
      </w:tr>
      <w:tr w:rsidR="00BE4DE2" w:rsidRPr="00BE4DE2" w14:paraId="60ADA414" w14:textId="77777777" w:rsidTr="007274C8">
        <w:trPr>
          <w:trHeight w:hRule="exact" w:val="512"/>
        </w:trPr>
        <w:tc>
          <w:tcPr>
            <w:tcW w:w="1838" w:type="dxa"/>
            <w:vMerge/>
            <w:tcBorders>
              <w:left w:val="single" w:sz="4" w:space="0" w:color="000000"/>
              <w:right w:val="single" w:sz="4" w:space="0" w:color="000000"/>
            </w:tcBorders>
          </w:tcPr>
          <w:p w14:paraId="3BA31ADA"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7B49E93F"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14" w:history="1">
              <w:r w:rsidR="00BE4DE2" w:rsidRPr="00CE3E91">
                <w:rPr>
                  <w:rStyle w:val="Hyperlink"/>
                  <w:rFonts w:ascii="Arial" w:hAnsi="Arial" w:cs="Arial"/>
                  <w:color w:val="0070C0"/>
                  <w:w w:val="99"/>
                </w:rPr>
                <w:t>The big listen</w:t>
              </w:r>
            </w:hyperlink>
          </w:p>
          <w:p w14:paraId="5D85FDBC"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78640C34" w14:textId="77777777" w:rsidR="00BE4DE2" w:rsidRPr="00BE4DE2" w:rsidRDefault="00BE4DE2" w:rsidP="00BE4DE2">
            <w:pPr>
              <w:pStyle w:val="TableParagraph"/>
              <w:tabs>
                <w:tab w:val="center" w:pos="1249"/>
              </w:tabs>
              <w:kinsoku w:val="0"/>
              <w:overflowPunct w:val="0"/>
              <w:spacing w:line="217" w:lineRule="exact"/>
              <w:ind w:left="100"/>
              <w:rPr>
                <w:rFonts w:ascii="Arial" w:hAnsi="Arial" w:cs="Arial"/>
                <w:spacing w:val="-1"/>
              </w:rPr>
            </w:pPr>
            <w:r w:rsidRPr="00BE4DE2">
              <w:rPr>
                <w:rFonts w:ascii="Arial" w:hAnsi="Arial" w:cs="Arial"/>
                <w:spacing w:val="-1"/>
              </w:rPr>
              <w:t>Samaritans</w:t>
            </w:r>
          </w:p>
          <w:p w14:paraId="31353136" w14:textId="77777777" w:rsidR="00BE4DE2" w:rsidRPr="00BE4DE2" w:rsidRDefault="00BE4DE2" w:rsidP="00BE4DE2">
            <w:pPr>
              <w:pStyle w:val="TableParagraph"/>
              <w:kinsoku w:val="0"/>
              <w:overflowPunct w:val="0"/>
              <w:spacing w:line="217" w:lineRule="exact"/>
              <w:ind w:left="100"/>
              <w:rPr>
                <w:rFonts w:ascii="Arial" w:hAnsi="Arial" w:cs="Arial"/>
              </w:rPr>
            </w:pPr>
          </w:p>
        </w:tc>
      </w:tr>
      <w:tr w:rsidR="00BE4DE2" w:rsidRPr="00BE4DE2" w14:paraId="13B50078" w14:textId="77777777" w:rsidTr="007274C8">
        <w:trPr>
          <w:trHeight w:hRule="exact" w:val="512"/>
        </w:trPr>
        <w:tc>
          <w:tcPr>
            <w:tcW w:w="1838" w:type="dxa"/>
            <w:vMerge/>
            <w:tcBorders>
              <w:left w:val="single" w:sz="4" w:space="0" w:color="000000"/>
              <w:bottom w:val="single" w:sz="4" w:space="0" w:color="000000"/>
              <w:right w:val="single" w:sz="4" w:space="0" w:color="000000"/>
            </w:tcBorders>
          </w:tcPr>
          <w:p w14:paraId="007C8DB4"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4554DE39"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15" w:history="1">
              <w:r w:rsidR="00BE4DE2" w:rsidRPr="00CE3E91">
                <w:rPr>
                  <w:rStyle w:val="Hyperlink"/>
                  <w:rFonts w:ascii="Arial" w:hAnsi="Arial" w:cs="Arial"/>
                  <w:color w:val="0070C0"/>
                  <w:w w:val="99"/>
                </w:rPr>
                <w:t>Mental Health Charity</w:t>
              </w:r>
            </w:hyperlink>
          </w:p>
          <w:p w14:paraId="63DE1483" w14:textId="77777777" w:rsidR="00BE4DE2" w:rsidRPr="00CE3E91" w:rsidRDefault="00BE4DE2" w:rsidP="00BE4DE2">
            <w:pPr>
              <w:pStyle w:val="TableParagraph"/>
              <w:kinsoku w:val="0"/>
              <w:overflowPunct w:val="0"/>
              <w:spacing w:line="218"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59C5C8CB" w14:textId="77777777" w:rsidR="00BE4DE2" w:rsidRPr="00BE4DE2" w:rsidRDefault="00BE4DE2" w:rsidP="00BE4DE2">
            <w:pPr>
              <w:pStyle w:val="TableParagraph"/>
              <w:kinsoku w:val="0"/>
              <w:overflowPunct w:val="0"/>
              <w:spacing w:line="218" w:lineRule="exact"/>
              <w:ind w:left="100"/>
              <w:rPr>
                <w:rFonts w:ascii="Arial" w:hAnsi="Arial" w:cs="Arial"/>
                <w:spacing w:val="-1"/>
              </w:rPr>
            </w:pPr>
            <w:r w:rsidRPr="00BE4DE2">
              <w:rPr>
                <w:rFonts w:ascii="Arial" w:hAnsi="Arial" w:cs="Arial"/>
                <w:spacing w:val="-1"/>
              </w:rPr>
              <w:t>Mind</w:t>
            </w:r>
          </w:p>
        </w:tc>
      </w:tr>
    </w:tbl>
    <w:p w14:paraId="21DFC493" w14:textId="77777777" w:rsidR="00BE4DE2" w:rsidRPr="00BE4DE2" w:rsidRDefault="00BE4DE2" w:rsidP="00BE4DE2">
      <w:pPr>
        <w:rPr>
          <w:sz w:val="24"/>
        </w:rPr>
      </w:pPr>
    </w:p>
    <w:p w14:paraId="20851219" w14:textId="77777777" w:rsidR="00BE4DE2" w:rsidRPr="00BE4DE2" w:rsidRDefault="00BE4DE2" w:rsidP="00BE4DE2">
      <w:pPr>
        <w:rPr>
          <w:b/>
          <w:sz w:val="24"/>
        </w:rPr>
      </w:pPr>
      <w:r w:rsidRPr="00BE4DE2">
        <w:rPr>
          <w:b/>
          <w:sz w:val="24"/>
        </w:rPr>
        <w:br w:type="page"/>
      </w:r>
    </w:p>
    <w:tbl>
      <w:tblPr>
        <w:tblpPr w:leftFromText="180" w:rightFromText="180" w:vertAnchor="page" w:horzAnchor="margin" w:tblpXSpec="center" w:tblpY="849"/>
        <w:tblW w:w="10201" w:type="dxa"/>
        <w:tblLayout w:type="fixed"/>
        <w:tblCellMar>
          <w:left w:w="0" w:type="dxa"/>
          <w:right w:w="0" w:type="dxa"/>
        </w:tblCellMar>
        <w:tblLook w:val="0000" w:firstRow="0" w:lastRow="0" w:firstColumn="0" w:lastColumn="0" w:noHBand="0" w:noVBand="0"/>
      </w:tblPr>
      <w:tblGrid>
        <w:gridCol w:w="1838"/>
        <w:gridCol w:w="5955"/>
        <w:gridCol w:w="2408"/>
      </w:tblGrid>
      <w:tr w:rsidR="00BE4DE2" w:rsidRPr="00BE4DE2" w14:paraId="38E342D1" w14:textId="77777777" w:rsidTr="00BE4DE2">
        <w:trPr>
          <w:trHeight w:hRule="exact" w:val="774"/>
        </w:trPr>
        <w:tc>
          <w:tcPr>
            <w:tcW w:w="1838" w:type="dxa"/>
            <w:vMerge w:val="restart"/>
            <w:tcBorders>
              <w:top w:val="single" w:sz="4" w:space="0" w:color="000000"/>
              <w:left w:val="single" w:sz="4" w:space="0" w:color="000000"/>
              <w:right w:val="single" w:sz="4" w:space="0" w:color="000000"/>
            </w:tcBorders>
          </w:tcPr>
          <w:p w14:paraId="2C1402A1"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lastRenderedPageBreak/>
              <w:t>Online Safety</w:t>
            </w:r>
          </w:p>
        </w:tc>
        <w:tc>
          <w:tcPr>
            <w:tcW w:w="5955" w:type="dxa"/>
            <w:tcBorders>
              <w:top w:val="single" w:sz="4" w:space="0" w:color="000000"/>
              <w:left w:val="single" w:sz="4" w:space="0" w:color="000000"/>
              <w:bottom w:val="single" w:sz="4" w:space="0" w:color="000000"/>
              <w:right w:val="single" w:sz="4" w:space="0" w:color="000000"/>
            </w:tcBorders>
          </w:tcPr>
          <w:p w14:paraId="16B5A126"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116" w:history="1">
              <w:r w:rsidR="00BE4DE2" w:rsidRPr="00CE3E91">
                <w:rPr>
                  <w:rFonts w:ascii="Arial" w:hAnsi="Arial" w:cs="Arial"/>
                  <w:color w:val="0070C0"/>
                  <w:spacing w:val="-1"/>
                  <w:u w:val="single"/>
                </w:rPr>
                <w:t>Sexting:</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responding</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to</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incidents</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safeguarding</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children</w:t>
              </w:r>
            </w:hyperlink>
          </w:p>
        </w:tc>
        <w:tc>
          <w:tcPr>
            <w:tcW w:w="2408" w:type="dxa"/>
            <w:tcBorders>
              <w:top w:val="single" w:sz="4" w:space="0" w:color="000000"/>
              <w:left w:val="single" w:sz="4" w:space="0" w:color="000000"/>
              <w:bottom w:val="single" w:sz="4" w:space="0" w:color="000000"/>
              <w:right w:val="single" w:sz="4" w:space="0" w:color="000000"/>
            </w:tcBorders>
          </w:tcPr>
          <w:p w14:paraId="50F3ED4B" w14:textId="77777777" w:rsidR="00BE4DE2" w:rsidRPr="00BE4DE2" w:rsidRDefault="00BE4DE2" w:rsidP="00BE4DE2">
            <w:pPr>
              <w:pStyle w:val="TableParagraph"/>
              <w:kinsoku w:val="0"/>
              <w:overflowPunct w:val="0"/>
              <w:spacing w:line="287" w:lineRule="auto"/>
              <w:ind w:left="100" w:right="584"/>
              <w:rPr>
                <w:rFonts w:ascii="Arial" w:hAnsi="Arial" w:cs="Arial"/>
              </w:rPr>
            </w:pPr>
            <w:r w:rsidRPr="00BE4DE2">
              <w:rPr>
                <w:rFonts w:ascii="Arial" w:hAnsi="Arial" w:cs="Arial"/>
                <w:spacing w:val="-1"/>
              </w:rPr>
              <w:t>UK</w:t>
            </w:r>
            <w:r w:rsidRPr="00BE4DE2">
              <w:rPr>
                <w:rFonts w:ascii="Arial" w:hAnsi="Arial" w:cs="Arial"/>
                <w:spacing w:val="-7"/>
              </w:rPr>
              <w:t xml:space="preserve"> </w:t>
            </w:r>
            <w:r w:rsidRPr="00BE4DE2">
              <w:rPr>
                <w:rFonts w:ascii="Arial" w:hAnsi="Arial" w:cs="Arial"/>
                <w:spacing w:val="-1"/>
              </w:rPr>
              <w:t>Council</w:t>
            </w:r>
            <w:r w:rsidRPr="00BE4DE2">
              <w:rPr>
                <w:rFonts w:ascii="Arial" w:hAnsi="Arial" w:cs="Arial"/>
                <w:spacing w:val="-6"/>
              </w:rPr>
              <w:t xml:space="preserve"> </w:t>
            </w:r>
            <w:r w:rsidRPr="00BE4DE2">
              <w:rPr>
                <w:rFonts w:ascii="Arial" w:hAnsi="Arial" w:cs="Arial"/>
              </w:rPr>
              <w:t>for</w:t>
            </w:r>
            <w:r w:rsidRPr="00BE4DE2">
              <w:rPr>
                <w:rFonts w:ascii="Arial" w:hAnsi="Arial" w:cs="Arial"/>
                <w:spacing w:val="-4"/>
              </w:rPr>
              <w:t xml:space="preserve"> </w:t>
            </w:r>
            <w:r w:rsidRPr="00BE4DE2">
              <w:rPr>
                <w:rFonts w:ascii="Arial" w:hAnsi="Arial" w:cs="Arial"/>
                <w:spacing w:val="-1"/>
              </w:rPr>
              <w:t>Child</w:t>
            </w:r>
            <w:r w:rsidRPr="00BE4DE2">
              <w:rPr>
                <w:rFonts w:ascii="Arial" w:hAnsi="Arial" w:cs="Arial"/>
                <w:spacing w:val="29"/>
                <w:w w:val="99"/>
              </w:rPr>
              <w:t xml:space="preserve"> </w:t>
            </w:r>
            <w:r w:rsidRPr="00BE4DE2">
              <w:rPr>
                <w:rFonts w:ascii="Arial" w:hAnsi="Arial" w:cs="Arial"/>
              </w:rPr>
              <w:t>Internet</w:t>
            </w:r>
            <w:r w:rsidRPr="00BE4DE2">
              <w:rPr>
                <w:rFonts w:ascii="Arial" w:hAnsi="Arial" w:cs="Arial"/>
                <w:spacing w:val="-12"/>
              </w:rPr>
              <w:t xml:space="preserve"> </w:t>
            </w:r>
            <w:r w:rsidRPr="00BE4DE2">
              <w:rPr>
                <w:rFonts w:ascii="Arial" w:hAnsi="Arial" w:cs="Arial"/>
              </w:rPr>
              <w:t>Safety</w:t>
            </w:r>
          </w:p>
        </w:tc>
      </w:tr>
      <w:tr w:rsidR="00BE4DE2" w:rsidRPr="00BE4DE2" w14:paraId="5988C432" w14:textId="77777777" w:rsidTr="00BE4DE2">
        <w:trPr>
          <w:trHeight w:hRule="exact" w:val="774"/>
        </w:trPr>
        <w:tc>
          <w:tcPr>
            <w:tcW w:w="1838" w:type="dxa"/>
            <w:vMerge/>
            <w:tcBorders>
              <w:left w:val="single" w:sz="4" w:space="0" w:color="000000"/>
              <w:bottom w:val="single" w:sz="4" w:space="0" w:color="000000"/>
              <w:right w:val="single" w:sz="4" w:space="0" w:color="000000"/>
            </w:tcBorders>
          </w:tcPr>
          <w:p w14:paraId="01872D56" w14:textId="77777777" w:rsidR="00BE4DE2" w:rsidRPr="00BE4DE2" w:rsidRDefault="00BE4DE2" w:rsidP="00BE4DE2">
            <w:pPr>
              <w:pStyle w:val="TableParagraph"/>
              <w:kinsoku w:val="0"/>
              <w:overflowPunct w:val="0"/>
              <w:spacing w:line="217" w:lineRule="exact"/>
              <w:ind w:left="102"/>
              <w:rPr>
                <w:rFonts w:ascii="Arial" w:hAnsi="Arial" w:cs="Arial"/>
                <w:spacing w:val="-1"/>
              </w:rPr>
            </w:pPr>
          </w:p>
        </w:tc>
        <w:tc>
          <w:tcPr>
            <w:tcW w:w="5955" w:type="dxa"/>
            <w:tcBorders>
              <w:top w:val="single" w:sz="4" w:space="0" w:color="000000"/>
              <w:left w:val="single" w:sz="4" w:space="0" w:color="000000"/>
              <w:bottom w:val="single" w:sz="4" w:space="0" w:color="000000"/>
              <w:right w:val="single" w:sz="4" w:space="0" w:color="000000"/>
            </w:tcBorders>
          </w:tcPr>
          <w:p w14:paraId="39E2F4D0"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117" w:history="1">
              <w:r w:rsidR="00BE4DE2" w:rsidRPr="00CE3E91">
                <w:rPr>
                  <w:rStyle w:val="Hyperlink"/>
                  <w:rFonts w:ascii="Arial" w:hAnsi="Arial" w:cs="Arial"/>
                  <w:color w:val="0070C0"/>
                </w:rPr>
                <w:t>Internet safety support and advice</w:t>
              </w:r>
            </w:hyperlink>
          </w:p>
          <w:p w14:paraId="52D6AEB9" w14:textId="77777777" w:rsidR="00BE4DE2" w:rsidRPr="00CE3E91" w:rsidRDefault="00BE4DE2" w:rsidP="00BE4DE2">
            <w:pPr>
              <w:pStyle w:val="TableParagraph"/>
              <w:kinsoku w:val="0"/>
              <w:overflowPunct w:val="0"/>
              <w:spacing w:line="217" w:lineRule="exact"/>
              <w:ind w:left="102"/>
              <w:rPr>
                <w:rFonts w:ascii="Arial" w:hAnsi="Arial" w:cs="Arial"/>
                <w:color w:val="0070C0"/>
              </w:rPr>
            </w:pPr>
          </w:p>
        </w:tc>
        <w:tc>
          <w:tcPr>
            <w:tcW w:w="2408" w:type="dxa"/>
            <w:tcBorders>
              <w:top w:val="single" w:sz="4" w:space="0" w:color="000000"/>
              <w:left w:val="single" w:sz="4" w:space="0" w:color="000000"/>
              <w:bottom w:val="single" w:sz="4" w:space="0" w:color="000000"/>
              <w:right w:val="single" w:sz="4" w:space="0" w:color="000000"/>
            </w:tcBorders>
          </w:tcPr>
          <w:p w14:paraId="10F9C860" w14:textId="77777777" w:rsidR="00BE4DE2" w:rsidRPr="00BE4DE2" w:rsidRDefault="00BE4DE2" w:rsidP="00BE4DE2">
            <w:pPr>
              <w:pStyle w:val="TableParagraph"/>
              <w:kinsoku w:val="0"/>
              <w:overflowPunct w:val="0"/>
              <w:spacing w:line="287" w:lineRule="auto"/>
              <w:ind w:left="100" w:right="584"/>
              <w:rPr>
                <w:rFonts w:ascii="Arial" w:hAnsi="Arial" w:cs="Arial"/>
                <w:spacing w:val="-1"/>
              </w:rPr>
            </w:pPr>
            <w:r w:rsidRPr="00BE4DE2">
              <w:rPr>
                <w:rFonts w:ascii="Arial" w:hAnsi="Arial" w:cs="Arial"/>
                <w:spacing w:val="-1"/>
              </w:rPr>
              <w:t xml:space="preserve">CEOP </w:t>
            </w:r>
            <w:proofErr w:type="spellStart"/>
            <w:r w:rsidRPr="00BE4DE2">
              <w:rPr>
                <w:rFonts w:ascii="Arial" w:hAnsi="Arial" w:cs="Arial"/>
                <w:spacing w:val="-1"/>
              </w:rPr>
              <w:t>Thinkuknow</w:t>
            </w:r>
            <w:proofErr w:type="spellEnd"/>
          </w:p>
        </w:tc>
      </w:tr>
      <w:tr w:rsidR="00BE4DE2" w:rsidRPr="00BE4DE2" w14:paraId="2AD26AE7" w14:textId="77777777" w:rsidTr="00BE4DE2">
        <w:trPr>
          <w:trHeight w:hRule="exact" w:val="512"/>
        </w:trPr>
        <w:tc>
          <w:tcPr>
            <w:tcW w:w="1838" w:type="dxa"/>
            <w:tcBorders>
              <w:top w:val="single" w:sz="4" w:space="0" w:color="000000"/>
              <w:left w:val="single" w:sz="4" w:space="0" w:color="000000"/>
              <w:bottom w:val="single" w:sz="4" w:space="0" w:color="000000"/>
              <w:right w:val="single" w:sz="4" w:space="0" w:color="000000"/>
            </w:tcBorders>
          </w:tcPr>
          <w:p w14:paraId="6EDB8A47"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t>Private</w:t>
            </w:r>
            <w:r w:rsidRPr="00BE4DE2">
              <w:rPr>
                <w:rFonts w:ascii="Arial" w:hAnsi="Arial" w:cs="Arial"/>
                <w:spacing w:val="-14"/>
              </w:rPr>
              <w:t xml:space="preserve"> </w:t>
            </w:r>
            <w:r w:rsidRPr="00BE4DE2">
              <w:rPr>
                <w:rFonts w:ascii="Arial" w:hAnsi="Arial" w:cs="Arial"/>
              </w:rPr>
              <w:t>fostering</w:t>
            </w:r>
          </w:p>
        </w:tc>
        <w:tc>
          <w:tcPr>
            <w:tcW w:w="5955" w:type="dxa"/>
            <w:tcBorders>
              <w:top w:val="single" w:sz="4" w:space="0" w:color="000000"/>
              <w:left w:val="single" w:sz="4" w:space="0" w:color="000000"/>
              <w:bottom w:val="single" w:sz="4" w:space="0" w:color="000000"/>
              <w:right w:val="single" w:sz="4" w:space="0" w:color="000000"/>
            </w:tcBorders>
          </w:tcPr>
          <w:p w14:paraId="7754B702"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118" w:history="1">
              <w:r w:rsidR="00BE4DE2" w:rsidRPr="00CE3E91">
                <w:rPr>
                  <w:rFonts w:ascii="Arial" w:hAnsi="Arial" w:cs="Arial"/>
                  <w:color w:val="0070C0"/>
                  <w:spacing w:val="-1"/>
                  <w:u w:val="single"/>
                </w:rPr>
                <w:t>Private</w:t>
              </w:r>
              <w:r w:rsidR="00BE4DE2" w:rsidRPr="00CE3E91">
                <w:rPr>
                  <w:rFonts w:ascii="Arial" w:hAnsi="Arial" w:cs="Arial"/>
                  <w:color w:val="0070C0"/>
                  <w:spacing w:val="-10"/>
                  <w:u w:val="single"/>
                </w:rPr>
                <w:t xml:space="preserve"> </w:t>
              </w:r>
              <w:r w:rsidR="00BE4DE2" w:rsidRPr="00CE3E91">
                <w:rPr>
                  <w:rFonts w:ascii="Arial" w:hAnsi="Arial" w:cs="Arial"/>
                  <w:color w:val="0070C0"/>
                  <w:u w:val="single"/>
                </w:rPr>
                <w:t>fostering:</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local</w:t>
              </w:r>
              <w:r w:rsidR="00BE4DE2" w:rsidRPr="00CE3E91">
                <w:rPr>
                  <w:rFonts w:ascii="Arial" w:hAnsi="Arial" w:cs="Arial"/>
                  <w:color w:val="0070C0"/>
                  <w:spacing w:val="-10"/>
                  <w:u w:val="single"/>
                </w:rPr>
                <w:t xml:space="preserve"> </w:t>
              </w:r>
              <w:r w:rsidR="00BE4DE2" w:rsidRPr="00CE3E91">
                <w:rPr>
                  <w:rFonts w:ascii="Arial" w:hAnsi="Arial" w:cs="Arial"/>
                  <w:color w:val="0070C0"/>
                  <w:spacing w:val="-1"/>
                  <w:u w:val="single"/>
                </w:rPr>
                <w:t>authorities</w:t>
              </w:r>
            </w:hyperlink>
          </w:p>
        </w:tc>
        <w:tc>
          <w:tcPr>
            <w:tcW w:w="2408" w:type="dxa"/>
            <w:tcBorders>
              <w:top w:val="single" w:sz="4" w:space="0" w:color="000000"/>
              <w:left w:val="single" w:sz="4" w:space="0" w:color="000000"/>
              <w:bottom w:val="single" w:sz="4" w:space="0" w:color="000000"/>
              <w:right w:val="single" w:sz="4" w:space="0" w:color="000000"/>
            </w:tcBorders>
          </w:tcPr>
          <w:p w14:paraId="07FDB341"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8"/>
              </w:rPr>
              <w:t xml:space="preserve"> </w:t>
            </w:r>
            <w:r w:rsidRPr="00BE4DE2">
              <w:rPr>
                <w:rFonts w:ascii="Arial" w:hAnsi="Arial" w:cs="Arial"/>
              </w:rPr>
              <w:t>-</w:t>
            </w:r>
            <w:r w:rsidRPr="00BE4DE2">
              <w:rPr>
                <w:rFonts w:ascii="Arial" w:hAnsi="Arial" w:cs="Arial"/>
                <w:spacing w:val="-6"/>
              </w:rPr>
              <w:t xml:space="preserve"> </w:t>
            </w:r>
            <w:r w:rsidRPr="00BE4DE2">
              <w:rPr>
                <w:rFonts w:ascii="Arial" w:hAnsi="Arial" w:cs="Arial"/>
              </w:rPr>
              <w:t>statutory</w:t>
            </w:r>
            <w:r w:rsidRPr="00BE4DE2">
              <w:rPr>
                <w:rFonts w:ascii="Arial" w:hAnsi="Arial" w:cs="Arial"/>
                <w:spacing w:val="-5"/>
              </w:rPr>
              <w:t xml:space="preserve"> </w:t>
            </w:r>
            <w:r w:rsidRPr="00BE4DE2">
              <w:rPr>
                <w:rFonts w:ascii="Arial" w:hAnsi="Arial" w:cs="Arial"/>
                <w:spacing w:val="-1"/>
              </w:rPr>
              <w:t>guidance</w:t>
            </w:r>
          </w:p>
        </w:tc>
      </w:tr>
      <w:tr w:rsidR="00BE4DE2" w:rsidRPr="00BE4DE2" w14:paraId="6C458988" w14:textId="77777777" w:rsidTr="00BE4DE2">
        <w:trPr>
          <w:trHeight w:hRule="exact" w:val="512"/>
        </w:trPr>
        <w:tc>
          <w:tcPr>
            <w:tcW w:w="1838" w:type="dxa"/>
            <w:vMerge w:val="restart"/>
            <w:tcBorders>
              <w:top w:val="single" w:sz="4" w:space="0" w:color="000000"/>
              <w:left w:val="single" w:sz="4" w:space="0" w:color="000000"/>
              <w:bottom w:val="single" w:sz="4" w:space="0" w:color="000000"/>
              <w:right w:val="single" w:sz="4" w:space="0" w:color="000000"/>
            </w:tcBorders>
          </w:tcPr>
          <w:p w14:paraId="655BF2C9"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t>Radicalisation</w:t>
            </w:r>
          </w:p>
        </w:tc>
        <w:tc>
          <w:tcPr>
            <w:tcW w:w="5955" w:type="dxa"/>
            <w:tcBorders>
              <w:top w:val="single" w:sz="4" w:space="0" w:color="000000"/>
              <w:left w:val="single" w:sz="4" w:space="0" w:color="000000"/>
              <w:bottom w:val="single" w:sz="4" w:space="0" w:color="000000"/>
              <w:right w:val="single" w:sz="4" w:space="0" w:color="000000"/>
            </w:tcBorders>
          </w:tcPr>
          <w:p w14:paraId="137E052E"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119" w:history="1">
              <w:r w:rsidR="00BE4DE2" w:rsidRPr="00CE3E91">
                <w:rPr>
                  <w:rFonts w:ascii="Arial" w:hAnsi="Arial" w:cs="Arial"/>
                  <w:color w:val="0070C0"/>
                  <w:spacing w:val="-1"/>
                  <w:u w:val="single"/>
                </w:rPr>
                <w:t>Prevent</w:t>
              </w:r>
              <w:r w:rsidR="00BE4DE2" w:rsidRPr="00CE3E91">
                <w:rPr>
                  <w:rFonts w:ascii="Arial" w:hAnsi="Arial" w:cs="Arial"/>
                  <w:color w:val="0070C0"/>
                  <w:spacing w:val="-10"/>
                  <w:u w:val="single"/>
                </w:rPr>
                <w:t xml:space="preserve"> </w:t>
              </w:r>
              <w:r w:rsidR="00BE4DE2" w:rsidRPr="00CE3E91">
                <w:rPr>
                  <w:rFonts w:ascii="Arial" w:hAnsi="Arial" w:cs="Arial"/>
                  <w:color w:val="0070C0"/>
                  <w:u w:val="single"/>
                </w:rPr>
                <w:t>duty</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guidance</w:t>
              </w:r>
            </w:hyperlink>
          </w:p>
        </w:tc>
        <w:tc>
          <w:tcPr>
            <w:tcW w:w="2408" w:type="dxa"/>
            <w:tcBorders>
              <w:top w:val="single" w:sz="4" w:space="0" w:color="000000"/>
              <w:left w:val="single" w:sz="4" w:space="0" w:color="000000"/>
              <w:bottom w:val="single" w:sz="4" w:space="0" w:color="000000"/>
              <w:right w:val="single" w:sz="4" w:space="0" w:color="000000"/>
            </w:tcBorders>
          </w:tcPr>
          <w:p w14:paraId="6499685C"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9"/>
              </w:rPr>
              <w:t xml:space="preserve"> </w:t>
            </w:r>
            <w:r w:rsidRPr="00BE4DE2">
              <w:rPr>
                <w:rFonts w:ascii="Arial" w:hAnsi="Arial" w:cs="Arial"/>
              </w:rPr>
              <w:t>guidance</w:t>
            </w:r>
          </w:p>
        </w:tc>
      </w:tr>
      <w:tr w:rsidR="00BE4DE2" w:rsidRPr="00BE4DE2" w14:paraId="17698A68" w14:textId="77777777" w:rsidTr="00BE4DE2">
        <w:trPr>
          <w:trHeight w:hRule="exact" w:val="511"/>
        </w:trPr>
        <w:tc>
          <w:tcPr>
            <w:tcW w:w="1838" w:type="dxa"/>
            <w:vMerge/>
            <w:tcBorders>
              <w:top w:val="single" w:sz="4" w:space="0" w:color="000000"/>
              <w:left w:val="single" w:sz="4" w:space="0" w:color="000000"/>
              <w:bottom w:val="single" w:sz="4" w:space="0" w:color="000000"/>
              <w:right w:val="single" w:sz="4" w:space="0" w:color="000000"/>
            </w:tcBorders>
          </w:tcPr>
          <w:p w14:paraId="42BA06C4"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75A25774"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120" w:history="1">
              <w:r w:rsidR="00BE4DE2" w:rsidRPr="00CE3E91">
                <w:rPr>
                  <w:rFonts w:ascii="Arial" w:hAnsi="Arial" w:cs="Arial"/>
                  <w:color w:val="0070C0"/>
                  <w:spacing w:val="-1"/>
                  <w:u w:val="single"/>
                </w:rPr>
                <w:t>Prevent</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duty</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advice</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for</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schools</w:t>
              </w:r>
            </w:hyperlink>
          </w:p>
        </w:tc>
        <w:tc>
          <w:tcPr>
            <w:tcW w:w="2408" w:type="dxa"/>
            <w:tcBorders>
              <w:top w:val="single" w:sz="4" w:space="0" w:color="000000"/>
              <w:left w:val="single" w:sz="4" w:space="0" w:color="000000"/>
              <w:bottom w:val="single" w:sz="4" w:space="0" w:color="000000"/>
              <w:right w:val="single" w:sz="4" w:space="0" w:color="000000"/>
            </w:tcBorders>
          </w:tcPr>
          <w:p w14:paraId="7001FD91"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78D0E721" w14:textId="77777777" w:rsidTr="00BE4DE2">
        <w:trPr>
          <w:trHeight w:hRule="exact" w:val="512"/>
        </w:trPr>
        <w:tc>
          <w:tcPr>
            <w:tcW w:w="1838" w:type="dxa"/>
            <w:vMerge/>
            <w:tcBorders>
              <w:top w:val="single" w:sz="4" w:space="0" w:color="000000"/>
              <w:left w:val="single" w:sz="4" w:space="0" w:color="000000"/>
              <w:bottom w:val="single" w:sz="4" w:space="0" w:color="000000"/>
              <w:right w:val="single" w:sz="4" w:space="0" w:color="000000"/>
            </w:tcBorders>
          </w:tcPr>
          <w:p w14:paraId="46EF6C75"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6A209294" w14:textId="77777777" w:rsidR="00BE4DE2" w:rsidRPr="00CE3E91" w:rsidRDefault="00345712" w:rsidP="00BE4DE2">
            <w:pPr>
              <w:pStyle w:val="TableParagraph"/>
              <w:kinsoku w:val="0"/>
              <w:overflowPunct w:val="0"/>
              <w:spacing w:line="218" w:lineRule="exact"/>
              <w:rPr>
                <w:rFonts w:ascii="Arial" w:hAnsi="Arial" w:cs="Arial"/>
                <w:color w:val="0070C0"/>
              </w:rPr>
            </w:pPr>
            <w:hyperlink r:id="rId121" w:history="1">
              <w:r w:rsidR="00BE4DE2" w:rsidRPr="00CE3E91">
                <w:rPr>
                  <w:rFonts w:ascii="Arial" w:hAnsi="Arial" w:cs="Arial"/>
                  <w:color w:val="0070C0"/>
                  <w:spacing w:val="-1"/>
                  <w:u w:val="single"/>
                </w:rPr>
                <w:t>Educate</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Against</w:t>
              </w:r>
              <w:r w:rsidR="00BE4DE2" w:rsidRPr="00CE3E91">
                <w:rPr>
                  <w:rFonts w:ascii="Arial" w:hAnsi="Arial" w:cs="Arial"/>
                  <w:color w:val="0070C0"/>
                  <w:spacing w:val="-9"/>
                  <w:u w:val="single"/>
                </w:rPr>
                <w:t xml:space="preserve"> </w:t>
              </w:r>
              <w:r w:rsidR="00BE4DE2" w:rsidRPr="00CE3E91">
                <w:rPr>
                  <w:rFonts w:ascii="Arial" w:hAnsi="Arial" w:cs="Arial"/>
                  <w:color w:val="0070C0"/>
                  <w:spacing w:val="-1"/>
                  <w:u w:val="single"/>
                </w:rPr>
                <w:t>Hate</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Website</w:t>
              </w:r>
            </w:hyperlink>
          </w:p>
        </w:tc>
        <w:tc>
          <w:tcPr>
            <w:tcW w:w="2408" w:type="dxa"/>
            <w:tcBorders>
              <w:top w:val="single" w:sz="4" w:space="0" w:color="000000"/>
              <w:left w:val="single" w:sz="4" w:space="0" w:color="000000"/>
              <w:bottom w:val="single" w:sz="4" w:space="0" w:color="000000"/>
              <w:right w:val="single" w:sz="4" w:space="0" w:color="000000"/>
            </w:tcBorders>
          </w:tcPr>
          <w:p w14:paraId="7EA41BF1" w14:textId="77777777" w:rsidR="00BE4DE2" w:rsidRPr="00BE4DE2" w:rsidRDefault="00BE4DE2" w:rsidP="00BE4DE2">
            <w:pPr>
              <w:pStyle w:val="TableParagraph"/>
              <w:kinsoku w:val="0"/>
              <w:overflowPunct w:val="0"/>
              <w:spacing w:line="218" w:lineRule="exact"/>
              <w:ind w:left="100"/>
              <w:rPr>
                <w:rFonts w:ascii="Arial" w:hAnsi="Arial" w:cs="Arial"/>
              </w:rPr>
            </w:pPr>
            <w:r w:rsidRPr="00BE4DE2">
              <w:rPr>
                <w:rFonts w:ascii="Arial" w:hAnsi="Arial" w:cs="Arial"/>
                <w:spacing w:val="-1"/>
              </w:rPr>
              <w:t>DfE</w:t>
            </w:r>
            <w:r w:rsidRPr="00BE4DE2">
              <w:rPr>
                <w:rFonts w:ascii="Arial" w:hAnsi="Arial" w:cs="Arial"/>
                <w:spacing w:val="-7"/>
              </w:rPr>
              <w:t xml:space="preserve"> </w:t>
            </w:r>
            <w:r w:rsidRPr="00BE4DE2">
              <w:rPr>
                <w:rFonts w:ascii="Arial" w:hAnsi="Arial" w:cs="Arial"/>
              </w:rPr>
              <w:t>and</w:t>
            </w:r>
            <w:r w:rsidRPr="00BE4DE2">
              <w:rPr>
                <w:rFonts w:ascii="Arial" w:hAnsi="Arial" w:cs="Arial"/>
                <w:spacing w:val="-5"/>
              </w:rPr>
              <w:t xml:space="preserve"> </w:t>
            </w:r>
            <w:r w:rsidRPr="00BE4DE2">
              <w:rPr>
                <w:rFonts w:ascii="Arial" w:hAnsi="Arial" w:cs="Arial"/>
              </w:rPr>
              <w:t>Home</w:t>
            </w:r>
            <w:r w:rsidRPr="00BE4DE2">
              <w:rPr>
                <w:rFonts w:ascii="Arial" w:hAnsi="Arial" w:cs="Arial"/>
                <w:spacing w:val="-6"/>
              </w:rPr>
              <w:t xml:space="preserve"> </w:t>
            </w:r>
            <w:r w:rsidRPr="00BE4DE2">
              <w:rPr>
                <w:rFonts w:ascii="Arial" w:hAnsi="Arial" w:cs="Arial"/>
                <w:spacing w:val="-1"/>
              </w:rPr>
              <w:t>Office</w:t>
            </w:r>
          </w:p>
        </w:tc>
      </w:tr>
      <w:tr w:rsidR="00BE4DE2" w:rsidRPr="00BE4DE2" w14:paraId="5FE2D20C" w14:textId="77777777" w:rsidTr="00BE4DE2">
        <w:trPr>
          <w:trHeight w:hRule="exact" w:val="512"/>
        </w:trPr>
        <w:tc>
          <w:tcPr>
            <w:tcW w:w="1838" w:type="dxa"/>
            <w:tcBorders>
              <w:top w:val="single" w:sz="4" w:space="0" w:color="000000"/>
              <w:left w:val="single" w:sz="4" w:space="0" w:color="000000"/>
              <w:bottom w:val="single" w:sz="4" w:space="0" w:color="000000"/>
              <w:right w:val="single" w:sz="4" w:space="0" w:color="000000"/>
            </w:tcBorders>
          </w:tcPr>
          <w:p w14:paraId="013FE37D"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rPr>
              <w:t>Sexual Health</w:t>
            </w:r>
          </w:p>
        </w:tc>
        <w:tc>
          <w:tcPr>
            <w:tcW w:w="5955" w:type="dxa"/>
            <w:tcBorders>
              <w:top w:val="single" w:sz="4" w:space="0" w:color="000000"/>
              <w:left w:val="single" w:sz="4" w:space="0" w:color="000000"/>
              <w:bottom w:val="single" w:sz="4" w:space="0" w:color="000000"/>
              <w:right w:val="single" w:sz="4" w:space="0" w:color="000000"/>
            </w:tcBorders>
          </w:tcPr>
          <w:p w14:paraId="22F30409" w14:textId="553938A8" w:rsidR="00BE4DE2" w:rsidRPr="00CE3E91" w:rsidRDefault="00345712" w:rsidP="00E141A0">
            <w:pPr>
              <w:pStyle w:val="TableParagraph"/>
              <w:kinsoku w:val="0"/>
              <w:overflowPunct w:val="0"/>
              <w:spacing w:line="218" w:lineRule="exact"/>
              <w:rPr>
                <w:rFonts w:ascii="Arial" w:hAnsi="Arial" w:cs="Arial"/>
                <w:color w:val="0070C0"/>
              </w:rPr>
            </w:pPr>
            <w:hyperlink r:id="rId122" w:history="1">
              <w:r w:rsidR="00E141A0" w:rsidRPr="00CE3E91">
                <w:rPr>
                  <w:rStyle w:val="Hyperlink"/>
                  <w:rFonts w:ascii="Arial" w:hAnsi="Arial" w:cs="Arial"/>
                  <w:color w:val="0070C0"/>
                </w:rPr>
                <w:t>Sexual Health Services</w:t>
              </w:r>
            </w:hyperlink>
          </w:p>
        </w:tc>
        <w:tc>
          <w:tcPr>
            <w:tcW w:w="2408" w:type="dxa"/>
            <w:tcBorders>
              <w:top w:val="single" w:sz="4" w:space="0" w:color="000000"/>
              <w:left w:val="single" w:sz="4" w:space="0" w:color="000000"/>
              <w:bottom w:val="single" w:sz="4" w:space="0" w:color="000000"/>
              <w:right w:val="single" w:sz="4" w:space="0" w:color="000000"/>
            </w:tcBorders>
          </w:tcPr>
          <w:p w14:paraId="5FEE9BFB" w14:textId="77777777" w:rsidR="00BE4DE2" w:rsidRPr="00E141A0" w:rsidRDefault="00BE4DE2" w:rsidP="00BE4DE2">
            <w:pPr>
              <w:pStyle w:val="TableParagraph"/>
              <w:kinsoku w:val="0"/>
              <w:overflowPunct w:val="0"/>
              <w:spacing w:line="218" w:lineRule="exact"/>
              <w:ind w:left="100"/>
              <w:rPr>
                <w:rFonts w:ascii="Arial" w:hAnsi="Arial" w:cs="Arial"/>
                <w:spacing w:val="-1"/>
              </w:rPr>
            </w:pPr>
            <w:r w:rsidRPr="00E141A0">
              <w:rPr>
                <w:rFonts w:ascii="Arial" w:hAnsi="Arial" w:cs="Arial"/>
                <w:spacing w:val="-1"/>
              </w:rPr>
              <w:t>Know your stuff NHS</w:t>
            </w:r>
          </w:p>
        </w:tc>
      </w:tr>
      <w:tr w:rsidR="00BE4DE2" w:rsidRPr="00BE4DE2" w14:paraId="60154238" w14:textId="77777777" w:rsidTr="00BE4DE2">
        <w:trPr>
          <w:trHeight w:hRule="exact" w:val="512"/>
        </w:trPr>
        <w:tc>
          <w:tcPr>
            <w:tcW w:w="1838" w:type="dxa"/>
            <w:vMerge w:val="restart"/>
            <w:tcBorders>
              <w:top w:val="single" w:sz="4" w:space="0" w:color="000000"/>
              <w:left w:val="single" w:sz="4" w:space="0" w:color="000000"/>
              <w:bottom w:val="single" w:sz="4" w:space="0" w:color="000000"/>
              <w:right w:val="single" w:sz="4" w:space="0" w:color="000000"/>
            </w:tcBorders>
          </w:tcPr>
          <w:p w14:paraId="1BA1010F" w14:textId="77777777" w:rsidR="00BE4DE2" w:rsidRPr="00BE4DE2" w:rsidRDefault="00BE4DE2" w:rsidP="00BE4DE2">
            <w:pPr>
              <w:pStyle w:val="TableParagraph"/>
              <w:kinsoku w:val="0"/>
              <w:overflowPunct w:val="0"/>
              <w:spacing w:line="217" w:lineRule="exact"/>
              <w:ind w:left="102"/>
              <w:rPr>
                <w:rFonts w:ascii="Arial" w:hAnsi="Arial" w:cs="Arial"/>
              </w:rPr>
            </w:pPr>
            <w:r w:rsidRPr="00BE4DE2">
              <w:rPr>
                <w:rFonts w:ascii="Arial" w:hAnsi="Arial" w:cs="Arial"/>
                <w:spacing w:val="-1"/>
              </w:rPr>
              <w:t>Violence</w:t>
            </w:r>
          </w:p>
        </w:tc>
        <w:tc>
          <w:tcPr>
            <w:tcW w:w="5955" w:type="dxa"/>
            <w:tcBorders>
              <w:top w:val="single" w:sz="4" w:space="0" w:color="000000"/>
              <w:left w:val="single" w:sz="4" w:space="0" w:color="000000"/>
              <w:bottom w:val="single" w:sz="4" w:space="0" w:color="000000"/>
              <w:right w:val="single" w:sz="4" w:space="0" w:color="000000"/>
            </w:tcBorders>
          </w:tcPr>
          <w:p w14:paraId="0AB2691B"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123" w:history="1">
              <w:r w:rsidR="00BE4DE2" w:rsidRPr="00CE3E91">
                <w:rPr>
                  <w:rFonts w:ascii="Arial" w:hAnsi="Arial" w:cs="Arial"/>
                  <w:color w:val="0070C0"/>
                  <w:u w:val="single"/>
                </w:rPr>
                <w:t>Gangs</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youth</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violence:</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for</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schools</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colleges</w:t>
              </w:r>
            </w:hyperlink>
          </w:p>
        </w:tc>
        <w:tc>
          <w:tcPr>
            <w:tcW w:w="2408" w:type="dxa"/>
            <w:tcBorders>
              <w:top w:val="single" w:sz="4" w:space="0" w:color="000000"/>
              <w:left w:val="single" w:sz="4" w:space="0" w:color="000000"/>
              <w:bottom w:val="single" w:sz="4" w:space="0" w:color="000000"/>
              <w:right w:val="single" w:sz="4" w:space="0" w:color="000000"/>
            </w:tcBorders>
          </w:tcPr>
          <w:p w14:paraId="7976DD50"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8"/>
              </w:rPr>
              <w:t xml:space="preserve"> </w:t>
            </w:r>
            <w:r w:rsidRPr="00BE4DE2">
              <w:rPr>
                <w:rFonts w:ascii="Arial" w:hAnsi="Arial" w:cs="Arial"/>
                <w:spacing w:val="-1"/>
              </w:rPr>
              <w:t>Office</w:t>
            </w:r>
            <w:r w:rsidRPr="00BE4DE2">
              <w:rPr>
                <w:rFonts w:ascii="Arial" w:hAnsi="Arial" w:cs="Arial"/>
                <w:spacing w:val="-8"/>
              </w:rPr>
              <w:t xml:space="preserve"> </w:t>
            </w:r>
            <w:r w:rsidRPr="00BE4DE2">
              <w:rPr>
                <w:rFonts w:ascii="Arial" w:hAnsi="Arial" w:cs="Arial"/>
              </w:rPr>
              <w:t>advice</w:t>
            </w:r>
          </w:p>
        </w:tc>
      </w:tr>
      <w:tr w:rsidR="00BE4DE2" w:rsidRPr="00BE4DE2" w14:paraId="08D6EA92" w14:textId="77777777" w:rsidTr="00BE4DE2">
        <w:trPr>
          <w:trHeight w:hRule="exact" w:val="512"/>
        </w:trPr>
        <w:tc>
          <w:tcPr>
            <w:tcW w:w="1838" w:type="dxa"/>
            <w:vMerge/>
            <w:tcBorders>
              <w:top w:val="single" w:sz="4" w:space="0" w:color="000000"/>
              <w:left w:val="single" w:sz="4" w:space="0" w:color="000000"/>
              <w:bottom w:val="single" w:sz="4" w:space="0" w:color="000000"/>
              <w:right w:val="single" w:sz="4" w:space="0" w:color="000000"/>
            </w:tcBorders>
          </w:tcPr>
          <w:p w14:paraId="2A9A376F"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794D7609"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124" w:history="1">
              <w:r w:rsidR="00BE4DE2" w:rsidRPr="00CE3E91">
                <w:rPr>
                  <w:rFonts w:ascii="Arial" w:hAnsi="Arial" w:cs="Arial"/>
                  <w:color w:val="0070C0"/>
                  <w:spacing w:val="-1"/>
                  <w:u w:val="single"/>
                </w:rPr>
                <w:t>Ending</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violence</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against</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women</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girls</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2016-2020</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strategy</w:t>
              </w:r>
            </w:hyperlink>
          </w:p>
        </w:tc>
        <w:tc>
          <w:tcPr>
            <w:tcW w:w="2408" w:type="dxa"/>
            <w:tcBorders>
              <w:top w:val="single" w:sz="4" w:space="0" w:color="000000"/>
              <w:left w:val="single" w:sz="4" w:space="0" w:color="000000"/>
              <w:bottom w:val="single" w:sz="4" w:space="0" w:color="000000"/>
              <w:right w:val="single" w:sz="4" w:space="0" w:color="000000"/>
            </w:tcBorders>
          </w:tcPr>
          <w:p w14:paraId="2BB639DF"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8"/>
              </w:rPr>
              <w:t xml:space="preserve"> </w:t>
            </w:r>
            <w:r w:rsidRPr="00BE4DE2">
              <w:rPr>
                <w:rFonts w:ascii="Arial" w:hAnsi="Arial" w:cs="Arial"/>
              </w:rPr>
              <w:t>strategy</w:t>
            </w:r>
          </w:p>
        </w:tc>
      </w:tr>
      <w:tr w:rsidR="00BE4DE2" w:rsidRPr="00BE4DE2" w14:paraId="26716067" w14:textId="77777777" w:rsidTr="00BE4DE2">
        <w:trPr>
          <w:trHeight w:hRule="exact" w:val="774"/>
        </w:trPr>
        <w:tc>
          <w:tcPr>
            <w:tcW w:w="1838" w:type="dxa"/>
            <w:vMerge/>
            <w:tcBorders>
              <w:top w:val="single" w:sz="4" w:space="0" w:color="000000"/>
              <w:left w:val="single" w:sz="4" w:space="0" w:color="000000"/>
              <w:bottom w:val="single" w:sz="4" w:space="0" w:color="000000"/>
              <w:right w:val="single" w:sz="4" w:space="0" w:color="000000"/>
            </w:tcBorders>
          </w:tcPr>
          <w:p w14:paraId="37F18C40"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489E4958" w14:textId="77777777" w:rsidR="00BE4DE2" w:rsidRPr="00CE3E91" w:rsidRDefault="00345712" w:rsidP="00BE4DE2">
            <w:pPr>
              <w:pStyle w:val="TableParagraph"/>
              <w:kinsoku w:val="0"/>
              <w:overflowPunct w:val="0"/>
              <w:spacing w:line="288" w:lineRule="auto"/>
              <w:ind w:right="1138"/>
              <w:rPr>
                <w:rFonts w:ascii="Arial" w:hAnsi="Arial" w:cs="Arial"/>
                <w:color w:val="0070C0"/>
              </w:rPr>
            </w:pPr>
            <w:hyperlink r:id="rId125" w:history="1">
              <w:r w:rsidR="00BE4DE2" w:rsidRPr="00CE3E91">
                <w:rPr>
                  <w:rFonts w:ascii="Arial" w:hAnsi="Arial" w:cs="Arial"/>
                  <w:color w:val="0070C0"/>
                  <w:spacing w:val="-1"/>
                  <w:u w:val="single"/>
                </w:rPr>
                <w:t>Violence</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against</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women</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6"/>
                  <w:u w:val="single"/>
                </w:rPr>
                <w:t xml:space="preserve"> </w:t>
              </w:r>
              <w:r w:rsidR="00BE4DE2" w:rsidRPr="00CE3E91">
                <w:rPr>
                  <w:rFonts w:ascii="Arial" w:hAnsi="Arial" w:cs="Arial"/>
                  <w:color w:val="0070C0"/>
                  <w:spacing w:val="-1"/>
                  <w:u w:val="single"/>
                </w:rPr>
                <w:t>girls:</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national</w:t>
              </w:r>
              <w:r w:rsidR="00BE4DE2" w:rsidRPr="00CE3E91">
                <w:rPr>
                  <w:rFonts w:ascii="Arial" w:hAnsi="Arial" w:cs="Arial"/>
                  <w:color w:val="0070C0"/>
                  <w:spacing w:val="-8"/>
                  <w:u w:val="single"/>
                </w:rPr>
                <w:t xml:space="preserve"> </w:t>
              </w:r>
              <w:r w:rsidR="00BE4DE2" w:rsidRPr="00CE3E91">
                <w:rPr>
                  <w:rFonts w:ascii="Arial" w:hAnsi="Arial" w:cs="Arial"/>
                  <w:color w:val="0070C0"/>
                  <w:u w:val="single"/>
                </w:rPr>
                <w:t>statement</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of</w:t>
              </w:r>
            </w:hyperlink>
            <w:r w:rsidR="00BE4DE2" w:rsidRPr="00CE3E91">
              <w:rPr>
                <w:rFonts w:ascii="Arial" w:hAnsi="Arial" w:cs="Arial"/>
                <w:color w:val="0070C0"/>
                <w:w w:val="99"/>
              </w:rPr>
              <w:t xml:space="preserve">  </w:t>
            </w:r>
            <w:hyperlink r:id="rId126" w:history="1">
              <w:r w:rsidR="00BE4DE2" w:rsidRPr="00CE3E91">
                <w:rPr>
                  <w:rFonts w:ascii="Arial" w:hAnsi="Arial" w:cs="Arial"/>
                  <w:color w:val="0070C0"/>
                  <w:spacing w:val="-1"/>
                  <w:u w:val="single"/>
                </w:rPr>
                <w:t>expectations</w:t>
              </w:r>
              <w:r w:rsidR="00BE4DE2" w:rsidRPr="00CE3E91">
                <w:rPr>
                  <w:rFonts w:ascii="Arial" w:hAnsi="Arial" w:cs="Arial"/>
                  <w:color w:val="0070C0"/>
                  <w:spacing w:val="-11"/>
                  <w:u w:val="single"/>
                </w:rPr>
                <w:t xml:space="preserve"> </w:t>
              </w:r>
              <w:r w:rsidR="00BE4DE2" w:rsidRPr="00CE3E91">
                <w:rPr>
                  <w:rFonts w:ascii="Arial" w:hAnsi="Arial" w:cs="Arial"/>
                  <w:color w:val="0070C0"/>
                  <w:u w:val="single"/>
                </w:rPr>
                <w:t>for</w:t>
              </w:r>
              <w:r w:rsidR="00BE4DE2" w:rsidRPr="00CE3E91">
                <w:rPr>
                  <w:rFonts w:ascii="Arial" w:hAnsi="Arial" w:cs="Arial"/>
                  <w:color w:val="0070C0"/>
                  <w:spacing w:val="-10"/>
                  <w:u w:val="single"/>
                </w:rPr>
                <w:t xml:space="preserve"> </w:t>
              </w:r>
              <w:r w:rsidR="00BE4DE2" w:rsidRPr="00CE3E91">
                <w:rPr>
                  <w:rFonts w:ascii="Arial" w:hAnsi="Arial" w:cs="Arial"/>
                  <w:color w:val="0070C0"/>
                  <w:spacing w:val="-1"/>
                  <w:u w:val="single"/>
                </w:rPr>
                <w:t>victims</w:t>
              </w:r>
            </w:hyperlink>
          </w:p>
        </w:tc>
        <w:tc>
          <w:tcPr>
            <w:tcW w:w="2408" w:type="dxa"/>
            <w:tcBorders>
              <w:top w:val="single" w:sz="4" w:space="0" w:color="000000"/>
              <w:left w:val="single" w:sz="4" w:space="0" w:color="000000"/>
              <w:bottom w:val="single" w:sz="4" w:space="0" w:color="000000"/>
              <w:right w:val="single" w:sz="4" w:space="0" w:color="000000"/>
            </w:tcBorders>
          </w:tcPr>
          <w:p w14:paraId="7B70837E"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9"/>
              </w:rPr>
              <w:t xml:space="preserve"> </w:t>
            </w:r>
            <w:r w:rsidRPr="00BE4DE2">
              <w:rPr>
                <w:rFonts w:ascii="Arial" w:hAnsi="Arial" w:cs="Arial"/>
              </w:rPr>
              <w:t>guidance</w:t>
            </w:r>
          </w:p>
        </w:tc>
      </w:tr>
      <w:tr w:rsidR="00BE4DE2" w:rsidRPr="00BE4DE2" w14:paraId="3C1D07F9" w14:textId="77777777" w:rsidTr="00BE4DE2">
        <w:trPr>
          <w:trHeight w:hRule="exact" w:val="610"/>
        </w:trPr>
        <w:tc>
          <w:tcPr>
            <w:tcW w:w="1838" w:type="dxa"/>
            <w:vMerge/>
            <w:tcBorders>
              <w:top w:val="single" w:sz="4" w:space="0" w:color="000000"/>
              <w:left w:val="single" w:sz="4" w:space="0" w:color="000000"/>
              <w:bottom w:val="single" w:sz="4" w:space="0" w:color="000000"/>
              <w:right w:val="single" w:sz="4" w:space="0" w:color="000000"/>
            </w:tcBorders>
          </w:tcPr>
          <w:p w14:paraId="668C0AFC"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258E4EE6" w14:textId="77777777" w:rsidR="00BE4DE2" w:rsidRPr="00CE3E91" w:rsidRDefault="00345712" w:rsidP="00BE4DE2">
            <w:pPr>
              <w:pStyle w:val="TableParagraph"/>
              <w:kinsoku w:val="0"/>
              <w:overflowPunct w:val="0"/>
              <w:spacing w:line="288" w:lineRule="auto"/>
              <w:ind w:right="104"/>
              <w:rPr>
                <w:rFonts w:ascii="Arial" w:hAnsi="Arial" w:cs="Arial"/>
                <w:color w:val="0070C0"/>
              </w:rPr>
            </w:pPr>
            <w:hyperlink r:id="rId127" w:history="1">
              <w:r w:rsidR="00BE4DE2" w:rsidRPr="00CE3E91">
                <w:rPr>
                  <w:rFonts w:ascii="Arial" w:hAnsi="Arial" w:cs="Arial"/>
                  <w:color w:val="0070C0"/>
                  <w:spacing w:val="-1"/>
                  <w:u w:val="single"/>
                </w:rPr>
                <w:t>Sexual</w:t>
              </w:r>
              <w:r w:rsidR="00BE4DE2" w:rsidRPr="00CE3E91">
                <w:rPr>
                  <w:rFonts w:ascii="Arial" w:hAnsi="Arial" w:cs="Arial"/>
                  <w:color w:val="0070C0"/>
                  <w:spacing w:val="-9"/>
                  <w:u w:val="single"/>
                </w:rPr>
                <w:t xml:space="preserve"> </w:t>
              </w:r>
              <w:r w:rsidR="00BE4DE2" w:rsidRPr="00CE3E91">
                <w:rPr>
                  <w:rFonts w:ascii="Arial" w:hAnsi="Arial" w:cs="Arial"/>
                  <w:color w:val="0070C0"/>
                  <w:u w:val="single"/>
                </w:rPr>
                <w:t>violence</w:t>
              </w:r>
              <w:r w:rsidR="00BE4DE2" w:rsidRPr="00CE3E91">
                <w:rPr>
                  <w:rFonts w:ascii="Arial" w:hAnsi="Arial" w:cs="Arial"/>
                  <w:color w:val="0070C0"/>
                  <w:spacing w:val="-7"/>
                  <w:u w:val="single"/>
                </w:rPr>
                <w:t xml:space="preserve"> </w:t>
              </w:r>
              <w:r w:rsidR="00BE4DE2" w:rsidRPr="00CE3E91">
                <w:rPr>
                  <w:rFonts w:ascii="Arial" w:hAnsi="Arial" w:cs="Arial"/>
                  <w:color w:val="0070C0"/>
                  <w:u w:val="single"/>
                </w:rPr>
                <w:t>and</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sexual</w:t>
              </w:r>
              <w:r w:rsidR="00BE4DE2" w:rsidRPr="00CE3E91">
                <w:rPr>
                  <w:rFonts w:ascii="Arial" w:hAnsi="Arial" w:cs="Arial"/>
                  <w:color w:val="0070C0"/>
                  <w:spacing w:val="-6"/>
                  <w:u w:val="single"/>
                </w:rPr>
                <w:t xml:space="preserve"> </w:t>
              </w:r>
              <w:r w:rsidR="00BE4DE2" w:rsidRPr="00CE3E91">
                <w:rPr>
                  <w:rFonts w:ascii="Arial" w:hAnsi="Arial" w:cs="Arial"/>
                  <w:color w:val="0070C0"/>
                  <w:u w:val="single"/>
                </w:rPr>
                <w:t>harassment</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between</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children</w:t>
              </w:r>
              <w:r w:rsidR="00BE4DE2" w:rsidRPr="00CE3E91">
                <w:rPr>
                  <w:rFonts w:ascii="Arial" w:hAnsi="Arial" w:cs="Arial"/>
                  <w:color w:val="0070C0"/>
                  <w:spacing w:val="-8"/>
                  <w:u w:val="single"/>
                </w:rPr>
                <w:t xml:space="preserve"> </w:t>
              </w:r>
              <w:r w:rsidR="00BE4DE2" w:rsidRPr="00CE3E91">
                <w:rPr>
                  <w:rFonts w:ascii="Arial" w:hAnsi="Arial" w:cs="Arial"/>
                  <w:color w:val="0070C0"/>
                  <w:spacing w:val="-1"/>
                  <w:u w:val="single"/>
                </w:rPr>
                <w:t>in</w:t>
              </w:r>
              <w:r w:rsidR="00BE4DE2" w:rsidRPr="00CE3E91">
                <w:rPr>
                  <w:rFonts w:ascii="Arial" w:hAnsi="Arial" w:cs="Arial"/>
                  <w:color w:val="0070C0"/>
                  <w:spacing w:val="-7"/>
                  <w:u w:val="single"/>
                </w:rPr>
                <w:t xml:space="preserve"> </w:t>
              </w:r>
              <w:r w:rsidR="00BE4DE2" w:rsidRPr="00CE3E91">
                <w:rPr>
                  <w:rFonts w:ascii="Arial" w:hAnsi="Arial" w:cs="Arial"/>
                  <w:color w:val="0070C0"/>
                  <w:spacing w:val="-1"/>
                  <w:u w:val="single"/>
                </w:rPr>
                <w:t>schools</w:t>
              </w:r>
            </w:hyperlink>
            <w:r w:rsidR="00BE4DE2" w:rsidRPr="00CE3E91">
              <w:rPr>
                <w:rFonts w:ascii="Arial" w:hAnsi="Arial" w:cs="Arial"/>
                <w:color w:val="0070C0"/>
                <w:w w:val="99"/>
              </w:rPr>
              <w:t xml:space="preserve">  </w:t>
            </w:r>
            <w:hyperlink r:id="rId128" w:history="1">
              <w:r w:rsidR="00BE4DE2" w:rsidRPr="00CE3E91">
                <w:rPr>
                  <w:rFonts w:ascii="Arial" w:hAnsi="Arial" w:cs="Arial"/>
                  <w:color w:val="0070C0"/>
                  <w:u w:val="single"/>
                </w:rPr>
                <w:t>and</w:t>
              </w:r>
              <w:r w:rsidR="00BE4DE2" w:rsidRPr="00CE3E91">
                <w:rPr>
                  <w:rFonts w:ascii="Arial" w:hAnsi="Arial" w:cs="Arial"/>
                  <w:color w:val="0070C0"/>
                  <w:spacing w:val="-11"/>
                  <w:u w:val="single"/>
                </w:rPr>
                <w:t xml:space="preserve"> </w:t>
              </w:r>
              <w:r w:rsidR="00BE4DE2" w:rsidRPr="00CE3E91">
                <w:rPr>
                  <w:rFonts w:ascii="Arial" w:hAnsi="Arial" w:cs="Arial"/>
                  <w:color w:val="0070C0"/>
                  <w:spacing w:val="-1"/>
                  <w:u w:val="single"/>
                </w:rPr>
                <w:t>colleges</w:t>
              </w:r>
            </w:hyperlink>
          </w:p>
        </w:tc>
        <w:tc>
          <w:tcPr>
            <w:tcW w:w="2408" w:type="dxa"/>
            <w:tcBorders>
              <w:top w:val="single" w:sz="4" w:space="0" w:color="000000"/>
              <w:left w:val="single" w:sz="4" w:space="0" w:color="000000"/>
              <w:bottom w:val="single" w:sz="4" w:space="0" w:color="000000"/>
              <w:right w:val="single" w:sz="4" w:space="0" w:color="000000"/>
            </w:tcBorders>
          </w:tcPr>
          <w:p w14:paraId="5F758FDD"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DfE</w:t>
            </w:r>
            <w:r w:rsidRPr="00BE4DE2">
              <w:rPr>
                <w:rFonts w:ascii="Arial" w:hAnsi="Arial" w:cs="Arial"/>
                <w:spacing w:val="-10"/>
              </w:rPr>
              <w:t xml:space="preserve"> </w:t>
            </w:r>
            <w:r w:rsidRPr="00BE4DE2">
              <w:rPr>
                <w:rFonts w:ascii="Arial" w:hAnsi="Arial" w:cs="Arial"/>
              </w:rPr>
              <w:t>advice</w:t>
            </w:r>
          </w:p>
        </w:tc>
      </w:tr>
      <w:tr w:rsidR="00BE4DE2" w:rsidRPr="00BE4DE2" w14:paraId="426E08E3" w14:textId="77777777" w:rsidTr="00BE4DE2">
        <w:trPr>
          <w:trHeight w:hRule="exact" w:val="608"/>
        </w:trPr>
        <w:tc>
          <w:tcPr>
            <w:tcW w:w="1838" w:type="dxa"/>
            <w:vMerge/>
            <w:tcBorders>
              <w:top w:val="single" w:sz="4" w:space="0" w:color="000000"/>
              <w:left w:val="single" w:sz="4" w:space="0" w:color="000000"/>
              <w:bottom w:val="single" w:sz="4" w:space="0" w:color="000000"/>
              <w:right w:val="single" w:sz="4" w:space="0" w:color="000000"/>
            </w:tcBorders>
          </w:tcPr>
          <w:p w14:paraId="40C7AA82" w14:textId="77777777" w:rsidR="00BE4DE2" w:rsidRPr="00BE4DE2" w:rsidRDefault="00BE4DE2" w:rsidP="00BE4DE2">
            <w:pPr>
              <w:pStyle w:val="TableParagraph"/>
              <w:kinsoku w:val="0"/>
              <w:overflowPunct w:val="0"/>
              <w:spacing w:line="217" w:lineRule="exact"/>
              <w:ind w:left="100"/>
              <w:rPr>
                <w:rFonts w:ascii="Arial" w:hAnsi="Arial" w:cs="Arial"/>
              </w:rPr>
            </w:pPr>
          </w:p>
        </w:tc>
        <w:tc>
          <w:tcPr>
            <w:tcW w:w="5955" w:type="dxa"/>
            <w:tcBorders>
              <w:top w:val="single" w:sz="4" w:space="0" w:color="000000"/>
              <w:left w:val="single" w:sz="4" w:space="0" w:color="000000"/>
              <w:bottom w:val="single" w:sz="4" w:space="0" w:color="000000"/>
              <w:right w:val="single" w:sz="4" w:space="0" w:color="000000"/>
            </w:tcBorders>
          </w:tcPr>
          <w:p w14:paraId="46E508E7" w14:textId="77777777" w:rsidR="00BE4DE2" w:rsidRPr="00CE3E91" w:rsidRDefault="00345712" w:rsidP="00BE4DE2">
            <w:pPr>
              <w:pStyle w:val="TableParagraph"/>
              <w:kinsoku w:val="0"/>
              <w:overflowPunct w:val="0"/>
              <w:spacing w:line="217" w:lineRule="exact"/>
              <w:rPr>
                <w:rFonts w:ascii="Arial" w:hAnsi="Arial" w:cs="Arial"/>
                <w:color w:val="0070C0"/>
              </w:rPr>
            </w:pPr>
            <w:hyperlink r:id="rId129" w:history="1">
              <w:r w:rsidR="00BE4DE2" w:rsidRPr="00CE3E91">
                <w:rPr>
                  <w:rFonts w:ascii="Arial" w:hAnsi="Arial" w:cs="Arial"/>
                  <w:color w:val="0070C0"/>
                  <w:spacing w:val="-1"/>
                  <w:u w:val="single"/>
                </w:rPr>
                <w:t>Serious</w:t>
              </w:r>
              <w:r w:rsidR="00BE4DE2" w:rsidRPr="00CE3E91">
                <w:rPr>
                  <w:rFonts w:ascii="Arial" w:hAnsi="Arial" w:cs="Arial"/>
                  <w:color w:val="0070C0"/>
                  <w:spacing w:val="-12"/>
                  <w:u w:val="single"/>
                </w:rPr>
                <w:t xml:space="preserve"> </w:t>
              </w:r>
              <w:r w:rsidR="00BE4DE2" w:rsidRPr="00CE3E91">
                <w:rPr>
                  <w:rFonts w:ascii="Arial" w:hAnsi="Arial" w:cs="Arial"/>
                  <w:color w:val="0070C0"/>
                  <w:spacing w:val="-1"/>
                  <w:u w:val="single"/>
                </w:rPr>
                <w:t>violence</w:t>
              </w:r>
              <w:r w:rsidR="00BE4DE2" w:rsidRPr="00CE3E91">
                <w:rPr>
                  <w:rFonts w:ascii="Arial" w:hAnsi="Arial" w:cs="Arial"/>
                  <w:color w:val="0070C0"/>
                  <w:spacing w:val="-11"/>
                  <w:u w:val="single"/>
                </w:rPr>
                <w:t xml:space="preserve"> </w:t>
              </w:r>
              <w:r w:rsidR="00BE4DE2" w:rsidRPr="00CE3E91">
                <w:rPr>
                  <w:rFonts w:ascii="Arial" w:hAnsi="Arial" w:cs="Arial"/>
                  <w:color w:val="0070C0"/>
                  <w:u w:val="single"/>
                </w:rPr>
                <w:t>strategy</w:t>
              </w:r>
            </w:hyperlink>
          </w:p>
        </w:tc>
        <w:tc>
          <w:tcPr>
            <w:tcW w:w="2408" w:type="dxa"/>
            <w:tcBorders>
              <w:top w:val="single" w:sz="4" w:space="0" w:color="000000"/>
              <w:left w:val="single" w:sz="4" w:space="0" w:color="000000"/>
              <w:bottom w:val="single" w:sz="4" w:space="0" w:color="000000"/>
              <w:right w:val="single" w:sz="4" w:space="0" w:color="000000"/>
            </w:tcBorders>
          </w:tcPr>
          <w:p w14:paraId="5B93714A"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spacing w:val="-1"/>
              </w:rPr>
              <w:t>Home</w:t>
            </w:r>
            <w:r w:rsidRPr="00BE4DE2">
              <w:rPr>
                <w:rFonts w:ascii="Arial" w:hAnsi="Arial" w:cs="Arial"/>
                <w:spacing w:val="-9"/>
              </w:rPr>
              <w:t xml:space="preserve"> </w:t>
            </w:r>
            <w:r w:rsidRPr="00BE4DE2">
              <w:rPr>
                <w:rFonts w:ascii="Arial" w:hAnsi="Arial" w:cs="Arial"/>
                <w:spacing w:val="-1"/>
              </w:rPr>
              <w:t>Office</w:t>
            </w:r>
            <w:r w:rsidRPr="00BE4DE2">
              <w:rPr>
                <w:rFonts w:ascii="Arial" w:hAnsi="Arial" w:cs="Arial"/>
                <w:spacing w:val="-8"/>
              </w:rPr>
              <w:t xml:space="preserve"> </w:t>
            </w:r>
            <w:r w:rsidRPr="00BE4DE2">
              <w:rPr>
                <w:rFonts w:ascii="Arial" w:hAnsi="Arial" w:cs="Arial"/>
                <w:spacing w:val="-1"/>
              </w:rPr>
              <w:t>Strategy</w:t>
            </w:r>
          </w:p>
        </w:tc>
      </w:tr>
      <w:tr w:rsidR="00BE4DE2" w:rsidRPr="00BE4DE2" w14:paraId="33C6A656" w14:textId="77777777" w:rsidTr="00BE4DE2">
        <w:trPr>
          <w:trHeight w:hRule="exact" w:val="608"/>
        </w:trPr>
        <w:tc>
          <w:tcPr>
            <w:tcW w:w="1838" w:type="dxa"/>
            <w:tcBorders>
              <w:top w:val="single" w:sz="4" w:space="0" w:color="000000"/>
              <w:left w:val="single" w:sz="4" w:space="0" w:color="000000"/>
              <w:bottom w:val="single" w:sz="4" w:space="0" w:color="000000"/>
              <w:right w:val="single" w:sz="4" w:space="0" w:color="000000"/>
            </w:tcBorders>
          </w:tcPr>
          <w:p w14:paraId="1257C09D" w14:textId="77777777" w:rsidR="00BE4DE2" w:rsidRPr="00BE4DE2" w:rsidRDefault="00BE4DE2" w:rsidP="00BE4DE2">
            <w:pPr>
              <w:pStyle w:val="TableParagraph"/>
              <w:kinsoku w:val="0"/>
              <w:overflowPunct w:val="0"/>
              <w:spacing w:line="217" w:lineRule="exact"/>
              <w:ind w:left="100"/>
              <w:rPr>
                <w:rFonts w:ascii="Arial" w:hAnsi="Arial" w:cs="Arial"/>
              </w:rPr>
            </w:pPr>
            <w:r w:rsidRPr="00BE4DE2">
              <w:rPr>
                <w:rFonts w:ascii="Arial" w:hAnsi="Arial" w:cs="Arial"/>
              </w:rPr>
              <w:t>Young carers</w:t>
            </w:r>
          </w:p>
        </w:tc>
        <w:tc>
          <w:tcPr>
            <w:tcW w:w="5955" w:type="dxa"/>
            <w:tcBorders>
              <w:top w:val="single" w:sz="4" w:space="0" w:color="000000"/>
              <w:left w:val="single" w:sz="4" w:space="0" w:color="000000"/>
              <w:bottom w:val="single" w:sz="4" w:space="0" w:color="000000"/>
              <w:right w:val="single" w:sz="4" w:space="0" w:color="000000"/>
            </w:tcBorders>
          </w:tcPr>
          <w:p w14:paraId="4B84F9D6" w14:textId="77777777" w:rsidR="00BE4DE2" w:rsidRPr="00CE3E91" w:rsidRDefault="00345712" w:rsidP="00BE4DE2">
            <w:pPr>
              <w:pStyle w:val="TableParagraph"/>
              <w:kinsoku w:val="0"/>
              <w:overflowPunct w:val="0"/>
              <w:spacing w:line="217" w:lineRule="exact"/>
              <w:rPr>
                <w:rFonts w:ascii="Arial" w:hAnsi="Arial" w:cs="Arial"/>
                <w:color w:val="0070C0"/>
                <w:w w:val="99"/>
              </w:rPr>
            </w:pPr>
            <w:hyperlink r:id="rId130" w:history="1">
              <w:r w:rsidR="00BE4DE2" w:rsidRPr="00CE3E91">
                <w:rPr>
                  <w:rStyle w:val="Hyperlink"/>
                  <w:rFonts w:ascii="Arial" w:hAnsi="Arial" w:cs="Arial"/>
                  <w:color w:val="0070C0"/>
                  <w:w w:val="99"/>
                </w:rPr>
                <w:t>Support for young carers</w:t>
              </w:r>
            </w:hyperlink>
          </w:p>
          <w:p w14:paraId="4771666D" w14:textId="77777777" w:rsidR="00BE4DE2" w:rsidRPr="00CE3E91" w:rsidRDefault="00BE4DE2" w:rsidP="00BE4DE2">
            <w:pPr>
              <w:pStyle w:val="TableParagraph"/>
              <w:kinsoku w:val="0"/>
              <w:overflowPunct w:val="0"/>
              <w:spacing w:line="217" w:lineRule="exact"/>
              <w:ind w:left="102"/>
              <w:rPr>
                <w:rFonts w:ascii="Arial" w:hAnsi="Arial" w:cs="Arial"/>
                <w:color w:val="0070C0"/>
                <w:w w:val="99"/>
              </w:rPr>
            </w:pPr>
          </w:p>
        </w:tc>
        <w:tc>
          <w:tcPr>
            <w:tcW w:w="2408" w:type="dxa"/>
            <w:tcBorders>
              <w:top w:val="single" w:sz="4" w:space="0" w:color="000000"/>
              <w:left w:val="single" w:sz="4" w:space="0" w:color="000000"/>
              <w:bottom w:val="single" w:sz="4" w:space="0" w:color="000000"/>
              <w:right w:val="single" w:sz="4" w:space="0" w:color="000000"/>
            </w:tcBorders>
          </w:tcPr>
          <w:p w14:paraId="64733BB6" w14:textId="77777777" w:rsidR="00BE4DE2" w:rsidRPr="00BE4DE2" w:rsidRDefault="00BE4DE2" w:rsidP="00BE4DE2">
            <w:pPr>
              <w:pStyle w:val="TableParagraph"/>
              <w:kinsoku w:val="0"/>
              <w:overflowPunct w:val="0"/>
              <w:spacing w:line="217" w:lineRule="exact"/>
              <w:ind w:left="100"/>
              <w:rPr>
                <w:rFonts w:ascii="Arial" w:hAnsi="Arial" w:cs="Arial"/>
                <w:spacing w:val="-1"/>
              </w:rPr>
            </w:pPr>
            <w:r w:rsidRPr="00BE4DE2">
              <w:rPr>
                <w:rFonts w:ascii="Arial" w:hAnsi="Arial" w:cs="Arial"/>
                <w:spacing w:val="-1"/>
              </w:rPr>
              <w:t>YSS website</w:t>
            </w:r>
          </w:p>
        </w:tc>
      </w:tr>
    </w:tbl>
    <w:p w14:paraId="66E7F653" w14:textId="77777777" w:rsidR="00BE4DE2" w:rsidRPr="00BE4DE2" w:rsidRDefault="00BE4DE2" w:rsidP="00BE4DE2">
      <w:pPr>
        <w:rPr>
          <w:sz w:val="24"/>
        </w:rPr>
      </w:pPr>
    </w:p>
    <w:p w14:paraId="6BE1BA1F" w14:textId="77777777" w:rsidR="00BE4DE2" w:rsidRPr="00BE4DE2" w:rsidRDefault="00BE4DE2" w:rsidP="00BE4DE2">
      <w:pPr>
        <w:rPr>
          <w:b/>
          <w:sz w:val="24"/>
        </w:rPr>
      </w:pPr>
      <w:r w:rsidRPr="00BE4DE2">
        <w:rPr>
          <w:b/>
          <w:sz w:val="24"/>
        </w:rPr>
        <w:br w:type="page"/>
      </w:r>
    </w:p>
    <w:p w14:paraId="4DAE2DA6" w14:textId="77777777" w:rsidR="00BE4DE2" w:rsidRPr="00BE4DE2" w:rsidRDefault="00BE4DE2" w:rsidP="00BE4DE2">
      <w:pPr>
        <w:rPr>
          <w:b/>
          <w:sz w:val="24"/>
        </w:rPr>
      </w:pPr>
      <w:bookmarkStart w:id="42" w:name="Signsandconcerns"/>
      <w:r w:rsidRPr="00BE4DE2">
        <w:rPr>
          <w:b/>
          <w:sz w:val="24"/>
        </w:rPr>
        <w:lastRenderedPageBreak/>
        <w:t>Appendix 2</w:t>
      </w:r>
    </w:p>
    <w:bookmarkEnd w:id="42"/>
    <w:p w14:paraId="2E1A12D8" w14:textId="77777777" w:rsidR="00BE4DE2" w:rsidRPr="00BE4DE2" w:rsidRDefault="00BE4DE2" w:rsidP="00BE4DE2">
      <w:pPr>
        <w:rPr>
          <w:b/>
          <w:sz w:val="24"/>
        </w:rPr>
      </w:pPr>
    </w:p>
    <w:p w14:paraId="3951C4A2" w14:textId="77777777" w:rsidR="00BE4DE2" w:rsidRPr="00BE4DE2" w:rsidRDefault="00BE4DE2" w:rsidP="00BE4DE2">
      <w:pPr>
        <w:spacing w:after="90"/>
        <w:rPr>
          <w:b/>
          <w:bCs/>
          <w:sz w:val="24"/>
        </w:rPr>
      </w:pPr>
      <w:r w:rsidRPr="00BE4DE2">
        <w:rPr>
          <w:b/>
          <w:bCs/>
          <w:sz w:val="24"/>
        </w:rPr>
        <w:t>Potential signs of safeguarding concerns</w:t>
      </w:r>
    </w:p>
    <w:p w14:paraId="10F13E5D" w14:textId="77777777" w:rsidR="00BE4DE2" w:rsidRPr="00BE4DE2" w:rsidRDefault="00BE4DE2" w:rsidP="00BE4DE2">
      <w:pPr>
        <w:spacing w:after="90"/>
        <w:rPr>
          <w:bCs/>
          <w:sz w:val="24"/>
        </w:rPr>
      </w:pPr>
      <w:r w:rsidRPr="00BE4DE2">
        <w:rPr>
          <w:bCs/>
          <w:sz w:val="24"/>
        </w:rPr>
        <w:t>Young people may be at risk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14:paraId="11F24284" w14:textId="77777777" w:rsidR="00BE4DE2" w:rsidRPr="00BE4DE2" w:rsidRDefault="00BE4DE2" w:rsidP="00BE4DE2">
      <w:pPr>
        <w:rPr>
          <w:b/>
          <w:bCs/>
          <w:sz w:val="24"/>
        </w:rPr>
      </w:pPr>
      <w:r w:rsidRPr="00BE4DE2">
        <w:rPr>
          <w:b/>
          <w:bCs/>
          <w:sz w:val="24"/>
        </w:rPr>
        <w:t>Indicators of safeguarding concerns</w:t>
      </w:r>
    </w:p>
    <w:p w14:paraId="15EE756F" w14:textId="77777777" w:rsidR="00BE4DE2" w:rsidRPr="00BE4DE2" w:rsidRDefault="00BE4DE2" w:rsidP="00BE4DE2">
      <w:pPr>
        <w:spacing w:after="90"/>
        <w:rPr>
          <w:bCs/>
          <w:sz w:val="24"/>
        </w:rPr>
      </w:pPr>
      <w:r w:rsidRPr="00BE4DE2">
        <w:rPr>
          <w:bCs/>
          <w:sz w:val="24"/>
        </w:rPr>
        <w:t xml:space="preserve">Caution should be used when referring to lists of signs and symptoms of potential safeguarding concerns. Although the signs and symptoms listed below may be indicative of abuse or risk there may be alternative explanations. In assessing the circumstances of any child any of these indicators should be viewed within the overall context of the child's individual situation including any disability. </w:t>
      </w:r>
    </w:p>
    <w:p w14:paraId="781BCEA1" w14:textId="77777777" w:rsidR="00BE4DE2" w:rsidRPr="00BE4DE2" w:rsidRDefault="00BE4DE2" w:rsidP="00BE4DE2">
      <w:pPr>
        <w:spacing w:after="90"/>
        <w:rPr>
          <w:b/>
          <w:bCs/>
          <w:sz w:val="24"/>
        </w:rPr>
      </w:pPr>
      <w:r w:rsidRPr="00BE4DE2">
        <w:rPr>
          <w:b/>
          <w:bCs/>
          <w:sz w:val="24"/>
        </w:rPr>
        <w:t>Common indicators</w:t>
      </w:r>
    </w:p>
    <w:p w14:paraId="5DD2F63D"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Self-depreciation</w:t>
      </w:r>
    </w:p>
    <w:p w14:paraId="013D76D4"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Extreme fear</w:t>
      </w:r>
    </w:p>
    <w:p w14:paraId="2E044F60"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Being isolated or withdrawn</w:t>
      </w:r>
    </w:p>
    <w:p w14:paraId="7665DDBB"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Seeking attention/being over familiar</w:t>
      </w:r>
    </w:p>
    <w:p w14:paraId="3CF83BB1"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Self-harm</w:t>
      </w:r>
    </w:p>
    <w:p w14:paraId="1A16D4FD"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Substance abuse</w:t>
      </w:r>
    </w:p>
    <w:p w14:paraId="78F59FA9"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Eating disorder</w:t>
      </w:r>
    </w:p>
    <w:p w14:paraId="01FB079E"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Poor attendance and/or poor punctuality</w:t>
      </w:r>
    </w:p>
    <w:p w14:paraId="165FD732"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Anti-social behaviour</w:t>
      </w:r>
    </w:p>
    <w:p w14:paraId="75CF65BD"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Untreated medical problems</w:t>
      </w:r>
    </w:p>
    <w:p w14:paraId="307F0CEE"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Health problems associated with lack of basic facilities</w:t>
      </w:r>
    </w:p>
    <w:p w14:paraId="151FD750"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Unexplained injuries</w:t>
      </w:r>
    </w:p>
    <w:p w14:paraId="0193CB2B"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Bruises, black eyes, broken bones</w:t>
      </w:r>
    </w:p>
    <w:p w14:paraId="1DE5DF74"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Chronic running away</w:t>
      </w:r>
    </w:p>
    <w:p w14:paraId="16BA2CC7"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Missing education</w:t>
      </w:r>
    </w:p>
    <w:p w14:paraId="7F547FC8"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Missing from home or care</w:t>
      </w:r>
    </w:p>
    <w:p w14:paraId="67B707AA"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Estranged from their family</w:t>
      </w:r>
    </w:p>
    <w:p w14:paraId="73ADEB7B"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Poor mental health</w:t>
      </w:r>
    </w:p>
    <w:p w14:paraId="722FCF02"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Thoughts or attempts at suicide</w:t>
      </w:r>
    </w:p>
    <w:p w14:paraId="2F256D59"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Trying to be ultra-good or perfect; overacting to criticism</w:t>
      </w:r>
    </w:p>
    <w:p w14:paraId="49E0BF48"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Gang related associations</w:t>
      </w:r>
    </w:p>
    <w:p w14:paraId="4E16FFBA"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Knowledge that the young person is going abroad to be ‘cut’ or be married</w:t>
      </w:r>
    </w:p>
    <w:p w14:paraId="635D62DA"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Voicing extremist ideologies</w:t>
      </w:r>
    </w:p>
    <w:p w14:paraId="10A62EB3" w14:textId="77777777" w:rsidR="00BE4DE2" w:rsidRPr="00BE4DE2" w:rsidRDefault="00BE4DE2" w:rsidP="00B807F5">
      <w:pPr>
        <w:pStyle w:val="ListParagraph"/>
        <w:numPr>
          <w:ilvl w:val="0"/>
          <w:numId w:val="22"/>
        </w:numPr>
        <w:spacing w:after="90" w:line="259" w:lineRule="auto"/>
        <w:contextualSpacing/>
        <w:rPr>
          <w:bCs/>
          <w:sz w:val="24"/>
        </w:rPr>
      </w:pPr>
      <w:r w:rsidRPr="00BE4DE2">
        <w:rPr>
          <w:bCs/>
          <w:sz w:val="24"/>
        </w:rPr>
        <w:t>Significant changes to appearance</w:t>
      </w:r>
    </w:p>
    <w:p w14:paraId="525A32E9" w14:textId="77777777" w:rsidR="00BE4DE2" w:rsidRPr="00BE4DE2" w:rsidRDefault="00BE4DE2" w:rsidP="00BE4DE2">
      <w:pPr>
        <w:spacing w:after="90"/>
        <w:rPr>
          <w:bCs/>
          <w:sz w:val="24"/>
        </w:rPr>
      </w:pPr>
    </w:p>
    <w:p w14:paraId="69600316" w14:textId="77777777" w:rsidR="00BE4DE2" w:rsidRPr="00BE4DE2" w:rsidRDefault="00BE4DE2" w:rsidP="00BE4DE2">
      <w:pPr>
        <w:rPr>
          <w:sz w:val="24"/>
        </w:rPr>
      </w:pPr>
      <w:r w:rsidRPr="00BE4DE2">
        <w:rPr>
          <w:sz w:val="24"/>
        </w:rPr>
        <w:t>If you have any concerns about a child or young person contact a member of the safeguarding team.</w:t>
      </w:r>
    </w:p>
    <w:p w14:paraId="23635928" w14:textId="77777777" w:rsidR="00BE4DE2" w:rsidRPr="00BE4DE2" w:rsidRDefault="00BE4DE2" w:rsidP="00BE4DE2">
      <w:pPr>
        <w:spacing w:after="200" w:line="276" w:lineRule="auto"/>
        <w:rPr>
          <w:b/>
          <w:sz w:val="24"/>
        </w:rPr>
      </w:pPr>
    </w:p>
    <w:p w14:paraId="3560182B" w14:textId="77777777" w:rsidR="00BE4DE2" w:rsidRPr="00BE4DE2" w:rsidRDefault="00BE4DE2" w:rsidP="00BE4DE2">
      <w:pPr>
        <w:rPr>
          <w:sz w:val="24"/>
        </w:rPr>
      </w:pPr>
    </w:p>
    <w:p w14:paraId="428BEBC8" w14:textId="77777777" w:rsidR="00BE4DE2" w:rsidRPr="00BE4DE2" w:rsidRDefault="00BE4DE2" w:rsidP="00BE4DE2">
      <w:pPr>
        <w:rPr>
          <w:sz w:val="24"/>
        </w:rPr>
      </w:pPr>
    </w:p>
    <w:p w14:paraId="0CE14069" w14:textId="77777777" w:rsidR="00BE4DE2" w:rsidRPr="00BE4DE2" w:rsidRDefault="00BE4DE2" w:rsidP="00BE4DE2">
      <w:pPr>
        <w:rPr>
          <w:sz w:val="24"/>
        </w:rPr>
      </w:pPr>
    </w:p>
    <w:p w14:paraId="3870AD13" w14:textId="77777777" w:rsidR="00BE4DE2" w:rsidRPr="00BE4DE2" w:rsidRDefault="00BE4DE2" w:rsidP="00BE4DE2">
      <w:pPr>
        <w:rPr>
          <w:sz w:val="24"/>
        </w:rPr>
      </w:pPr>
    </w:p>
    <w:p w14:paraId="55AC7CD4" w14:textId="77777777" w:rsidR="00BE4DE2" w:rsidRPr="00BE4DE2" w:rsidRDefault="00BE4DE2" w:rsidP="00BE4DE2">
      <w:pPr>
        <w:rPr>
          <w:sz w:val="24"/>
        </w:rPr>
      </w:pPr>
    </w:p>
    <w:p w14:paraId="553DC36E" w14:textId="77777777" w:rsidR="00BE4DE2" w:rsidRPr="00BE4DE2" w:rsidRDefault="00BE4DE2" w:rsidP="00BE4DE2">
      <w:pPr>
        <w:rPr>
          <w:sz w:val="24"/>
        </w:rPr>
      </w:pPr>
    </w:p>
    <w:p w14:paraId="3D7F3AD0" w14:textId="77777777" w:rsidR="00BE4DE2" w:rsidRPr="00BE4DE2" w:rsidRDefault="00BE4DE2" w:rsidP="00BE4DE2">
      <w:pPr>
        <w:rPr>
          <w:sz w:val="24"/>
        </w:rPr>
      </w:pPr>
    </w:p>
    <w:p w14:paraId="55000DF6" w14:textId="77777777" w:rsidR="00BE4DE2" w:rsidRPr="00BE4DE2" w:rsidRDefault="00BE4DE2" w:rsidP="00BE4DE2">
      <w:pPr>
        <w:rPr>
          <w:b/>
          <w:sz w:val="24"/>
        </w:rPr>
      </w:pPr>
      <w:r w:rsidRPr="00BE4DE2">
        <w:rPr>
          <w:b/>
          <w:sz w:val="24"/>
        </w:rPr>
        <w:t>Appendix 3</w:t>
      </w:r>
    </w:p>
    <w:p w14:paraId="7E246C62" w14:textId="77777777" w:rsidR="00BE4DE2" w:rsidRPr="00BE4DE2" w:rsidRDefault="00BE4DE2" w:rsidP="00BE4DE2">
      <w:pPr>
        <w:rPr>
          <w:b/>
          <w:sz w:val="24"/>
        </w:rPr>
      </w:pPr>
    </w:p>
    <w:p w14:paraId="565ED985" w14:textId="77777777" w:rsidR="00BE4DE2" w:rsidRPr="00BE4DE2" w:rsidRDefault="00BE4DE2" w:rsidP="00BE4DE2">
      <w:pPr>
        <w:rPr>
          <w:b/>
          <w:sz w:val="24"/>
        </w:rPr>
      </w:pPr>
      <w:r w:rsidRPr="00BE4DE2">
        <w:rPr>
          <w:b/>
          <w:sz w:val="24"/>
        </w:rPr>
        <w:t>Safer Recruitment and DBS checks – policy and procedures</w:t>
      </w:r>
    </w:p>
    <w:p w14:paraId="0FCBAF24" w14:textId="77777777" w:rsidR="00BE4DE2" w:rsidRPr="00BE4DE2" w:rsidRDefault="00BE4DE2" w:rsidP="00BE4DE2">
      <w:pPr>
        <w:rPr>
          <w:b/>
          <w:sz w:val="24"/>
        </w:rPr>
      </w:pPr>
    </w:p>
    <w:p w14:paraId="140ABA2B" w14:textId="77777777" w:rsidR="00BE4DE2" w:rsidRPr="00BE4DE2" w:rsidRDefault="00BE4DE2" w:rsidP="00BE4DE2">
      <w:pPr>
        <w:rPr>
          <w:sz w:val="24"/>
        </w:rPr>
      </w:pPr>
      <w:r w:rsidRPr="00BE4DE2">
        <w:rPr>
          <w:sz w:val="24"/>
        </w:rPr>
        <w:t xml:space="preserve">We will record all information on the checks carried out in the college’s single central record (SCR). Copies of these checks, where appropriate, will be held in individuals’ personnel files. We follow requirements and best practice in retaining copies of these checks, as set out below. </w:t>
      </w:r>
    </w:p>
    <w:p w14:paraId="7A94BF09" w14:textId="77777777" w:rsidR="00BE4DE2" w:rsidRPr="00BE4DE2" w:rsidRDefault="00BE4DE2" w:rsidP="00BE4DE2">
      <w:pPr>
        <w:rPr>
          <w:sz w:val="24"/>
        </w:rPr>
      </w:pPr>
      <w:r w:rsidRPr="00BE4DE2">
        <w:rPr>
          <w:sz w:val="24"/>
        </w:rPr>
        <w:t xml:space="preserve">The SCR will be monitored and checked by the DSL on a regular basis, throughout the academic year: </w:t>
      </w:r>
    </w:p>
    <w:p w14:paraId="3771BE0C" w14:textId="77777777" w:rsidR="00BE4DE2" w:rsidRPr="00BE4DE2" w:rsidRDefault="00BE4DE2" w:rsidP="00BE4DE2">
      <w:pPr>
        <w:rPr>
          <w:sz w:val="24"/>
        </w:rPr>
      </w:pPr>
    </w:p>
    <w:p w14:paraId="21949CEA" w14:textId="77777777" w:rsidR="00BE4DE2" w:rsidRPr="00BE4DE2" w:rsidRDefault="00BE4DE2" w:rsidP="00BE4DE2">
      <w:pPr>
        <w:rPr>
          <w:b/>
          <w:sz w:val="24"/>
        </w:rPr>
      </w:pPr>
      <w:r w:rsidRPr="00BE4DE2">
        <w:rPr>
          <w:b/>
          <w:sz w:val="24"/>
        </w:rPr>
        <w:t xml:space="preserve">Appointing new staff </w:t>
      </w:r>
    </w:p>
    <w:p w14:paraId="5D548C95" w14:textId="77777777" w:rsidR="00BE4DE2" w:rsidRPr="00BE4DE2" w:rsidRDefault="00BE4DE2" w:rsidP="00BE4DE2">
      <w:pPr>
        <w:rPr>
          <w:sz w:val="24"/>
        </w:rPr>
      </w:pPr>
      <w:r w:rsidRPr="00BE4DE2">
        <w:rPr>
          <w:sz w:val="24"/>
        </w:rPr>
        <w:t xml:space="preserve">When appointing new staff, we will: </w:t>
      </w:r>
    </w:p>
    <w:p w14:paraId="0FA2063A" w14:textId="77777777" w:rsidR="00BE4DE2" w:rsidRPr="00BE4DE2" w:rsidRDefault="00BE4DE2" w:rsidP="00B807F5">
      <w:pPr>
        <w:pStyle w:val="ListParagraph"/>
        <w:numPr>
          <w:ilvl w:val="1"/>
          <w:numId w:val="26"/>
        </w:numPr>
        <w:ind w:left="709" w:hanging="709"/>
        <w:rPr>
          <w:sz w:val="24"/>
        </w:rPr>
      </w:pPr>
      <w:r w:rsidRPr="00BE4DE2">
        <w:rPr>
          <w:sz w:val="24"/>
        </w:rPr>
        <w:t xml:space="preserve">Verify their identity </w:t>
      </w:r>
    </w:p>
    <w:p w14:paraId="55D5873B" w14:textId="77777777" w:rsidR="00BE4DE2" w:rsidRPr="00BE4DE2" w:rsidRDefault="00BE4DE2" w:rsidP="00B807F5">
      <w:pPr>
        <w:pStyle w:val="ListParagraph"/>
        <w:numPr>
          <w:ilvl w:val="1"/>
          <w:numId w:val="26"/>
        </w:numPr>
        <w:ind w:left="709" w:hanging="709"/>
        <w:rPr>
          <w:sz w:val="24"/>
        </w:rPr>
      </w:pPr>
      <w:r w:rsidRPr="00BE4DE2">
        <w:rPr>
          <w:sz w:val="24"/>
        </w:rPr>
        <w:t xml:space="preserve">Obtain (via the applicant) an enhanced Disclosure and Barring Service (DBS) certificate, including barred list information for those who will be engaging in regulated activity (see definition below). We will not keep a copy of this for longer than 6 months </w:t>
      </w:r>
    </w:p>
    <w:p w14:paraId="7BB1CA0E" w14:textId="77777777" w:rsidR="00BE4DE2" w:rsidRPr="00BE4DE2" w:rsidRDefault="00BE4DE2" w:rsidP="00B807F5">
      <w:pPr>
        <w:pStyle w:val="ListParagraph"/>
        <w:numPr>
          <w:ilvl w:val="1"/>
          <w:numId w:val="26"/>
        </w:numPr>
        <w:ind w:left="709" w:hanging="709"/>
        <w:rPr>
          <w:sz w:val="24"/>
        </w:rPr>
      </w:pPr>
      <w:r w:rsidRPr="00BE4DE2">
        <w:rPr>
          <w:sz w:val="24"/>
        </w:rPr>
        <w:t xml:space="preserve">Obtain a separate barred list check if they will start work in regulated activity before the DBS certificate is available </w:t>
      </w:r>
    </w:p>
    <w:p w14:paraId="6EA1834E" w14:textId="77777777" w:rsidR="00BE4DE2" w:rsidRPr="00BE4DE2" w:rsidRDefault="00BE4DE2" w:rsidP="00B807F5">
      <w:pPr>
        <w:pStyle w:val="ListParagraph"/>
        <w:numPr>
          <w:ilvl w:val="1"/>
          <w:numId w:val="26"/>
        </w:numPr>
        <w:ind w:left="709" w:hanging="709"/>
        <w:rPr>
          <w:sz w:val="24"/>
        </w:rPr>
      </w:pPr>
      <w:r w:rsidRPr="00BE4DE2">
        <w:rPr>
          <w:sz w:val="24"/>
        </w:rPr>
        <w:t xml:space="preserve">Verify their mental and physical fitness to carry out their work responsibilities </w:t>
      </w:r>
    </w:p>
    <w:p w14:paraId="453729DE" w14:textId="77777777" w:rsidR="00BE4DE2" w:rsidRPr="00BE4DE2" w:rsidRDefault="00BE4DE2" w:rsidP="00B807F5">
      <w:pPr>
        <w:pStyle w:val="ListParagraph"/>
        <w:numPr>
          <w:ilvl w:val="1"/>
          <w:numId w:val="26"/>
        </w:numPr>
        <w:ind w:left="709" w:hanging="709"/>
        <w:rPr>
          <w:sz w:val="24"/>
        </w:rPr>
      </w:pPr>
      <w:r w:rsidRPr="00BE4DE2">
        <w:rPr>
          <w:sz w:val="24"/>
        </w:rPr>
        <w:t xml:space="preserve">Verify their right to work in the UK. We will keep a copy of this verification for the duration of the member of staff’s employment and for 2 years afterwards </w:t>
      </w:r>
    </w:p>
    <w:p w14:paraId="704DFE17" w14:textId="77777777" w:rsidR="00BE4DE2" w:rsidRPr="00BE4DE2" w:rsidRDefault="00BE4DE2" w:rsidP="00B807F5">
      <w:pPr>
        <w:pStyle w:val="ListParagraph"/>
        <w:numPr>
          <w:ilvl w:val="1"/>
          <w:numId w:val="26"/>
        </w:numPr>
        <w:ind w:left="709" w:hanging="709"/>
        <w:rPr>
          <w:sz w:val="24"/>
        </w:rPr>
      </w:pPr>
      <w:r w:rsidRPr="00BE4DE2">
        <w:rPr>
          <w:sz w:val="24"/>
        </w:rPr>
        <w:t xml:space="preserve">Verify their professional qualifications, as appropriate </w:t>
      </w:r>
    </w:p>
    <w:p w14:paraId="7B19AD64" w14:textId="77777777" w:rsidR="00BE4DE2" w:rsidRPr="00BE4DE2" w:rsidRDefault="00BE4DE2" w:rsidP="00B807F5">
      <w:pPr>
        <w:pStyle w:val="ListParagraph"/>
        <w:numPr>
          <w:ilvl w:val="1"/>
          <w:numId w:val="26"/>
        </w:numPr>
        <w:ind w:left="709" w:hanging="709"/>
        <w:rPr>
          <w:sz w:val="24"/>
        </w:rPr>
      </w:pPr>
      <w:r w:rsidRPr="00BE4DE2">
        <w:rPr>
          <w:sz w:val="24"/>
        </w:rPr>
        <w:t xml:space="preserve">Ensure they are not subject to a prohibition order if they are employed to be a teacher </w:t>
      </w:r>
    </w:p>
    <w:p w14:paraId="231DCB0B" w14:textId="77777777" w:rsidR="00BE4DE2" w:rsidRPr="00BE4DE2" w:rsidRDefault="00BE4DE2" w:rsidP="00B807F5">
      <w:pPr>
        <w:pStyle w:val="ListParagraph"/>
        <w:numPr>
          <w:ilvl w:val="1"/>
          <w:numId w:val="26"/>
        </w:numPr>
        <w:ind w:left="709" w:hanging="709"/>
        <w:rPr>
          <w:sz w:val="24"/>
        </w:rPr>
      </w:pPr>
      <w:r w:rsidRPr="00BE4DE2">
        <w:rPr>
          <w:sz w:val="24"/>
        </w:rPr>
        <w:t xml:space="preserve">Carry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14:paraId="49032642" w14:textId="77777777" w:rsidR="00BE4DE2" w:rsidRPr="00BE4DE2" w:rsidRDefault="00BE4DE2" w:rsidP="00B807F5">
      <w:pPr>
        <w:pStyle w:val="ListParagraph"/>
        <w:numPr>
          <w:ilvl w:val="1"/>
          <w:numId w:val="26"/>
        </w:numPr>
        <w:ind w:left="709" w:hanging="709"/>
        <w:rPr>
          <w:sz w:val="24"/>
        </w:rPr>
      </w:pPr>
      <w:r w:rsidRPr="00BE4DE2">
        <w:rPr>
          <w:sz w:val="24"/>
        </w:rPr>
        <w:t xml:space="preserve">Check that candidates taking up a management position are not subject to a prohibition from management (section 128) direction made by the secretary of state </w:t>
      </w:r>
    </w:p>
    <w:p w14:paraId="18DF93D6" w14:textId="77777777" w:rsidR="00BE4DE2" w:rsidRPr="00BE4DE2" w:rsidRDefault="00BE4DE2" w:rsidP="00B807F5">
      <w:pPr>
        <w:pStyle w:val="ListParagraph"/>
        <w:numPr>
          <w:ilvl w:val="1"/>
          <w:numId w:val="26"/>
        </w:numPr>
        <w:ind w:left="709" w:hanging="709"/>
        <w:rPr>
          <w:sz w:val="24"/>
        </w:rPr>
      </w:pPr>
      <w:r w:rsidRPr="00BE4DE2">
        <w:rPr>
          <w:sz w:val="24"/>
        </w:rPr>
        <w:t xml:space="preserve">Ask for written information about previous employment history and check that information is not contradictory or incomplete. </w:t>
      </w:r>
    </w:p>
    <w:p w14:paraId="543734C2" w14:textId="77777777" w:rsidR="00BE4DE2" w:rsidRPr="00BE4DE2" w:rsidRDefault="00BE4DE2" w:rsidP="00B807F5">
      <w:pPr>
        <w:pStyle w:val="ListParagraph"/>
        <w:numPr>
          <w:ilvl w:val="1"/>
          <w:numId w:val="26"/>
        </w:numPr>
        <w:ind w:left="709" w:hanging="709"/>
        <w:rPr>
          <w:sz w:val="24"/>
        </w:rPr>
      </w:pPr>
      <w:r w:rsidRPr="00BE4DE2">
        <w:rPr>
          <w:sz w:val="24"/>
        </w:rPr>
        <w:t>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(August 2018).</w:t>
      </w:r>
    </w:p>
    <w:p w14:paraId="64EFE345" w14:textId="77777777" w:rsidR="00BE4DE2" w:rsidRPr="00BE4DE2" w:rsidRDefault="00BE4DE2" w:rsidP="00BE4DE2">
      <w:pPr>
        <w:ind w:hanging="666"/>
        <w:rPr>
          <w:sz w:val="24"/>
        </w:rPr>
      </w:pPr>
    </w:p>
    <w:p w14:paraId="61EEC460" w14:textId="77777777" w:rsidR="00BE4DE2" w:rsidRPr="00BE4DE2" w:rsidRDefault="00BE4DE2" w:rsidP="00BE4DE2">
      <w:pPr>
        <w:rPr>
          <w:sz w:val="24"/>
        </w:rPr>
      </w:pPr>
      <w:r w:rsidRPr="00BE4DE2">
        <w:rPr>
          <w:sz w:val="24"/>
        </w:rPr>
        <w:t xml:space="preserve">We will seek references on all short-listed candidates, including internal candidates, before interview. We will </w:t>
      </w:r>
      <w:proofErr w:type="spellStart"/>
      <w:r w:rsidRPr="00BE4DE2">
        <w:rPr>
          <w:sz w:val="24"/>
        </w:rPr>
        <w:t>scrutinise</w:t>
      </w:r>
      <w:proofErr w:type="spellEnd"/>
      <w:r w:rsidRPr="00BE4DE2">
        <w:rPr>
          <w:sz w:val="24"/>
        </w:rPr>
        <w:t xml:space="preserve"> these and resolve any concerns before confirming appointments. </w:t>
      </w:r>
    </w:p>
    <w:p w14:paraId="1FF08FD0" w14:textId="77777777" w:rsidR="00BE4DE2" w:rsidRPr="00BE4DE2" w:rsidRDefault="00BE4DE2" w:rsidP="00BE4DE2">
      <w:pPr>
        <w:rPr>
          <w:sz w:val="24"/>
        </w:rPr>
      </w:pPr>
      <w:r w:rsidRPr="00BE4DE2">
        <w:rPr>
          <w:sz w:val="24"/>
        </w:rPr>
        <w:t xml:space="preserve">Regulated activity means a person who will be: </w:t>
      </w:r>
    </w:p>
    <w:p w14:paraId="6AC9D87B" w14:textId="77777777" w:rsidR="00BE4DE2" w:rsidRPr="00BE4DE2" w:rsidRDefault="00BE4DE2" w:rsidP="00B807F5">
      <w:pPr>
        <w:pStyle w:val="ListParagraph"/>
        <w:numPr>
          <w:ilvl w:val="1"/>
          <w:numId w:val="26"/>
        </w:numPr>
        <w:ind w:left="709" w:hanging="709"/>
        <w:rPr>
          <w:sz w:val="24"/>
        </w:rPr>
      </w:pPr>
      <w:r w:rsidRPr="00BE4DE2">
        <w:rPr>
          <w:sz w:val="24"/>
        </w:rPr>
        <w:t xml:space="preserve">Responsible, on a regular basis in a school or college, for teaching, training, instructing, caring for or supervising children </w:t>
      </w:r>
    </w:p>
    <w:p w14:paraId="5C82D02E" w14:textId="77777777" w:rsidR="00BE4DE2" w:rsidRPr="00BE4DE2" w:rsidRDefault="00BE4DE2" w:rsidP="00B807F5">
      <w:pPr>
        <w:pStyle w:val="ListParagraph"/>
        <w:numPr>
          <w:ilvl w:val="1"/>
          <w:numId w:val="26"/>
        </w:numPr>
        <w:ind w:left="709" w:hanging="709"/>
        <w:rPr>
          <w:sz w:val="24"/>
        </w:rPr>
      </w:pPr>
      <w:r w:rsidRPr="00BE4DE2">
        <w:rPr>
          <w:sz w:val="24"/>
        </w:rPr>
        <w:t xml:space="preserve">Carrying out paid, or unsupervised unpaid, work regularly in a school or college where that work provides an opportunity for contact with children </w:t>
      </w:r>
    </w:p>
    <w:p w14:paraId="21796B53" w14:textId="370351DE" w:rsidR="00BE4DE2" w:rsidRDefault="00BE4DE2" w:rsidP="00B807F5">
      <w:pPr>
        <w:pStyle w:val="ListParagraph"/>
        <w:numPr>
          <w:ilvl w:val="1"/>
          <w:numId w:val="26"/>
        </w:numPr>
        <w:ind w:left="709" w:hanging="709"/>
        <w:rPr>
          <w:sz w:val="24"/>
        </w:rPr>
      </w:pPr>
      <w:r w:rsidRPr="00BE4DE2">
        <w:rPr>
          <w:sz w:val="24"/>
        </w:rPr>
        <w:t xml:space="preserve">Engaging in intimate or personal care or overnight activity, even if this happens only once and regardless of whether they are supervised or not </w:t>
      </w:r>
    </w:p>
    <w:p w14:paraId="15687875" w14:textId="064843F4" w:rsidR="000160E3" w:rsidRDefault="000160E3" w:rsidP="000160E3">
      <w:pPr>
        <w:rPr>
          <w:sz w:val="24"/>
        </w:rPr>
      </w:pPr>
    </w:p>
    <w:p w14:paraId="1D63895C" w14:textId="77777777" w:rsidR="000160E3" w:rsidRPr="000160E3" w:rsidRDefault="000160E3" w:rsidP="000160E3">
      <w:pPr>
        <w:rPr>
          <w:sz w:val="24"/>
        </w:rPr>
      </w:pPr>
    </w:p>
    <w:p w14:paraId="4A17173C" w14:textId="77777777" w:rsidR="00BE4DE2" w:rsidRPr="00BE4DE2" w:rsidRDefault="00BE4DE2" w:rsidP="00BE4DE2">
      <w:pPr>
        <w:rPr>
          <w:sz w:val="24"/>
        </w:rPr>
      </w:pPr>
    </w:p>
    <w:p w14:paraId="72E32898" w14:textId="77777777" w:rsidR="00BE4DE2" w:rsidRPr="00BE4DE2" w:rsidRDefault="00BE4DE2" w:rsidP="00BE4DE2">
      <w:pPr>
        <w:rPr>
          <w:b/>
          <w:sz w:val="24"/>
        </w:rPr>
      </w:pPr>
      <w:r w:rsidRPr="00BE4DE2">
        <w:rPr>
          <w:b/>
          <w:sz w:val="24"/>
        </w:rPr>
        <w:lastRenderedPageBreak/>
        <w:t xml:space="preserve">Existing staff </w:t>
      </w:r>
    </w:p>
    <w:p w14:paraId="0F993A38" w14:textId="77777777" w:rsidR="00BE4DE2" w:rsidRPr="00BE4DE2" w:rsidRDefault="00BE4DE2" w:rsidP="00BE4DE2">
      <w:pPr>
        <w:rPr>
          <w:b/>
          <w:sz w:val="24"/>
        </w:rPr>
      </w:pPr>
    </w:p>
    <w:p w14:paraId="045B3882" w14:textId="77777777" w:rsidR="00BE4DE2" w:rsidRPr="00BE4DE2" w:rsidRDefault="00BE4DE2" w:rsidP="00B807F5">
      <w:pPr>
        <w:pStyle w:val="ListParagraph"/>
        <w:numPr>
          <w:ilvl w:val="0"/>
          <w:numId w:val="26"/>
        </w:numPr>
        <w:ind w:hanging="720"/>
        <w:rPr>
          <w:sz w:val="24"/>
        </w:rPr>
      </w:pPr>
      <w:r w:rsidRPr="00BE4DE2">
        <w:rPr>
          <w:sz w:val="24"/>
        </w:rPr>
        <w:t xml:space="preserve">If we have concerns about an existing member of staff’s suitability to work with children, we will carry out all the relevant checks as if the individual was a new member of staff. We will also do this if an individual moves from a post that is not regulated activity to one that is. </w:t>
      </w:r>
    </w:p>
    <w:p w14:paraId="3A93959D" w14:textId="77777777" w:rsidR="00BE4DE2" w:rsidRPr="00BE4DE2" w:rsidRDefault="00BE4DE2" w:rsidP="00B807F5">
      <w:pPr>
        <w:pStyle w:val="ListParagraph"/>
        <w:numPr>
          <w:ilvl w:val="0"/>
          <w:numId w:val="26"/>
        </w:numPr>
        <w:ind w:hanging="720"/>
        <w:rPr>
          <w:sz w:val="24"/>
        </w:rPr>
      </w:pPr>
      <w:r w:rsidRPr="00BE4DE2">
        <w:rPr>
          <w:sz w:val="24"/>
        </w:rPr>
        <w:t xml:space="preserve">We will refer to the DBS anyone who has harmed, or poses a risk of harm, to a child or vulnerable adult: </w:t>
      </w:r>
    </w:p>
    <w:p w14:paraId="4ADF7F54" w14:textId="77777777" w:rsidR="00BE4DE2" w:rsidRPr="00BE4DE2" w:rsidRDefault="00BE4DE2" w:rsidP="00B807F5">
      <w:pPr>
        <w:pStyle w:val="ListParagraph"/>
        <w:numPr>
          <w:ilvl w:val="0"/>
          <w:numId w:val="26"/>
        </w:numPr>
        <w:ind w:hanging="720"/>
        <w:rPr>
          <w:sz w:val="24"/>
        </w:rPr>
      </w:pPr>
      <w:r w:rsidRPr="00BE4DE2">
        <w:rPr>
          <w:sz w:val="24"/>
        </w:rPr>
        <w:t xml:space="preserve">Where the ‘harm test’ is satisfied in respect of the individual (i.e. that no action or inaction occurred but the present risk that it could was significant) </w:t>
      </w:r>
    </w:p>
    <w:p w14:paraId="7B248471" w14:textId="77777777" w:rsidR="00BE4DE2" w:rsidRPr="00BE4DE2" w:rsidRDefault="00BE4DE2" w:rsidP="00B807F5">
      <w:pPr>
        <w:pStyle w:val="ListParagraph"/>
        <w:numPr>
          <w:ilvl w:val="0"/>
          <w:numId w:val="26"/>
        </w:numPr>
        <w:ind w:hanging="720"/>
        <w:rPr>
          <w:sz w:val="24"/>
        </w:rPr>
      </w:pPr>
      <w:r w:rsidRPr="00BE4DE2">
        <w:rPr>
          <w:sz w:val="24"/>
        </w:rPr>
        <w:t xml:space="preserve">Where the individual has received a caution or conviction for a relevant offence </w:t>
      </w:r>
    </w:p>
    <w:p w14:paraId="42F9D577" w14:textId="77777777" w:rsidR="00BE4DE2" w:rsidRPr="00BE4DE2" w:rsidRDefault="00BE4DE2" w:rsidP="00B807F5">
      <w:pPr>
        <w:pStyle w:val="ListParagraph"/>
        <w:numPr>
          <w:ilvl w:val="0"/>
          <w:numId w:val="26"/>
        </w:numPr>
        <w:ind w:hanging="720"/>
        <w:rPr>
          <w:sz w:val="24"/>
        </w:rPr>
      </w:pPr>
      <w:r w:rsidRPr="00BE4DE2">
        <w:rPr>
          <w:sz w:val="24"/>
        </w:rPr>
        <w:t xml:space="preserve">If there is reason to believe that the individual has committed a listed relevant offence, under the Safeguarding Vulnerable Groups Act 2006 (Prescribed Criteria and Miscellaneous Provisions) Regulations 2009 </w:t>
      </w:r>
    </w:p>
    <w:p w14:paraId="057F1E29" w14:textId="77777777" w:rsidR="00BE4DE2" w:rsidRPr="00BE4DE2" w:rsidRDefault="00BE4DE2" w:rsidP="00B807F5">
      <w:pPr>
        <w:pStyle w:val="ListParagraph"/>
        <w:numPr>
          <w:ilvl w:val="0"/>
          <w:numId w:val="26"/>
        </w:numPr>
        <w:ind w:hanging="720"/>
        <w:rPr>
          <w:sz w:val="24"/>
        </w:rPr>
      </w:pPr>
      <w:r w:rsidRPr="00BE4DE2">
        <w:rPr>
          <w:sz w:val="24"/>
        </w:rPr>
        <w:t xml:space="preserve">If the individual has been removed from working in regulated activity (paid or unpaid) or would have been removed if they had not left </w:t>
      </w:r>
    </w:p>
    <w:p w14:paraId="78B4BBE5" w14:textId="77777777" w:rsidR="00BE4DE2" w:rsidRPr="00BE4DE2" w:rsidRDefault="00BE4DE2" w:rsidP="00BE4DE2">
      <w:pPr>
        <w:rPr>
          <w:sz w:val="24"/>
        </w:rPr>
      </w:pPr>
    </w:p>
    <w:p w14:paraId="48993873" w14:textId="77777777" w:rsidR="00BE4DE2" w:rsidRPr="00BE4DE2" w:rsidRDefault="00BE4DE2" w:rsidP="00BE4DE2">
      <w:pPr>
        <w:rPr>
          <w:b/>
          <w:sz w:val="24"/>
        </w:rPr>
      </w:pPr>
      <w:r w:rsidRPr="00BE4DE2">
        <w:rPr>
          <w:b/>
          <w:sz w:val="24"/>
        </w:rPr>
        <w:t xml:space="preserve">Agency and third-party staff </w:t>
      </w:r>
    </w:p>
    <w:p w14:paraId="39178226" w14:textId="77777777" w:rsidR="00BE4DE2" w:rsidRPr="00BE4DE2" w:rsidRDefault="00BE4DE2" w:rsidP="00B807F5">
      <w:pPr>
        <w:pStyle w:val="ListParagraph"/>
        <w:numPr>
          <w:ilvl w:val="0"/>
          <w:numId w:val="26"/>
        </w:numPr>
        <w:rPr>
          <w:sz w:val="24"/>
        </w:rPr>
      </w:pPr>
      <w:r w:rsidRPr="00BE4DE2">
        <w:rPr>
          <w:sz w:val="24"/>
        </w:rPr>
        <w:t xml:space="preserve">We will obtain written notification from any agency or third-party </w:t>
      </w:r>
      <w:proofErr w:type="spellStart"/>
      <w:r w:rsidRPr="00BE4DE2">
        <w:rPr>
          <w:sz w:val="24"/>
        </w:rPr>
        <w:t>organisation</w:t>
      </w:r>
      <w:proofErr w:type="spellEnd"/>
      <w:r w:rsidRPr="00BE4DE2">
        <w:rPr>
          <w:sz w:val="24"/>
        </w:rPr>
        <w:t xml:space="preserve"> that it has carried out the necessary safer recruitment checks that we would otherwise perform. We will also check that the person presenting themselves for work is the same person on whom the checks have been made. </w:t>
      </w:r>
    </w:p>
    <w:p w14:paraId="55E8B4A2" w14:textId="77777777" w:rsidR="00BE4DE2" w:rsidRPr="00BE4DE2" w:rsidRDefault="00BE4DE2" w:rsidP="00BE4DE2">
      <w:pPr>
        <w:pStyle w:val="ListParagraph"/>
        <w:rPr>
          <w:sz w:val="24"/>
        </w:rPr>
      </w:pPr>
    </w:p>
    <w:p w14:paraId="5B6699F8" w14:textId="77777777" w:rsidR="00BE4DE2" w:rsidRPr="00BE4DE2" w:rsidRDefault="00BE4DE2" w:rsidP="00BE4DE2">
      <w:pPr>
        <w:rPr>
          <w:b/>
          <w:sz w:val="24"/>
        </w:rPr>
      </w:pPr>
      <w:r w:rsidRPr="00BE4DE2">
        <w:rPr>
          <w:b/>
          <w:sz w:val="24"/>
        </w:rPr>
        <w:t xml:space="preserve">Contractors </w:t>
      </w:r>
    </w:p>
    <w:p w14:paraId="0A2DA73F" w14:textId="77777777" w:rsidR="00BE4DE2" w:rsidRPr="00BE4DE2" w:rsidRDefault="00BE4DE2" w:rsidP="00B807F5">
      <w:pPr>
        <w:pStyle w:val="ListParagraph"/>
        <w:numPr>
          <w:ilvl w:val="0"/>
          <w:numId w:val="26"/>
        </w:numPr>
        <w:rPr>
          <w:sz w:val="24"/>
        </w:rPr>
      </w:pPr>
      <w:r w:rsidRPr="00BE4DE2">
        <w:rPr>
          <w:sz w:val="24"/>
        </w:rPr>
        <w:t xml:space="preserve">We will ensure that any contractor, or any employee of the contractor, who is to work at the college has had the appropriate level of DBS check. This will be: </w:t>
      </w:r>
    </w:p>
    <w:p w14:paraId="1475E1CC" w14:textId="77777777" w:rsidR="00BE4DE2" w:rsidRPr="00BE4DE2" w:rsidRDefault="00BE4DE2" w:rsidP="00B807F5">
      <w:pPr>
        <w:pStyle w:val="ListParagraph"/>
        <w:numPr>
          <w:ilvl w:val="1"/>
          <w:numId w:val="26"/>
        </w:numPr>
        <w:ind w:left="1418" w:hanging="425"/>
        <w:rPr>
          <w:sz w:val="24"/>
        </w:rPr>
      </w:pPr>
      <w:r w:rsidRPr="00BE4DE2">
        <w:rPr>
          <w:sz w:val="24"/>
        </w:rPr>
        <w:t xml:space="preserve">An enhanced DBS check with barred list information for contractors engaging in regulated activity </w:t>
      </w:r>
    </w:p>
    <w:p w14:paraId="096414A6" w14:textId="77777777" w:rsidR="00BE4DE2" w:rsidRPr="00BE4DE2" w:rsidRDefault="00BE4DE2" w:rsidP="00B807F5">
      <w:pPr>
        <w:pStyle w:val="ListParagraph"/>
        <w:numPr>
          <w:ilvl w:val="1"/>
          <w:numId w:val="26"/>
        </w:numPr>
        <w:ind w:left="1418" w:hanging="425"/>
        <w:rPr>
          <w:sz w:val="24"/>
        </w:rPr>
      </w:pPr>
      <w:r w:rsidRPr="00BE4DE2">
        <w:rPr>
          <w:sz w:val="24"/>
        </w:rPr>
        <w:t xml:space="preserve">An enhanced DBS check, not including barred list information, for all other contractors who are not in regulated activity but whose work provides them with an opportunity for regular contact with children </w:t>
      </w:r>
    </w:p>
    <w:p w14:paraId="5F78C6FF" w14:textId="77777777" w:rsidR="00BE4DE2" w:rsidRPr="00BE4DE2" w:rsidRDefault="00BE4DE2" w:rsidP="00B807F5">
      <w:pPr>
        <w:pStyle w:val="ListParagraph"/>
        <w:numPr>
          <w:ilvl w:val="0"/>
          <w:numId w:val="26"/>
        </w:numPr>
        <w:rPr>
          <w:sz w:val="24"/>
        </w:rPr>
      </w:pPr>
      <w:r w:rsidRPr="00BE4DE2">
        <w:rPr>
          <w:sz w:val="24"/>
        </w:rPr>
        <w:t xml:space="preserve">We will obtain the DBS check for self-employed contractors. </w:t>
      </w:r>
    </w:p>
    <w:p w14:paraId="3777024C" w14:textId="77777777" w:rsidR="00BE4DE2" w:rsidRPr="00BE4DE2" w:rsidRDefault="00BE4DE2" w:rsidP="00B807F5">
      <w:pPr>
        <w:pStyle w:val="ListParagraph"/>
        <w:numPr>
          <w:ilvl w:val="0"/>
          <w:numId w:val="26"/>
        </w:numPr>
        <w:rPr>
          <w:sz w:val="24"/>
        </w:rPr>
      </w:pPr>
      <w:r w:rsidRPr="00BE4DE2">
        <w:rPr>
          <w:sz w:val="24"/>
        </w:rPr>
        <w:t xml:space="preserve">We will not keep copies of such checks for longer than 6 months. </w:t>
      </w:r>
    </w:p>
    <w:p w14:paraId="6B9FF965" w14:textId="77777777" w:rsidR="00BE4DE2" w:rsidRPr="00BE4DE2" w:rsidRDefault="00BE4DE2" w:rsidP="00B807F5">
      <w:pPr>
        <w:pStyle w:val="ListParagraph"/>
        <w:numPr>
          <w:ilvl w:val="0"/>
          <w:numId w:val="26"/>
        </w:numPr>
        <w:rPr>
          <w:sz w:val="24"/>
        </w:rPr>
      </w:pPr>
      <w:r w:rsidRPr="00BE4DE2">
        <w:rPr>
          <w:sz w:val="24"/>
        </w:rPr>
        <w:t xml:space="preserve">Contractors who have not had any checks will not be allowed to work unsupervised or engage in regulated activity under any circumstances. </w:t>
      </w:r>
    </w:p>
    <w:p w14:paraId="732F8515" w14:textId="77777777" w:rsidR="00BE4DE2" w:rsidRPr="00BE4DE2" w:rsidRDefault="00BE4DE2" w:rsidP="00B807F5">
      <w:pPr>
        <w:pStyle w:val="ListParagraph"/>
        <w:numPr>
          <w:ilvl w:val="0"/>
          <w:numId w:val="26"/>
        </w:numPr>
        <w:rPr>
          <w:sz w:val="24"/>
        </w:rPr>
      </w:pPr>
      <w:r w:rsidRPr="00BE4DE2">
        <w:rPr>
          <w:sz w:val="24"/>
        </w:rPr>
        <w:t xml:space="preserve">We will check the identity of all contractors and their staff on arrival at the college. </w:t>
      </w:r>
    </w:p>
    <w:p w14:paraId="01117E54" w14:textId="77777777" w:rsidR="00BE4DE2" w:rsidRPr="00BE4DE2" w:rsidRDefault="00BE4DE2" w:rsidP="00BE4DE2">
      <w:pPr>
        <w:pStyle w:val="ListParagraph"/>
        <w:rPr>
          <w:b/>
          <w:sz w:val="24"/>
        </w:rPr>
      </w:pPr>
    </w:p>
    <w:p w14:paraId="17280E32" w14:textId="77777777" w:rsidR="00BE4DE2" w:rsidRPr="00BE4DE2" w:rsidRDefault="00BE4DE2" w:rsidP="00BE4DE2">
      <w:pPr>
        <w:rPr>
          <w:b/>
          <w:sz w:val="24"/>
        </w:rPr>
      </w:pPr>
      <w:r w:rsidRPr="00BE4DE2">
        <w:rPr>
          <w:b/>
          <w:sz w:val="24"/>
        </w:rPr>
        <w:t xml:space="preserve">Trainee/student teachers </w:t>
      </w:r>
    </w:p>
    <w:p w14:paraId="76B5580C" w14:textId="77777777" w:rsidR="00BE4DE2" w:rsidRPr="00BE4DE2" w:rsidRDefault="00BE4DE2" w:rsidP="00B807F5">
      <w:pPr>
        <w:pStyle w:val="ListParagraph"/>
        <w:numPr>
          <w:ilvl w:val="0"/>
          <w:numId w:val="26"/>
        </w:numPr>
        <w:rPr>
          <w:sz w:val="24"/>
        </w:rPr>
      </w:pPr>
      <w:r w:rsidRPr="00BE4DE2">
        <w:rPr>
          <w:sz w:val="24"/>
        </w:rPr>
        <w:t xml:space="preserve">Where applicants for initial teacher training are salaried by us, we will ensure that all necessary checks are carried out. </w:t>
      </w:r>
    </w:p>
    <w:p w14:paraId="25FFBF6E" w14:textId="77777777" w:rsidR="00BE4DE2" w:rsidRPr="00BE4DE2" w:rsidRDefault="00BE4DE2" w:rsidP="00B807F5">
      <w:pPr>
        <w:pStyle w:val="ListParagraph"/>
        <w:numPr>
          <w:ilvl w:val="0"/>
          <w:numId w:val="26"/>
        </w:numPr>
        <w:rPr>
          <w:sz w:val="24"/>
        </w:rPr>
      </w:pPr>
      <w:r w:rsidRPr="00BE4DE2">
        <w:rPr>
          <w:sz w:val="24"/>
        </w:rPr>
        <w:t xml:space="preserve">Where trainee teachers are fee-funded, we will obtain written confirmation from the training provider that necessary checks have been carried out and that the trainee has been judged by the provider to be suitable to work with children. </w:t>
      </w:r>
    </w:p>
    <w:p w14:paraId="5F5FB2F4" w14:textId="77777777" w:rsidR="00BE4DE2" w:rsidRPr="00BE4DE2" w:rsidRDefault="00BE4DE2" w:rsidP="00BE4DE2">
      <w:pPr>
        <w:rPr>
          <w:sz w:val="24"/>
        </w:rPr>
      </w:pPr>
    </w:p>
    <w:p w14:paraId="75612C3B" w14:textId="77777777" w:rsidR="00BE4DE2" w:rsidRPr="00BE4DE2" w:rsidRDefault="00BE4DE2" w:rsidP="00BE4DE2">
      <w:pPr>
        <w:rPr>
          <w:b/>
          <w:sz w:val="24"/>
        </w:rPr>
      </w:pPr>
      <w:r w:rsidRPr="00BE4DE2">
        <w:rPr>
          <w:b/>
          <w:sz w:val="24"/>
        </w:rPr>
        <w:t xml:space="preserve">Volunteers </w:t>
      </w:r>
    </w:p>
    <w:p w14:paraId="2BEABB5C" w14:textId="77777777" w:rsidR="00BE4DE2" w:rsidRPr="00BE4DE2" w:rsidRDefault="00BE4DE2" w:rsidP="00B807F5">
      <w:pPr>
        <w:pStyle w:val="ListParagraph"/>
        <w:numPr>
          <w:ilvl w:val="0"/>
          <w:numId w:val="26"/>
        </w:numPr>
        <w:rPr>
          <w:sz w:val="24"/>
        </w:rPr>
      </w:pPr>
      <w:r w:rsidRPr="00BE4DE2">
        <w:rPr>
          <w:sz w:val="24"/>
        </w:rPr>
        <w:t xml:space="preserve">We will: </w:t>
      </w:r>
    </w:p>
    <w:p w14:paraId="67228FDC" w14:textId="77777777" w:rsidR="00BE4DE2" w:rsidRPr="00BE4DE2" w:rsidRDefault="00BE4DE2" w:rsidP="00B807F5">
      <w:pPr>
        <w:pStyle w:val="ListParagraph"/>
        <w:numPr>
          <w:ilvl w:val="1"/>
          <w:numId w:val="26"/>
        </w:numPr>
        <w:rPr>
          <w:sz w:val="24"/>
        </w:rPr>
      </w:pPr>
      <w:r w:rsidRPr="00BE4DE2">
        <w:rPr>
          <w:sz w:val="24"/>
        </w:rPr>
        <w:t xml:space="preserve">Never leave an unchecked volunteer unsupervised or allow them to work in regulated activity </w:t>
      </w:r>
    </w:p>
    <w:p w14:paraId="33F5EA27" w14:textId="77777777" w:rsidR="00BE4DE2" w:rsidRPr="00BE4DE2" w:rsidRDefault="00BE4DE2" w:rsidP="00B807F5">
      <w:pPr>
        <w:pStyle w:val="ListParagraph"/>
        <w:numPr>
          <w:ilvl w:val="1"/>
          <w:numId w:val="26"/>
        </w:numPr>
        <w:rPr>
          <w:sz w:val="24"/>
        </w:rPr>
      </w:pPr>
      <w:r w:rsidRPr="00BE4DE2">
        <w:rPr>
          <w:sz w:val="24"/>
        </w:rPr>
        <w:t xml:space="preserve">Obtain an enhanced DBS check with barred list information for all volunteers who are new to working in regulated activity </w:t>
      </w:r>
    </w:p>
    <w:p w14:paraId="7C249DFA" w14:textId="77777777" w:rsidR="00BE4DE2" w:rsidRPr="00BE4DE2" w:rsidRDefault="00BE4DE2" w:rsidP="00B807F5">
      <w:pPr>
        <w:pStyle w:val="ListParagraph"/>
        <w:numPr>
          <w:ilvl w:val="1"/>
          <w:numId w:val="26"/>
        </w:numPr>
        <w:rPr>
          <w:sz w:val="24"/>
        </w:rPr>
      </w:pPr>
      <w:r w:rsidRPr="00BE4DE2">
        <w:rPr>
          <w:sz w:val="24"/>
        </w:rPr>
        <w:lastRenderedPageBreak/>
        <w:t xml:space="preserve">Obtain an enhanced DBS check without barred list information for all volunteers who are not in regulated activity, but who have an opportunity to come into contact with children on a regular basis, for example, supervised volunteers </w:t>
      </w:r>
    </w:p>
    <w:p w14:paraId="23CD686C" w14:textId="77777777" w:rsidR="00BE4DE2" w:rsidRPr="00BE4DE2" w:rsidRDefault="00BE4DE2" w:rsidP="00B807F5">
      <w:pPr>
        <w:pStyle w:val="ListParagraph"/>
        <w:numPr>
          <w:ilvl w:val="1"/>
          <w:numId w:val="26"/>
        </w:numPr>
        <w:rPr>
          <w:sz w:val="24"/>
        </w:rPr>
      </w:pPr>
      <w:r w:rsidRPr="00BE4DE2">
        <w:rPr>
          <w:sz w:val="24"/>
        </w:rPr>
        <w:t>Carry out a risk assessment when deciding whether to seek an enhanced DBS check for any volunteers not engaging in regulated activity.</w:t>
      </w:r>
    </w:p>
    <w:p w14:paraId="1A2BC098" w14:textId="77777777" w:rsidR="00BE4DE2" w:rsidRPr="00BE4DE2" w:rsidRDefault="00BE4DE2" w:rsidP="00BE4DE2">
      <w:pPr>
        <w:rPr>
          <w:sz w:val="24"/>
        </w:rPr>
      </w:pPr>
    </w:p>
    <w:p w14:paraId="1B883407" w14:textId="77777777" w:rsidR="00BE4DE2" w:rsidRPr="00BE4DE2" w:rsidRDefault="00BE4DE2" w:rsidP="00BE4DE2">
      <w:pPr>
        <w:rPr>
          <w:sz w:val="24"/>
        </w:rPr>
      </w:pPr>
    </w:p>
    <w:p w14:paraId="5340BBD8" w14:textId="77777777" w:rsidR="00BE4DE2" w:rsidRPr="00BE4DE2" w:rsidRDefault="00BE4DE2" w:rsidP="00BE4DE2">
      <w:pPr>
        <w:rPr>
          <w:sz w:val="24"/>
        </w:rPr>
      </w:pPr>
    </w:p>
    <w:p w14:paraId="75733C5C" w14:textId="77777777" w:rsidR="00BE4DE2" w:rsidRPr="00BE4DE2" w:rsidRDefault="00BE4DE2" w:rsidP="00BE4DE2">
      <w:pPr>
        <w:rPr>
          <w:sz w:val="24"/>
        </w:rPr>
      </w:pPr>
    </w:p>
    <w:p w14:paraId="60DF8F07" w14:textId="77777777" w:rsidR="00BE4DE2" w:rsidRPr="00BE4DE2" w:rsidRDefault="00BE4DE2" w:rsidP="00BE4DE2">
      <w:pPr>
        <w:rPr>
          <w:b/>
          <w:sz w:val="24"/>
        </w:rPr>
      </w:pPr>
      <w:r w:rsidRPr="00BE4DE2">
        <w:rPr>
          <w:b/>
          <w:sz w:val="24"/>
        </w:rPr>
        <w:t xml:space="preserve">Governance </w:t>
      </w:r>
    </w:p>
    <w:p w14:paraId="7B7EF840" w14:textId="3DA6BE7F" w:rsidR="00BE4DE2" w:rsidRPr="00BE4DE2" w:rsidRDefault="00BE4DE2" w:rsidP="00B807F5">
      <w:pPr>
        <w:pStyle w:val="ListParagraph"/>
        <w:numPr>
          <w:ilvl w:val="1"/>
          <w:numId w:val="26"/>
        </w:numPr>
        <w:rPr>
          <w:sz w:val="24"/>
        </w:rPr>
      </w:pPr>
      <w:r w:rsidRPr="00BE4DE2">
        <w:rPr>
          <w:sz w:val="24"/>
        </w:rPr>
        <w:t xml:space="preserve">All members of the </w:t>
      </w:r>
      <w:r w:rsidR="00CE3E91">
        <w:rPr>
          <w:sz w:val="24"/>
        </w:rPr>
        <w:t xml:space="preserve">Corporation </w:t>
      </w:r>
      <w:r w:rsidRPr="00BE4DE2">
        <w:rPr>
          <w:sz w:val="24"/>
        </w:rPr>
        <w:t xml:space="preserve">will have an enhanced DBS check without barred list information and </w:t>
      </w:r>
      <w:r w:rsidR="00CE3E91">
        <w:rPr>
          <w:sz w:val="24"/>
        </w:rPr>
        <w:t>S</w:t>
      </w:r>
      <w:r w:rsidRPr="00BE4DE2">
        <w:rPr>
          <w:sz w:val="24"/>
        </w:rPr>
        <w:t>ection 128 check. They will have an enhanced DBS check with barred list information if working in regulated activity</w:t>
      </w:r>
      <w:r w:rsidR="00CE3E91">
        <w:rPr>
          <w:sz w:val="24"/>
        </w:rPr>
        <w:t>.</w:t>
      </w:r>
    </w:p>
    <w:p w14:paraId="5106A0FE" w14:textId="77777777" w:rsidR="00BE4DE2" w:rsidRPr="00BE4DE2" w:rsidRDefault="00BE4DE2" w:rsidP="00BE4DE2">
      <w:pPr>
        <w:rPr>
          <w:sz w:val="24"/>
        </w:rPr>
      </w:pPr>
    </w:p>
    <w:p w14:paraId="065AFFED" w14:textId="77777777" w:rsidR="00BE4DE2" w:rsidRPr="00BE4DE2" w:rsidRDefault="00BE4DE2" w:rsidP="00BE4DE2">
      <w:pPr>
        <w:rPr>
          <w:sz w:val="24"/>
        </w:rPr>
      </w:pPr>
    </w:p>
    <w:p w14:paraId="390D50B4" w14:textId="77777777" w:rsidR="00BE4DE2" w:rsidRPr="00BE4DE2" w:rsidRDefault="00BE4DE2" w:rsidP="00BE4DE2">
      <w:pPr>
        <w:rPr>
          <w:sz w:val="24"/>
        </w:rPr>
      </w:pPr>
    </w:p>
    <w:p w14:paraId="4EDDCABA" w14:textId="75596BF3" w:rsidR="00CE3E91" w:rsidRDefault="00CE3E91">
      <w:pPr>
        <w:spacing w:after="160" w:line="259" w:lineRule="auto"/>
        <w:rPr>
          <w:sz w:val="24"/>
        </w:rPr>
      </w:pPr>
      <w:r>
        <w:rPr>
          <w:sz w:val="24"/>
        </w:rPr>
        <w:br w:type="page"/>
      </w:r>
    </w:p>
    <w:p w14:paraId="028F3421" w14:textId="77777777" w:rsidR="00BE4DE2" w:rsidRPr="00BE4DE2" w:rsidRDefault="00BE4DE2" w:rsidP="00BE4DE2">
      <w:pPr>
        <w:rPr>
          <w:sz w:val="24"/>
        </w:rPr>
      </w:pPr>
    </w:p>
    <w:p w14:paraId="2DB72A65" w14:textId="77777777" w:rsidR="00BE4DE2" w:rsidRPr="00BE4DE2" w:rsidRDefault="00BE4DE2" w:rsidP="00BE4DE2">
      <w:pPr>
        <w:rPr>
          <w:sz w:val="24"/>
        </w:rPr>
      </w:pPr>
      <w:r w:rsidRPr="00BE4DE2">
        <w:rPr>
          <w:b/>
          <w:sz w:val="24"/>
        </w:rPr>
        <w:t>Appendix 4</w:t>
      </w:r>
    </w:p>
    <w:p w14:paraId="66E242F3" w14:textId="77777777" w:rsidR="00BE4DE2" w:rsidRPr="00BE4DE2" w:rsidRDefault="00BE4DE2" w:rsidP="00BE4DE2">
      <w:pPr>
        <w:rPr>
          <w:sz w:val="24"/>
        </w:rPr>
      </w:pPr>
    </w:p>
    <w:p w14:paraId="112F5173" w14:textId="77777777" w:rsidR="00BE4DE2" w:rsidRPr="00BE4DE2" w:rsidRDefault="00BE4DE2" w:rsidP="00BE4DE2">
      <w:pPr>
        <w:rPr>
          <w:b/>
          <w:sz w:val="24"/>
        </w:rPr>
      </w:pPr>
      <w:r w:rsidRPr="00BE4DE2">
        <w:rPr>
          <w:b/>
          <w:sz w:val="24"/>
        </w:rPr>
        <w:t>Effects of domestic abuse on children and young people</w:t>
      </w:r>
    </w:p>
    <w:p w14:paraId="5F547534" w14:textId="77777777" w:rsidR="00BE4DE2" w:rsidRPr="00BE4DE2" w:rsidRDefault="00BE4DE2" w:rsidP="00BE4DE2">
      <w:pPr>
        <w:rPr>
          <w:sz w:val="24"/>
        </w:rPr>
      </w:pPr>
    </w:p>
    <w:p w14:paraId="46213038" w14:textId="77777777" w:rsidR="00BE4DE2" w:rsidRPr="00BE4DE2" w:rsidRDefault="00BE4DE2" w:rsidP="00BE4DE2">
      <w:pPr>
        <w:rPr>
          <w:sz w:val="24"/>
        </w:rPr>
      </w:pPr>
      <w:r w:rsidRPr="00BE4DE2">
        <w:rPr>
          <w:sz w:val="24"/>
        </w:rPr>
        <w:t xml:space="preserve">The impact of domestic abuse on the quality of a child’s or young person’s life is very significant.  Children and young people who live with domestic abuse are at increased risk of </w:t>
      </w:r>
      <w:proofErr w:type="spellStart"/>
      <w:r w:rsidRPr="00BE4DE2">
        <w:rPr>
          <w:sz w:val="24"/>
        </w:rPr>
        <w:t>behavioural</w:t>
      </w:r>
      <w:proofErr w:type="spellEnd"/>
      <w:r w:rsidRPr="00BE4DE2">
        <w:rPr>
          <w:sz w:val="24"/>
        </w:rPr>
        <w:t xml:space="preserve"> problems, emotional trauma, and mental health difficulties in adult life.</w:t>
      </w:r>
    </w:p>
    <w:p w14:paraId="0243B681" w14:textId="77777777" w:rsidR="00BE4DE2" w:rsidRPr="00BE4DE2" w:rsidRDefault="00BE4DE2" w:rsidP="00BE4DE2">
      <w:pPr>
        <w:rPr>
          <w:sz w:val="24"/>
        </w:rPr>
      </w:pPr>
      <w:r w:rsidRPr="00BE4DE2">
        <w:rPr>
          <w:sz w:val="24"/>
        </w:rPr>
        <w:t>The impact of domestic abuse on children and young people can be wide-ranging and may include effects in any or all of the following areas:</w:t>
      </w:r>
    </w:p>
    <w:p w14:paraId="7ABD2463" w14:textId="77777777" w:rsidR="00BE4DE2" w:rsidRPr="00BE4DE2" w:rsidRDefault="00BE4DE2" w:rsidP="00BE4DE2">
      <w:pPr>
        <w:rPr>
          <w:sz w:val="24"/>
        </w:rPr>
      </w:pPr>
    </w:p>
    <w:p w14:paraId="4529ECA4" w14:textId="77777777" w:rsidR="00BE4DE2" w:rsidRPr="00BE4DE2" w:rsidRDefault="00BE4DE2" w:rsidP="00BE4DE2">
      <w:pPr>
        <w:rPr>
          <w:sz w:val="24"/>
        </w:rPr>
      </w:pPr>
      <w:r w:rsidRPr="00BE4DE2">
        <w:rPr>
          <w:b/>
          <w:sz w:val="24"/>
        </w:rPr>
        <w:t>Physical</w:t>
      </w:r>
      <w:r w:rsidRPr="00BE4DE2">
        <w:rPr>
          <w:sz w:val="24"/>
        </w:rPr>
        <w:t>:  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14:paraId="7468381A" w14:textId="77777777" w:rsidR="00BE4DE2" w:rsidRPr="00BE4DE2" w:rsidRDefault="00BE4DE2" w:rsidP="00BE4DE2">
      <w:pPr>
        <w:rPr>
          <w:sz w:val="24"/>
        </w:rPr>
      </w:pPr>
    </w:p>
    <w:p w14:paraId="5D3D2632" w14:textId="77777777" w:rsidR="00BE4DE2" w:rsidRPr="00BE4DE2" w:rsidRDefault="00BE4DE2" w:rsidP="00BE4DE2">
      <w:pPr>
        <w:rPr>
          <w:sz w:val="24"/>
        </w:rPr>
      </w:pPr>
      <w:r w:rsidRPr="00BE4DE2">
        <w:rPr>
          <w:b/>
          <w:sz w:val="24"/>
        </w:rPr>
        <w:t>Sexual</w:t>
      </w:r>
      <w:r w:rsidRPr="00BE4DE2">
        <w:rPr>
          <w:sz w:val="24"/>
        </w:rPr>
        <w:t>:  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w:t>
      </w:r>
      <w:proofErr w:type="spellStart"/>
      <w:r w:rsidRPr="00BE4DE2">
        <w:rPr>
          <w:sz w:val="24"/>
        </w:rPr>
        <w:t>carer</w:t>
      </w:r>
      <w:proofErr w:type="spellEnd"/>
      <w:r w:rsidRPr="00BE4DE2">
        <w:rPr>
          <w:sz w:val="24"/>
        </w:rPr>
        <w:t>. This can have long-lasting effects on the sexual and emotional development of the child/young person.</w:t>
      </w:r>
    </w:p>
    <w:p w14:paraId="0DEF239C" w14:textId="77777777" w:rsidR="00BE4DE2" w:rsidRPr="00BE4DE2" w:rsidRDefault="00BE4DE2" w:rsidP="00BE4DE2">
      <w:pPr>
        <w:rPr>
          <w:sz w:val="24"/>
        </w:rPr>
      </w:pPr>
    </w:p>
    <w:p w14:paraId="2A35CA2D" w14:textId="77777777" w:rsidR="00BE4DE2" w:rsidRPr="00BE4DE2" w:rsidRDefault="00BE4DE2" w:rsidP="00BE4DE2">
      <w:pPr>
        <w:rPr>
          <w:sz w:val="24"/>
        </w:rPr>
      </w:pPr>
      <w:r w:rsidRPr="00BE4DE2">
        <w:rPr>
          <w:b/>
          <w:sz w:val="24"/>
        </w:rPr>
        <w:t>Economic</w:t>
      </w:r>
      <w:r w:rsidRPr="00BE4DE2">
        <w:rPr>
          <w:sz w:val="24"/>
        </w:rPr>
        <w:t xml:space="preserve">:  The parent or </w:t>
      </w:r>
      <w:proofErr w:type="spellStart"/>
      <w:r w:rsidRPr="00BE4DE2">
        <w:rPr>
          <w:sz w:val="24"/>
        </w:rPr>
        <w:t>carer</w:t>
      </w:r>
      <w:proofErr w:type="spellEnd"/>
      <w:r w:rsidRPr="00BE4DE2">
        <w:rPr>
          <w:sz w:val="24"/>
        </w:rPr>
        <w:t xml:space="preserve"> of the child or young person may have limited control over the family finances. Therefore, there might be little or no money available for extra-curricular activities, clothing or even food, impacting on their health and development.</w:t>
      </w:r>
    </w:p>
    <w:p w14:paraId="6C99E428" w14:textId="77777777" w:rsidR="00BE4DE2" w:rsidRPr="00BE4DE2" w:rsidRDefault="00BE4DE2" w:rsidP="00BE4DE2">
      <w:pPr>
        <w:rPr>
          <w:sz w:val="24"/>
        </w:rPr>
      </w:pPr>
    </w:p>
    <w:p w14:paraId="66D2BB21" w14:textId="77777777" w:rsidR="00BE4DE2" w:rsidRPr="00BE4DE2" w:rsidRDefault="00BE4DE2" w:rsidP="00BE4DE2">
      <w:pPr>
        <w:rPr>
          <w:sz w:val="24"/>
        </w:rPr>
      </w:pPr>
      <w:r w:rsidRPr="00BE4DE2">
        <w:rPr>
          <w:b/>
          <w:sz w:val="24"/>
        </w:rPr>
        <w:t>Emotional</w:t>
      </w:r>
      <w:r w:rsidRPr="00BE4DE2">
        <w:rPr>
          <w:sz w:val="24"/>
        </w:rPr>
        <w:t xml:space="preserve">:  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w:t>
      </w:r>
      <w:proofErr w:type="spellStart"/>
      <w:r w:rsidRPr="00BE4DE2">
        <w:rPr>
          <w:sz w:val="24"/>
        </w:rPr>
        <w:t>internalise</w:t>
      </w:r>
      <w:proofErr w:type="spellEnd"/>
      <w:r w:rsidRPr="00BE4DE2">
        <w:rPr>
          <w:sz w:val="24"/>
        </w:rPr>
        <w:t xml:space="preserve"> feelings and appear passive and withdrawn or </w:t>
      </w:r>
      <w:proofErr w:type="spellStart"/>
      <w:r w:rsidRPr="00BE4DE2">
        <w:rPr>
          <w:sz w:val="24"/>
        </w:rPr>
        <w:t>externalise</w:t>
      </w:r>
      <w:proofErr w:type="spellEnd"/>
      <w:r w:rsidRPr="00BE4DE2">
        <w:rPr>
          <w:sz w:val="24"/>
        </w:rPr>
        <w:t xml:space="preserve"> their feelings in a disruptive manner.</w:t>
      </w:r>
    </w:p>
    <w:p w14:paraId="3D61D0B5" w14:textId="77777777" w:rsidR="00BE4DE2" w:rsidRPr="00BE4DE2" w:rsidRDefault="00BE4DE2" w:rsidP="00BE4DE2">
      <w:pPr>
        <w:rPr>
          <w:sz w:val="24"/>
        </w:rPr>
      </w:pPr>
    </w:p>
    <w:p w14:paraId="6C9082EC" w14:textId="77777777" w:rsidR="00BE4DE2" w:rsidRPr="00BE4DE2" w:rsidRDefault="00BE4DE2" w:rsidP="00BE4DE2">
      <w:pPr>
        <w:rPr>
          <w:sz w:val="24"/>
        </w:rPr>
      </w:pPr>
      <w:r w:rsidRPr="00BE4DE2">
        <w:rPr>
          <w:b/>
          <w:sz w:val="24"/>
        </w:rPr>
        <w:t>Isolation</w:t>
      </w:r>
      <w:r w:rsidRPr="00BE4DE2">
        <w:rPr>
          <w:sz w:val="24"/>
        </w:rPr>
        <w:t>:  Children and young people may become withdrawn and isolated; they may not be allowed out; and if there is abuse in the home, they are less likely to invite their friends round. Education may be disrupted in many ways, and this may contribute to their growing isolation. They may frequently be absent from college as they may be too scared to leave their mother alone. They may have to move away from existing friends and family – e.g. into a refuge or other safe or temporary accommodation.</w:t>
      </w:r>
    </w:p>
    <w:p w14:paraId="7EFB8966" w14:textId="77777777" w:rsidR="00BE4DE2" w:rsidRPr="00BE4DE2" w:rsidRDefault="00BE4DE2" w:rsidP="00BE4DE2">
      <w:pPr>
        <w:rPr>
          <w:sz w:val="24"/>
        </w:rPr>
      </w:pPr>
    </w:p>
    <w:p w14:paraId="12D2FD07" w14:textId="77777777" w:rsidR="00BE4DE2" w:rsidRPr="00BE4DE2" w:rsidRDefault="00BE4DE2" w:rsidP="00BE4DE2">
      <w:pPr>
        <w:rPr>
          <w:sz w:val="24"/>
        </w:rPr>
      </w:pPr>
      <w:r w:rsidRPr="00BE4DE2">
        <w:rPr>
          <w:b/>
          <w:sz w:val="24"/>
        </w:rPr>
        <w:t>Threats</w:t>
      </w:r>
      <w:r w:rsidRPr="00BE4DE2">
        <w:rPr>
          <w:sz w:val="24"/>
        </w:rPr>
        <w:t>:  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14:paraId="4341A978" w14:textId="4ACF8A5D" w:rsidR="00BE4DE2" w:rsidRDefault="00BE4DE2" w:rsidP="00BE4DE2">
      <w:pPr>
        <w:rPr>
          <w:sz w:val="24"/>
        </w:rPr>
      </w:pPr>
      <w:r w:rsidRPr="00BE4DE2">
        <w:rPr>
          <w:sz w:val="24"/>
        </w:rPr>
        <w:t>This clearly highlights that living with domestic abuse has a significant impact on a child’s ability to achieve the five outcomes as outlined in the Every Child Matters agenda:</w:t>
      </w:r>
    </w:p>
    <w:p w14:paraId="16FBEA5B" w14:textId="77777777" w:rsidR="00CE3E91" w:rsidRPr="00BE4DE2" w:rsidRDefault="00CE3E91" w:rsidP="00BE4DE2">
      <w:pPr>
        <w:rPr>
          <w:sz w:val="24"/>
        </w:rPr>
      </w:pPr>
    </w:p>
    <w:p w14:paraId="490F35B6" w14:textId="77777777" w:rsidR="00BE4DE2" w:rsidRPr="00BE4DE2" w:rsidRDefault="00BE4DE2" w:rsidP="00CE3E91">
      <w:pPr>
        <w:pStyle w:val="ListParagraph"/>
        <w:numPr>
          <w:ilvl w:val="0"/>
          <w:numId w:val="26"/>
        </w:numPr>
        <w:rPr>
          <w:sz w:val="24"/>
        </w:rPr>
      </w:pPr>
      <w:r w:rsidRPr="00BE4DE2">
        <w:rPr>
          <w:sz w:val="24"/>
        </w:rPr>
        <w:t>be healthy;</w:t>
      </w:r>
    </w:p>
    <w:p w14:paraId="678C6E24" w14:textId="77777777" w:rsidR="00BE4DE2" w:rsidRPr="00BE4DE2" w:rsidRDefault="00BE4DE2" w:rsidP="00CE3E91">
      <w:pPr>
        <w:pStyle w:val="ListParagraph"/>
        <w:numPr>
          <w:ilvl w:val="0"/>
          <w:numId w:val="26"/>
        </w:numPr>
        <w:rPr>
          <w:sz w:val="24"/>
        </w:rPr>
      </w:pPr>
      <w:r w:rsidRPr="00BE4DE2">
        <w:rPr>
          <w:sz w:val="24"/>
        </w:rPr>
        <w:lastRenderedPageBreak/>
        <w:t>stay safe;</w:t>
      </w:r>
    </w:p>
    <w:p w14:paraId="116A51EB" w14:textId="77777777" w:rsidR="00BE4DE2" w:rsidRPr="00BE4DE2" w:rsidRDefault="00BE4DE2" w:rsidP="00CE3E91">
      <w:pPr>
        <w:pStyle w:val="ListParagraph"/>
        <w:numPr>
          <w:ilvl w:val="0"/>
          <w:numId w:val="26"/>
        </w:numPr>
        <w:rPr>
          <w:sz w:val="24"/>
        </w:rPr>
      </w:pPr>
      <w:r w:rsidRPr="00BE4DE2">
        <w:rPr>
          <w:sz w:val="24"/>
        </w:rPr>
        <w:t>enjoy and achieve;</w:t>
      </w:r>
    </w:p>
    <w:p w14:paraId="36D55AFF" w14:textId="77777777" w:rsidR="00BE4DE2" w:rsidRPr="00BE4DE2" w:rsidRDefault="00BE4DE2" w:rsidP="00CE3E91">
      <w:pPr>
        <w:pStyle w:val="ListParagraph"/>
        <w:numPr>
          <w:ilvl w:val="0"/>
          <w:numId w:val="26"/>
        </w:numPr>
        <w:rPr>
          <w:sz w:val="24"/>
        </w:rPr>
      </w:pPr>
      <w:r w:rsidRPr="00BE4DE2">
        <w:rPr>
          <w:sz w:val="24"/>
        </w:rPr>
        <w:t>make a positive contribution;</w:t>
      </w:r>
    </w:p>
    <w:p w14:paraId="3210AC13" w14:textId="77777777" w:rsidR="00BE4DE2" w:rsidRPr="00BE4DE2" w:rsidRDefault="00BE4DE2" w:rsidP="00CE3E91">
      <w:pPr>
        <w:pStyle w:val="ListParagraph"/>
        <w:numPr>
          <w:ilvl w:val="0"/>
          <w:numId w:val="26"/>
        </w:numPr>
        <w:rPr>
          <w:sz w:val="24"/>
        </w:rPr>
      </w:pPr>
      <w:r w:rsidRPr="00BE4DE2">
        <w:rPr>
          <w:sz w:val="24"/>
        </w:rPr>
        <w:t>achieve economic well-being.</w:t>
      </w:r>
    </w:p>
    <w:p w14:paraId="44A61AA9" w14:textId="77777777" w:rsidR="00BE4DE2" w:rsidRPr="00BE4DE2" w:rsidRDefault="00BE4DE2" w:rsidP="00BE4DE2">
      <w:pPr>
        <w:rPr>
          <w:sz w:val="24"/>
        </w:rPr>
      </w:pPr>
    </w:p>
    <w:p w14:paraId="3359A35B" w14:textId="77777777" w:rsidR="00BE4DE2" w:rsidRPr="00BE4DE2" w:rsidRDefault="00BE4DE2" w:rsidP="00BE4DE2">
      <w:pPr>
        <w:ind w:firstLine="60"/>
        <w:rPr>
          <w:sz w:val="24"/>
        </w:rPr>
      </w:pPr>
    </w:p>
    <w:p w14:paraId="10DCAB5C" w14:textId="77777777" w:rsidR="00BE4DE2" w:rsidRPr="00BE4DE2" w:rsidRDefault="00BE4DE2" w:rsidP="00BE4DE2">
      <w:pPr>
        <w:rPr>
          <w:b/>
          <w:sz w:val="24"/>
        </w:rPr>
      </w:pPr>
      <w:r w:rsidRPr="00BE4DE2">
        <w:rPr>
          <w:b/>
          <w:sz w:val="24"/>
        </w:rPr>
        <w:t>What you might see in College</w:t>
      </w:r>
    </w:p>
    <w:p w14:paraId="7CA69EF7" w14:textId="77777777" w:rsidR="00BE4DE2" w:rsidRPr="00BE4DE2" w:rsidRDefault="00BE4DE2" w:rsidP="00BE4DE2">
      <w:pPr>
        <w:rPr>
          <w:sz w:val="24"/>
        </w:rPr>
      </w:pPr>
    </w:p>
    <w:p w14:paraId="1F2D72ED" w14:textId="77777777" w:rsidR="00BE4DE2" w:rsidRPr="00CE3E91" w:rsidRDefault="00BE4DE2" w:rsidP="003668F6">
      <w:pPr>
        <w:pStyle w:val="ListParagraph"/>
        <w:numPr>
          <w:ilvl w:val="0"/>
          <w:numId w:val="44"/>
        </w:numPr>
        <w:rPr>
          <w:sz w:val="24"/>
        </w:rPr>
      </w:pPr>
      <w:r w:rsidRPr="00CE3E91">
        <w:rPr>
          <w:sz w:val="24"/>
        </w:rPr>
        <w:t>Unexplained absences or lateness – either from staying at home to protect their parent or hide their injuries, or because they are prevented from attending school;</w:t>
      </w:r>
    </w:p>
    <w:p w14:paraId="2D9EB80E" w14:textId="77777777" w:rsidR="00BE4DE2" w:rsidRPr="00CE3E91" w:rsidRDefault="00BE4DE2" w:rsidP="003668F6">
      <w:pPr>
        <w:pStyle w:val="ListParagraph"/>
        <w:numPr>
          <w:ilvl w:val="0"/>
          <w:numId w:val="44"/>
        </w:numPr>
        <w:rPr>
          <w:sz w:val="24"/>
        </w:rPr>
      </w:pPr>
      <w:r w:rsidRPr="00CE3E91">
        <w:rPr>
          <w:sz w:val="24"/>
        </w:rPr>
        <w:t>Children and young people attending college when ill rather than staying at home;</w:t>
      </w:r>
    </w:p>
    <w:p w14:paraId="3D07AF47" w14:textId="77777777" w:rsidR="00BE4DE2" w:rsidRPr="00CE3E91" w:rsidRDefault="00BE4DE2" w:rsidP="003668F6">
      <w:pPr>
        <w:pStyle w:val="ListParagraph"/>
        <w:numPr>
          <w:ilvl w:val="0"/>
          <w:numId w:val="44"/>
        </w:numPr>
        <w:rPr>
          <w:sz w:val="24"/>
        </w:rPr>
      </w:pPr>
      <w:r w:rsidRPr="00CE3E91">
        <w:rPr>
          <w:sz w:val="24"/>
        </w:rPr>
        <w:t>Children and young people not completing their assignments, or making constant excuses, because of what is happening at home;</w:t>
      </w:r>
    </w:p>
    <w:p w14:paraId="6ADC077D" w14:textId="77777777" w:rsidR="00BE4DE2" w:rsidRPr="00CE3E91" w:rsidRDefault="00BE4DE2" w:rsidP="003668F6">
      <w:pPr>
        <w:pStyle w:val="ListParagraph"/>
        <w:numPr>
          <w:ilvl w:val="0"/>
          <w:numId w:val="44"/>
        </w:numPr>
        <w:rPr>
          <w:sz w:val="24"/>
        </w:rPr>
      </w:pPr>
      <w:r w:rsidRPr="00CE3E91">
        <w:rPr>
          <w:sz w:val="24"/>
        </w:rPr>
        <w:t>Children and young people who are constantly tired, on edge and unable to concentrate through disturbed sleep or worrying about what is happening at home;</w:t>
      </w:r>
    </w:p>
    <w:p w14:paraId="1618384E" w14:textId="77777777" w:rsidR="00BE4DE2" w:rsidRPr="00CE3E91" w:rsidRDefault="00BE4DE2" w:rsidP="003668F6">
      <w:pPr>
        <w:pStyle w:val="ListParagraph"/>
        <w:numPr>
          <w:ilvl w:val="0"/>
          <w:numId w:val="44"/>
        </w:numPr>
        <w:rPr>
          <w:sz w:val="24"/>
        </w:rPr>
      </w:pPr>
      <w:r w:rsidRPr="00CE3E91">
        <w:rPr>
          <w:sz w:val="24"/>
        </w:rPr>
        <w:t>Children and young people displaying difficulties in their cognitive and college performance;</w:t>
      </w:r>
    </w:p>
    <w:p w14:paraId="3A34BF69" w14:textId="77777777" w:rsidR="00BE4DE2" w:rsidRPr="00CE3E91" w:rsidRDefault="00BE4DE2" w:rsidP="003668F6">
      <w:pPr>
        <w:pStyle w:val="ListParagraph"/>
        <w:numPr>
          <w:ilvl w:val="0"/>
          <w:numId w:val="44"/>
        </w:numPr>
        <w:rPr>
          <w:sz w:val="24"/>
        </w:rPr>
      </w:pPr>
      <w:r w:rsidRPr="00CE3E91">
        <w:rPr>
          <w:sz w:val="24"/>
        </w:rPr>
        <w:t>Children and young people whose behaviour and personality changes dramatically;</w:t>
      </w:r>
    </w:p>
    <w:p w14:paraId="149FE608" w14:textId="77777777" w:rsidR="00BE4DE2" w:rsidRPr="00CE3E91" w:rsidRDefault="00BE4DE2" w:rsidP="003668F6">
      <w:pPr>
        <w:pStyle w:val="ListParagraph"/>
        <w:numPr>
          <w:ilvl w:val="0"/>
          <w:numId w:val="44"/>
        </w:numPr>
        <w:rPr>
          <w:sz w:val="24"/>
        </w:rPr>
      </w:pPr>
      <w:r w:rsidRPr="00CE3E91">
        <w:rPr>
          <w:sz w:val="24"/>
        </w:rPr>
        <w:t>Children and young people who become quiet and withdrawn and have difficulty in developing positive peer relations;</w:t>
      </w:r>
    </w:p>
    <w:p w14:paraId="55486DF0" w14:textId="77777777" w:rsidR="00BE4DE2" w:rsidRPr="00CE3E91" w:rsidRDefault="00BE4DE2" w:rsidP="003668F6">
      <w:pPr>
        <w:pStyle w:val="ListParagraph"/>
        <w:numPr>
          <w:ilvl w:val="0"/>
          <w:numId w:val="44"/>
        </w:numPr>
        <w:rPr>
          <w:sz w:val="24"/>
        </w:rPr>
      </w:pPr>
      <w:r w:rsidRPr="00CE3E91">
        <w:rPr>
          <w:sz w:val="24"/>
        </w:rPr>
        <w:t>Children and young people displaying disruptive behaviour or acting out violent thoughts with little empathy for victims;</w:t>
      </w:r>
    </w:p>
    <w:p w14:paraId="56AE7065" w14:textId="77777777" w:rsidR="00BE4DE2" w:rsidRPr="00CE3E91" w:rsidRDefault="00BE4DE2" w:rsidP="003668F6">
      <w:pPr>
        <w:pStyle w:val="ListParagraph"/>
        <w:numPr>
          <w:ilvl w:val="0"/>
          <w:numId w:val="44"/>
        </w:numPr>
        <w:rPr>
          <w:sz w:val="24"/>
        </w:rPr>
      </w:pPr>
      <w:r w:rsidRPr="00CE3E91">
        <w:rPr>
          <w:sz w:val="24"/>
        </w:rPr>
        <w:t>Children and young people who are no trouble at all.</w:t>
      </w:r>
    </w:p>
    <w:p w14:paraId="7D1AB538" w14:textId="77777777" w:rsidR="00BE4DE2" w:rsidRPr="00BE4DE2" w:rsidRDefault="00BE4DE2" w:rsidP="00BE4DE2">
      <w:pPr>
        <w:pStyle w:val="ListParagraph"/>
        <w:ind w:left="993"/>
        <w:rPr>
          <w:sz w:val="24"/>
        </w:rPr>
      </w:pPr>
    </w:p>
    <w:p w14:paraId="04A72015" w14:textId="77777777" w:rsidR="00BE4DE2" w:rsidRPr="00BE4DE2" w:rsidRDefault="00BE4DE2" w:rsidP="00BE4DE2">
      <w:pPr>
        <w:rPr>
          <w:sz w:val="24"/>
        </w:rPr>
      </w:pPr>
      <w:r w:rsidRPr="00BE4DE2">
        <w:rPr>
          <w:sz w:val="24"/>
        </w:rPr>
        <w:t>This list is not exhaustive – this is intended to give you an idea of some of the types of behaviour that could be presented.</w:t>
      </w:r>
    </w:p>
    <w:p w14:paraId="1A866720" w14:textId="77777777" w:rsidR="00BE4DE2" w:rsidRPr="00BE4DE2" w:rsidRDefault="00BE4DE2" w:rsidP="00BE4DE2">
      <w:pPr>
        <w:rPr>
          <w:b/>
          <w:sz w:val="24"/>
        </w:rPr>
      </w:pPr>
    </w:p>
    <w:p w14:paraId="312EF185" w14:textId="77777777" w:rsidR="00BE4DE2" w:rsidRPr="00BE4DE2" w:rsidRDefault="00BE4DE2" w:rsidP="00BE4DE2">
      <w:pPr>
        <w:rPr>
          <w:b/>
          <w:sz w:val="24"/>
        </w:rPr>
      </w:pPr>
      <w:r w:rsidRPr="00BE4DE2">
        <w:rPr>
          <w:b/>
          <w:sz w:val="24"/>
        </w:rPr>
        <w:t>What colleges can do</w:t>
      </w:r>
    </w:p>
    <w:p w14:paraId="70F44C50" w14:textId="77777777" w:rsidR="00BE4DE2" w:rsidRPr="00BE4DE2" w:rsidRDefault="00BE4DE2" w:rsidP="00BE4DE2">
      <w:pPr>
        <w:rPr>
          <w:b/>
          <w:sz w:val="24"/>
        </w:rPr>
      </w:pPr>
    </w:p>
    <w:p w14:paraId="67208076" w14:textId="77777777" w:rsidR="00BE4DE2" w:rsidRPr="00BE4DE2" w:rsidRDefault="00BE4DE2" w:rsidP="00BE4DE2">
      <w:pPr>
        <w:rPr>
          <w:sz w:val="24"/>
        </w:rPr>
      </w:pPr>
      <w:r w:rsidRPr="00BE4DE2">
        <w:rPr>
          <w:sz w:val="24"/>
        </w:rPr>
        <w:t>Colleges can create an environment which both promotes their belief and commitment that domestic abuse is not acceptable, and that they are willing to discuss and challenge it.</w:t>
      </w:r>
    </w:p>
    <w:p w14:paraId="64ED222E" w14:textId="77777777" w:rsidR="00BE4DE2" w:rsidRPr="00BE4DE2" w:rsidRDefault="00BE4DE2" w:rsidP="00BE4DE2">
      <w:pPr>
        <w:rPr>
          <w:sz w:val="24"/>
        </w:rPr>
      </w:pPr>
      <w:r w:rsidRPr="00BE4DE2">
        <w:rPr>
          <w:sz w:val="24"/>
        </w:rPr>
        <w:t>For many victims, the college might be the one place that they visit without their abusive partner.</w:t>
      </w:r>
    </w:p>
    <w:p w14:paraId="78452D74" w14:textId="77777777" w:rsidR="00BE4DE2" w:rsidRPr="00BE4DE2" w:rsidRDefault="00BE4DE2" w:rsidP="00BE4DE2">
      <w:pPr>
        <w:rPr>
          <w:sz w:val="24"/>
        </w:rPr>
      </w:pPr>
      <w:r w:rsidRPr="00BE4DE2">
        <w:rPr>
          <w:sz w:val="24"/>
        </w:rPr>
        <w:t>Research shows that the repeated use of physical, sexual, psychological and financial abuse is one of the ways in which male power is used to control women. The underlying attitudes which legitimate and perpetuate violence against women should be challenged by college.</w:t>
      </w:r>
    </w:p>
    <w:p w14:paraId="10EDA6D1" w14:textId="77777777" w:rsidR="00BE4DE2" w:rsidRPr="00BE4DE2" w:rsidRDefault="00BE4DE2" w:rsidP="00BE4DE2">
      <w:pPr>
        <w:pStyle w:val="ListParagraph"/>
        <w:rPr>
          <w:sz w:val="24"/>
        </w:rPr>
      </w:pPr>
    </w:p>
    <w:p w14:paraId="08255428" w14:textId="12B25901" w:rsidR="00BE4DE2" w:rsidRDefault="00BE4DE2" w:rsidP="00BE4DE2">
      <w:pPr>
        <w:rPr>
          <w:b/>
          <w:sz w:val="24"/>
        </w:rPr>
      </w:pPr>
      <w:r w:rsidRPr="00BE4DE2">
        <w:rPr>
          <w:b/>
          <w:sz w:val="24"/>
        </w:rPr>
        <w:t>Colleges can support individual children and young people by:</w:t>
      </w:r>
    </w:p>
    <w:p w14:paraId="5F0D3C53" w14:textId="77777777" w:rsidR="0088208A" w:rsidRPr="00BE4DE2" w:rsidRDefault="0088208A" w:rsidP="00BE4DE2">
      <w:pPr>
        <w:rPr>
          <w:b/>
          <w:sz w:val="24"/>
        </w:rPr>
      </w:pPr>
    </w:p>
    <w:p w14:paraId="1B1A26CD" w14:textId="77777777" w:rsidR="00BE4DE2" w:rsidRPr="00BE4DE2" w:rsidRDefault="00BE4DE2" w:rsidP="0088208A">
      <w:pPr>
        <w:pStyle w:val="ListParagraph"/>
        <w:numPr>
          <w:ilvl w:val="1"/>
          <w:numId w:val="27"/>
        </w:numPr>
        <w:tabs>
          <w:tab w:val="left" w:pos="993"/>
        </w:tabs>
        <w:ind w:left="1134" w:hanging="567"/>
        <w:rPr>
          <w:sz w:val="24"/>
        </w:rPr>
      </w:pPr>
      <w:r w:rsidRPr="00BE4DE2">
        <w:rPr>
          <w:sz w:val="24"/>
        </w:rPr>
        <w:t>Introducing a whole-college philosophy that domestic abuse is unacceptable;</w:t>
      </w:r>
    </w:p>
    <w:p w14:paraId="25BD2290" w14:textId="77777777" w:rsidR="00CE3E91" w:rsidRDefault="00BE4DE2" w:rsidP="0088208A">
      <w:pPr>
        <w:pStyle w:val="ListParagraph"/>
        <w:numPr>
          <w:ilvl w:val="1"/>
          <w:numId w:val="27"/>
        </w:numPr>
        <w:tabs>
          <w:tab w:val="left" w:pos="993"/>
        </w:tabs>
        <w:ind w:left="1134" w:hanging="567"/>
        <w:rPr>
          <w:sz w:val="24"/>
        </w:rPr>
      </w:pPr>
      <w:r w:rsidRPr="00BE4DE2">
        <w:rPr>
          <w:sz w:val="24"/>
        </w:rPr>
        <w:t>Responding to disclosures and potential child protection concerns; recognising that</w:t>
      </w:r>
    </w:p>
    <w:p w14:paraId="554F36A7" w14:textId="7B490CA9" w:rsidR="00BE4DE2" w:rsidRPr="0044585F" w:rsidRDefault="00BE4DE2" w:rsidP="0088208A">
      <w:pPr>
        <w:tabs>
          <w:tab w:val="left" w:pos="993"/>
        </w:tabs>
        <w:ind w:left="993"/>
        <w:rPr>
          <w:sz w:val="24"/>
        </w:rPr>
      </w:pPr>
      <w:r w:rsidRPr="0044585F">
        <w:rPr>
          <w:sz w:val="24"/>
        </w:rPr>
        <w:t>domestic abuse and forced marriage may be a child protection concern; policies and procedures must include domestic abuse;</w:t>
      </w:r>
    </w:p>
    <w:p w14:paraId="4655C43B" w14:textId="77777777" w:rsidR="0044585F" w:rsidRDefault="00BE4DE2" w:rsidP="0088208A">
      <w:pPr>
        <w:pStyle w:val="ListParagraph"/>
        <w:numPr>
          <w:ilvl w:val="1"/>
          <w:numId w:val="27"/>
        </w:numPr>
        <w:tabs>
          <w:tab w:val="left" w:pos="993"/>
        </w:tabs>
        <w:ind w:left="1134" w:hanging="567"/>
        <w:rPr>
          <w:sz w:val="24"/>
        </w:rPr>
      </w:pPr>
      <w:r w:rsidRPr="00BE4DE2">
        <w:rPr>
          <w:sz w:val="24"/>
        </w:rPr>
        <w:t>Giving emotional support – the child or young person might need referral to a more</w:t>
      </w:r>
    </w:p>
    <w:p w14:paraId="5AF076A3" w14:textId="7AACC9A6" w:rsidR="00BE4DE2" w:rsidRPr="0044585F" w:rsidRDefault="0044585F" w:rsidP="0088208A">
      <w:pPr>
        <w:tabs>
          <w:tab w:val="left" w:pos="993"/>
        </w:tabs>
        <w:ind w:left="567"/>
        <w:rPr>
          <w:sz w:val="24"/>
        </w:rPr>
      </w:pPr>
      <w:r>
        <w:rPr>
          <w:sz w:val="24"/>
        </w:rPr>
        <w:t xml:space="preserve">      </w:t>
      </w:r>
      <w:r w:rsidR="00BE4DE2" w:rsidRPr="0044585F">
        <w:rPr>
          <w:sz w:val="24"/>
        </w:rPr>
        <w:t xml:space="preserve"> specialist service or need additional support to complete coursework, exams etc.;</w:t>
      </w:r>
    </w:p>
    <w:p w14:paraId="5604407A" w14:textId="77777777" w:rsidR="00BE4DE2" w:rsidRPr="00BE4DE2" w:rsidRDefault="00BE4DE2" w:rsidP="0088208A">
      <w:pPr>
        <w:pStyle w:val="ListParagraph"/>
        <w:numPr>
          <w:ilvl w:val="1"/>
          <w:numId w:val="27"/>
        </w:numPr>
        <w:tabs>
          <w:tab w:val="left" w:pos="993"/>
        </w:tabs>
        <w:ind w:left="1134" w:hanging="567"/>
        <w:rPr>
          <w:sz w:val="24"/>
        </w:rPr>
      </w:pPr>
      <w:r w:rsidRPr="00BE4DE2">
        <w:rPr>
          <w:sz w:val="24"/>
        </w:rPr>
        <w:t>Providing somewhere safe and quiet;</w:t>
      </w:r>
    </w:p>
    <w:p w14:paraId="7C2A6C6C" w14:textId="77777777" w:rsidR="00BE4DE2" w:rsidRPr="00BE4DE2" w:rsidRDefault="00BE4DE2" w:rsidP="0088208A">
      <w:pPr>
        <w:pStyle w:val="ListParagraph"/>
        <w:numPr>
          <w:ilvl w:val="1"/>
          <w:numId w:val="27"/>
        </w:numPr>
        <w:tabs>
          <w:tab w:val="left" w:pos="993"/>
        </w:tabs>
        <w:ind w:left="1134" w:hanging="567"/>
        <w:rPr>
          <w:sz w:val="24"/>
        </w:rPr>
      </w:pPr>
      <w:r w:rsidRPr="00BE4DE2">
        <w:rPr>
          <w:sz w:val="24"/>
        </w:rPr>
        <w:t>Improving the self-esteem and confidence of children and young people by:</w:t>
      </w:r>
    </w:p>
    <w:p w14:paraId="028E5EDA" w14:textId="77777777" w:rsidR="00BE4DE2" w:rsidRPr="00BE4DE2" w:rsidRDefault="00BE4DE2" w:rsidP="0088208A">
      <w:pPr>
        <w:pStyle w:val="ListParagraph"/>
        <w:numPr>
          <w:ilvl w:val="0"/>
          <w:numId w:val="26"/>
        </w:numPr>
        <w:tabs>
          <w:tab w:val="left" w:pos="993"/>
        </w:tabs>
        <w:ind w:left="1134" w:hanging="567"/>
        <w:rPr>
          <w:sz w:val="24"/>
        </w:rPr>
      </w:pPr>
      <w:r w:rsidRPr="00BE4DE2">
        <w:rPr>
          <w:sz w:val="24"/>
        </w:rPr>
        <w:t>offering them opportunities to take on new roles and responsibilities;</w:t>
      </w:r>
    </w:p>
    <w:p w14:paraId="2AD98F2A" w14:textId="77777777" w:rsidR="00BE4DE2" w:rsidRPr="00BE4DE2" w:rsidRDefault="00BE4DE2" w:rsidP="0088208A">
      <w:pPr>
        <w:pStyle w:val="ListParagraph"/>
        <w:numPr>
          <w:ilvl w:val="0"/>
          <w:numId w:val="26"/>
        </w:numPr>
        <w:tabs>
          <w:tab w:val="left" w:pos="993"/>
        </w:tabs>
        <w:ind w:left="1134" w:hanging="567"/>
        <w:rPr>
          <w:sz w:val="24"/>
        </w:rPr>
      </w:pPr>
      <w:r w:rsidRPr="00BE4DE2">
        <w:rPr>
          <w:sz w:val="24"/>
        </w:rPr>
        <w:t>offering tasks which are achievable and giving praise and encouragement;</w:t>
      </w:r>
    </w:p>
    <w:p w14:paraId="7755FA0D" w14:textId="77777777" w:rsidR="00BE4DE2" w:rsidRPr="00BE4DE2" w:rsidRDefault="00BE4DE2" w:rsidP="0088208A">
      <w:pPr>
        <w:pStyle w:val="ListParagraph"/>
        <w:numPr>
          <w:ilvl w:val="0"/>
          <w:numId w:val="26"/>
        </w:numPr>
        <w:tabs>
          <w:tab w:val="left" w:pos="993"/>
        </w:tabs>
        <w:ind w:left="1134" w:hanging="567"/>
        <w:rPr>
          <w:sz w:val="24"/>
        </w:rPr>
      </w:pPr>
      <w:r w:rsidRPr="00BE4DE2">
        <w:rPr>
          <w:sz w:val="24"/>
        </w:rPr>
        <w:t>monitoring their behaviour and setting clear limits;</w:t>
      </w:r>
    </w:p>
    <w:p w14:paraId="3866B39E" w14:textId="77777777" w:rsidR="00BE4DE2" w:rsidRPr="00BE4DE2" w:rsidRDefault="00BE4DE2" w:rsidP="0088208A">
      <w:pPr>
        <w:pStyle w:val="ListParagraph"/>
        <w:numPr>
          <w:ilvl w:val="0"/>
          <w:numId w:val="26"/>
        </w:numPr>
        <w:tabs>
          <w:tab w:val="left" w:pos="993"/>
        </w:tabs>
        <w:ind w:left="1134" w:hanging="567"/>
        <w:rPr>
          <w:sz w:val="24"/>
        </w:rPr>
      </w:pPr>
      <w:proofErr w:type="spellStart"/>
      <w:r w:rsidRPr="00BE4DE2">
        <w:rPr>
          <w:sz w:val="24"/>
        </w:rPr>
        <w:t>criticising</w:t>
      </w:r>
      <w:proofErr w:type="spellEnd"/>
      <w:r w:rsidRPr="00BE4DE2">
        <w:rPr>
          <w:sz w:val="24"/>
        </w:rPr>
        <w:t xml:space="preserve"> the action, not the person;</w:t>
      </w:r>
    </w:p>
    <w:p w14:paraId="570587A5" w14:textId="77777777" w:rsidR="00BE4DE2" w:rsidRPr="00BE4DE2" w:rsidRDefault="00BE4DE2" w:rsidP="0088208A">
      <w:pPr>
        <w:pStyle w:val="ListParagraph"/>
        <w:numPr>
          <w:ilvl w:val="0"/>
          <w:numId w:val="26"/>
        </w:numPr>
        <w:tabs>
          <w:tab w:val="left" w:pos="993"/>
        </w:tabs>
        <w:ind w:left="1134" w:hanging="567"/>
        <w:rPr>
          <w:sz w:val="24"/>
        </w:rPr>
      </w:pPr>
      <w:r w:rsidRPr="00BE4DE2">
        <w:rPr>
          <w:sz w:val="24"/>
        </w:rPr>
        <w:lastRenderedPageBreak/>
        <w:t>helping them to feel a sense of control in their college lives;</w:t>
      </w:r>
    </w:p>
    <w:p w14:paraId="0A319737" w14:textId="77777777" w:rsidR="00BE4DE2" w:rsidRPr="00BE4DE2" w:rsidRDefault="00BE4DE2" w:rsidP="0088208A">
      <w:pPr>
        <w:pStyle w:val="ListParagraph"/>
        <w:numPr>
          <w:ilvl w:val="0"/>
          <w:numId w:val="26"/>
        </w:numPr>
        <w:tabs>
          <w:tab w:val="left" w:pos="993"/>
        </w:tabs>
        <w:ind w:left="1134" w:hanging="567"/>
        <w:rPr>
          <w:sz w:val="24"/>
        </w:rPr>
      </w:pPr>
      <w:r w:rsidRPr="00BE4DE2">
        <w:rPr>
          <w:sz w:val="24"/>
        </w:rPr>
        <w:t>involving them in decision making;</w:t>
      </w:r>
    </w:p>
    <w:p w14:paraId="2B82DD64" w14:textId="05867003" w:rsidR="00BE4DE2" w:rsidRDefault="00BE4DE2" w:rsidP="00CE3E91">
      <w:pPr>
        <w:pStyle w:val="ListParagraph"/>
        <w:numPr>
          <w:ilvl w:val="0"/>
          <w:numId w:val="26"/>
        </w:numPr>
        <w:tabs>
          <w:tab w:val="left" w:pos="993"/>
        </w:tabs>
        <w:ind w:left="1134" w:hanging="567"/>
        <w:rPr>
          <w:sz w:val="24"/>
        </w:rPr>
      </w:pPr>
      <w:r w:rsidRPr="00BE4DE2">
        <w:rPr>
          <w:sz w:val="24"/>
        </w:rPr>
        <w:t>helping them to be more assertive;</w:t>
      </w:r>
    </w:p>
    <w:p w14:paraId="1183D632" w14:textId="41ED84F6" w:rsidR="0088208A" w:rsidRDefault="0088208A" w:rsidP="00CE3E91">
      <w:pPr>
        <w:pStyle w:val="ListParagraph"/>
        <w:numPr>
          <w:ilvl w:val="0"/>
          <w:numId w:val="26"/>
        </w:numPr>
        <w:tabs>
          <w:tab w:val="left" w:pos="993"/>
        </w:tabs>
        <w:ind w:left="1134" w:hanging="567"/>
        <w:rPr>
          <w:sz w:val="24"/>
        </w:rPr>
      </w:pPr>
      <w:r>
        <w:rPr>
          <w:sz w:val="24"/>
        </w:rPr>
        <w:t>respecting them as individuals;</w:t>
      </w:r>
    </w:p>
    <w:p w14:paraId="3EEDF107" w14:textId="77777777" w:rsidR="00BE4DE2" w:rsidRPr="00BE4DE2" w:rsidRDefault="00BE4DE2" w:rsidP="00BE4DE2">
      <w:pPr>
        <w:rPr>
          <w:sz w:val="24"/>
        </w:rPr>
      </w:pPr>
    </w:p>
    <w:p w14:paraId="49446FB6" w14:textId="0935CB0A" w:rsidR="00BE4DE2" w:rsidRDefault="00BE4DE2" w:rsidP="00BE4DE2">
      <w:pPr>
        <w:rPr>
          <w:b/>
          <w:sz w:val="24"/>
        </w:rPr>
      </w:pPr>
      <w:r w:rsidRPr="00BE4DE2">
        <w:rPr>
          <w:b/>
          <w:sz w:val="24"/>
        </w:rPr>
        <w:t>Operation Encompass</w:t>
      </w:r>
    </w:p>
    <w:p w14:paraId="6FBAF1F5" w14:textId="77777777" w:rsidR="0088208A" w:rsidRPr="00BE4DE2" w:rsidRDefault="0088208A" w:rsidP="00BE4DE2">
      <w:pPr>
        <w:rPr>
          <w:b/>
          <w:sz w:val="24"/>
        </w:rPr>
      </w:pPr>
    </w:p>
    <w:p w14:paraId="617E6E9C" w14:textId="77777777" w:rsidR="00BE4DE2" w:rsidRPr="00BE4DE2" w:rsidRDefault="00BE4DE2" w:rsidP="00BE4DE2">
      <w:pPr>
        <w:rPr>
          <w:sz w:val="24"/>
        </w:rPr>
      </w:pPr>
      <w:r w:rsidRPr="00BE4DE2">
        <w:rPr>
          <w:sz w:val="24"/>
        </w:rPr>
        <w:t xml:space="preserve">Operation Encompass is to highlight that a Domestic Abuse Incident has taken place and the police have been called or visited the family home. It is about keeping an eye on changed behaviour and logging anything out of the ordinary. Our school receives Operation Encompass notifications via WCC Children’s Portal daily from West Mercia Police. </w:t>
      </w:r>
    </w:p>
    <w:p w14:paraId="4A663A2D" w14:textId="77777777" w:rsidR="00BE4DE2" w:rsidRPr="00BE4DE2" w:rsidRDefault="00BE4DE2" w:rsidP="00BE4DE2">
      <w:pPr>
        <w:rPr>
          <w:b/>
          <w:sz w:val="24"/>
        </w:rPr>
      </w:pPr>
    </w:p>
    <w:p w14:paraId="4ED2B294" w14:textId="30EDB90B" w:rsidR="00BE4DE2" w:rsidRDefault="00BE4DE2" w:rsidP="00BE4DE2">
      <w:pPr>
        <w:rPr>
          <w:b/>
          <w:sz w:val="24"/>
        </w:rPr>
      </w:pPr>
      <w:r w:rsidRPr="00BE4DE2">
        <w:rPr>
          <w:b/>
          <w:sz w:val="24"/>
        </w:rPr>
        <w:t>The DSL’s responsibility – the DSL should:</w:t>
      </w:r>
    </w:p>
    <w:p w14:paraId="2AE0B2BD" w14:textId="77777777" w:rsidR="0088208A" w:rsidRPr="00BE4DE2" w:rsidRDefault="0088208A" w:rsidP="00BE4DE2">
      <w:pPr>
        <w:rPr>
          <w:b/>
          <w:sz w:val="24"/>
        </w:rPr>
      </w:pPr>
    </w:p>
    <w:p w14:paraId="0419B6A1" w14:textId="20AD195B" w:rsidR="00BE4DE2" w:rsidRDefault="00BE4DE2" w:rsidP="003668F6">
      <w:pPr>
        <w:pStyle w:val="ListParagraph"/>
        <w:numPr>
          <w:ilvl w:val="0"/>
          <w:numId w:val="46"/>
        </w:numPr>
        <w:rPr>
          <w:sz w:val="24"/>
        </w:rPr>
      </w:pPr>
      <w:r w:rsidRPr="0088208A">
        <w:rPr>
          <w:sz w:val="24"/>
        </w:rPr>
        <w:t xml:space="preserve">The link to the children’s portal is: </w:t>
      </w:r>
      <w:hyperlink r:id="rId131" w:history="1">
        <w:r w:rsidR="0088208A" w:rsidRPr="0088208A">
          <w:rPr>
            <w:rStyle w:val="Hyperlink"/>
            <w:color w:val="0070C0"/>
            <w:sz w:val="24"/>
          </w:rPr>
          <w:t>https://capublic.worcestershire.gov.uk/Chs_Portal/HomePage.aspx</w:t>
        </w:r>
      </w:hyperlink>
    </w:p>
    <w:p w14:paraId="697FF050" w14:textId="77777777" w:rsidR="00BE4DE2" w:rsidRPr="0088208A" w:rsidRDefault="00BE4DE2" w:rsidP="003668F6">
      <w:pPr>
        <w:pStyle w:val="ListParagraph"/>
        <w:numPr>
          <w:ilvl w:val="0"/>
          <w:numId w:val="46"/>
        </w:numPr>
        <w:rPr>
          <w:sz w:val="24"/>
        </w:rPr>
      </w:pPr>
      <w:r w:rsidRPr="0088208A">
        <w:rPr>
          <w:sz w:val="24"/>
        </w:rPr>
        <w:t>View the Operation Encompass website (www.operationencompass.org) for further information;</w:t>
      </w:r>
    </w:p>
    <w:p w14:paraId="6C33253F" w14:textId="77777777" w:rsidR="00BE4DE2" w:rsidRPr="0088208A" w:rsidRDefault="00BE4DE2" w:rsidP="003668F6">
      <w:pPr>
        <w:pStyle w:val="ListParagraph"/>
        <w:numPr>
          <w:ilvl w:val="0"/>
          <w:numId w:val="46"/>
        </w:numPr>
        <w:rPr>
          <w:sz w:val="24"/>
        </w:rPr>
      </w:pPr>
      <w:r w:rsidRPr="0088208A">
        <w:rPr>
          <w:sz w:val="24"/>
        </w:rPr>
        <w:t>Ensure the Safeguarding Education Adviser has up to date contact information;</w:t>
      </w:r>
    </w:p>
    <w:p w14:paraId="0128C938" w14:textId="77777777" w:rsidR="00BE4DE2" w:rsidRPr="0088208A" w:rsidRDefault="00BE4DE2" w:rsidP="003668F6">
      <w:pPr>
        <w:pStyle w:val="ListParagraph"/>
        <w:numPr>
          <w:ilvl w:val="0"/>
          <w:numId w:val="46"/>
        </w:numPr>
        <w:rPr>
          <w:sz w:val="24"/>
        </w:rPr>
      </w:pPr>
      <w:r w:rsidRPr="0088208A">
        <w:rPr>
          <w:sz w:val="24"/>
        </w:rPr>
        <w:t>Ensure the Operation Encompass referral record document is retained in the same way as other child protection documents, in a secure place;</w:t>
      </w:r>
    </w:p>
    <w:p w14:paraId="14BC090B" w14:textId="77777777" w:rsidR="00BE4DE2" w:rsidRPr="0088208A" w:rsidRDefault="00BE4DE2" w:rsidP="003668F6">
      <w:pPr>
        <w:pStyle w:val="ListParagraph"/>
        <w:numPr>
          <w:ilvl w:val="0"/>
          <w:numId w:val="46"/>
        </w:numPr>
        <w:rPr>
          <w:sz w:val="24"/>
        </w:rPr>
      </w:pPr>
      <w:r w:rsidRPr="0088208A">
        <w:rPr>
          <w:sz w:val="24"/>
        </w:rPr>
        <w:t xml:space="preserve">Identify and brief a colleague who can </w:t>
      </w:r>
      <w:proofErr w:type="spellStart"/>
      <w:r w:rsidRPr="0088208A">
        <w:rPr>
          <w:sz w:val="24"/>
        </w:rPr>
        <w:t>deputise</w:t>
      </w:r>
      <w:proofErr w:type="spellEnd"/>
      <w:r w:rsidRPr="0088208A">
        <w:rPr>
          <w:sz w:val="24"/>
        </w:rPr>
        <w:t xml:space="preserve"> in his/her absence; </w:t>
      </w:r>
    </w:p>
    <w:p w14:paraId="0CB3981C" w14:textId="77777777" w:rsidR="00BE4DE2" w:rsidRPr="0088208A" w:rsidRDefault="00BE4DE2" w:rsidP="003668F6">
      <w:pPr>
        <w:pStyle w:val="ListParagraph"/>
        <w:numPr>
          <w:ilvl w:val="0"/>
          <w:numId w:val="46"/>
        </w:numPr>
        <w:rPr>
          <w:sz w:val="24"/>
        </w:rPr>
      </w:pPr>
      <w:r w:rsidRPr="0088208A">
        <w:rPr>
          <w:sz w:val="24"/>
        </w:rPr>
        <w:t>Ensure that all teaching staff are aware of Operation Encompass and understand the confidential nature of any information passed to them and that this information must be treated in the same way as any other child protection information;</w:t>
      </w:r>
    </w:p>
    <w:p w14:paraId="60DF101F" w14:textId="77777777" w:rsidR="00BE4DE2" w:rsidRPr="0088208A" w:rsidRDefault="00BE4DE2" w:rsidP="003668F6">
      <w:pPr>
        <w:pStyle w:val="ListParagraph"/>
        <w:numPr>
          <w:ilvl w:val="0"/>
          <w:numId w:val="46"/>
        </w:numPr>
        <w:rPr>
          <w:sz w:val="24"/>
        </w:rPr>
      </w:pPr>
      <w:r w:rsidRPr="0088208A">
        <w:rPr>
          <w:sz w:val="24"/>
        </w:rPr>
        <w:t>Inform the Governing Body that the College is part of Operation Encompass and the Governor with responsibility for safeguarding should have a working knowledge of the principles;</w:t>
      </w:r>
    </w:p>
    <w:p w14:paraId="687A6251" w14:textId="77777777" w:rsidR="00BE4DE2" w:rsidRPr="00BE4DE2" w:rsidRDefault="00BE4DE2" w:rsidP="00BE4DE2">
      <w:pPr>
        <w:pStyle w:val="ListParagraph"/>
        <w:ind w:left="567"/>
        <w:rPr>
          <w:sz w:val="24"/>
        </w:rPr>
      </w:pPr>
    </w:p>
    <w:p w14:paraId="3A1AB8E9" w14:textId="71E12E1A" w:rsidR="00BE4DE2" w:rsidRDefault="00BE4DE2" w:rsidP="00BE4DE2">
      <w:pPr>
        <w:rPr>
          <w:b/>
          <w:sz w:val="24"/>
        </w:rPr>
      </w:pPr>
      <w:r w:rsidRPr="00BE4DE2">
        <w:rPr>
          <w:b/>
          <w:sz w:val="24"/>
        </w:rPr>
        <w:t>On receiving a Domestic Abuse notification, the DSL should:</w:t>
      </w:r>
    </w:p>
    <w:p w14:paraId="66B27D13" w14:textId="77777777" w:rsidR="0088208A" w:rsidRPr="00BE4DE2" w:rsidRDefault="0088208A" w:rsidP="00BE4DE2">
      <w:pPr>
        <w:rPr>
          <w:b/>
          <w:sz w:val="24"/>
        </w:rPr>
      </w:pPr>
    </w:p>
    <w:p w14:paraId="2E34834F" w14:textId="77777777" w:rsidR="00BE4DE2" w:rsidRPr="0088208A" w:rsidRDefault="00BE4DE2" w:rsidP="003668F6">
      <w:pPr>
        <w:pStyle w:val="ListParagraph"/>
        <w:numPr>
          <w:ilvl w:val="0"/>
          <w:numId w:val="45"/>
        </w:numPr>
        <w:rPr>
          <w:sz w:val="24"/>
        </w:rPr>
      </w:pPr>
      <w:r w:rsidRPr="0088208A">
        <w:rPr>
          <w:sz w:val="24"/>
        </w:rPr>
        <w:t>complete the Operation Encompass referral record</w:t>
      </w:r>
    </w:p>
    <w:p w14:paraId="2F9E3E2C" w14:textId="77777777" w:rsidR="00BE4DE2" w:rsidRPr="0088208A" w:rsidRDefault="00BE4DE2" w:rsidP="003668F6">
      <w:pPr>
        <w:pStyle w:val="ListParagraph"/>
        <w:numPr>
          <w:ilvl w:val="0"/>
          <w:numId w:val="45"/>
        </w:numPr>
        <w:rPr>
          <w:sz w:val="24"/>
        </w:rPr>
      </w:pPr>
      <w:r w:rsidRPr="0088208A">
        <w:rPr>
          <w:sz w:val="24"/>
        </w:rPr>
        <w:t>notify appropriate staff members</w:t>
      </w:r>
    </w:p>
    <w:p w14:paraId="64C3FAF8" w14:textId="77777777" w:rsidR="00BE4DE2" w:rsidRPr="0088208A" w:rsidRDefault="00BE4DE2" w:rsidP="003668F6">
      <w:pPr>
        <w:pStyle w:val="ListParagraph"/>
        <w:numPr>
          <w:ilvl w:val="0"/>
          <w:numId w:val="45"/>
        </w:numPr>
        <w:rPr>
          <w:sz w:val="24"/>
        </w:rPr>
      </w:pPr>
      <w:r w:rsidRPr="0088208A">
        <w:rPr>
          <w:sz w:val="24"/>
        </w:rPr>
        <w:t>If there's no change to the child’s behaviour - just monitor and log the DA</w:t>
      </w:r>
    </w:p>
    <w:p w14:paraId="4D7FE5E4" w14:textId="77777777" w:rsidR="00BE4DE2" w:rsidRPr="0088208A" w:rsidRDefault="00BE4DE2" w:rsidP="003668F6">
      <w:pPr>
        <w:pStyle w:val="ListParagraph"/>
        <w:numPr>
          <w:ilvl w:val="0"/>
          <w:numId w:val="45"/>
        </w:numPr>
        <w:rPr>
          <w:sz w:val="24"/>
        </w:rPr>
      </w:pPr>
      <w:r w:rsidRPr="0088208A">
        <w:rPr>
          <w:sz w:val="24"/>
        </w:rPr>
        <w:t>If the child displays poor behaviour choices /seems upset/withdrawn, offer the relevant support needed</w:t>
      </w:r>
    </w:p>
    <w:p w14:paraId="3EA347F3" w14:textId="77777777" w:rsidR="00BE4DE2" w:rsidRPr="00BE4DE2" w:rsidRDefault="00BE4DE2" w:rsidP="0088208A">
      <w:pPr>
        <w:pStyle w:val="ListParagraph"/>
        <w:ind w:left="567"/>
        <w:rPr>
          <w:sz w:val="24"/>
        </w:rPr>
      </w:pPr>
    </w:p>
    <w:p w14:paraId="190C133D" w14:textId="77777777" w:rsidR="00BE4DE2" w:rsidRPr="00BE4DE2" w:rsidRDefault="00BE4DE2" w:rsidP="00BE4DE2">
      <w:pPr>
        <w:rPr>
          <w:b/>
          <w:sz w:val="24"/>
        </w:rPr>
      </w:pPr>
      <w:r w:rsidRPr="00BE4DE2">
        <w:rPr>
          <w:b/>
          <w:sz w:val="24"/>
        </w:rPr>
        <w:t>Bear in mind</w:t>
      </w:r>
    </w:p>
    <w:p w14:paraId="7F4ADC74" w14:textId="77777777" w:rsidR="00BE4DE2" w:rsidRPr="00BE4DE2" w:rsidRDefault="00BE4DE2" w:rsidP="00BE4DE2">
      <w:pPr>
        <w:ind w:hanging="567"/>
        <w:rPr>
          <w:b/>
          <w:sz w:val="24"/>
        </w:rPr>
      </w:pPr>
    </w:p>
    <w:p w14:paraId="75F85169" w14:textId="77777777" w:rsidR="00BE4DE2" w:rsidRPr="00BE4DE2" w:rsidRDefault="00BE4DE2" w:rsidP="00B807F5">
      <w:pPr>
        <w:pStyle w:val="ListParagraph"/>
        <w:numPr>
          <w:ilvl w:val="0"/>
          <w:numId w:val="26"/>
        </w:numPr>
        <w:ind w:left="567" w:hanging="567"/>
        <w:rPr>
          <w:sz w:val="24"/>
        </w:rPr>
      </w:pPr>
      <w:r w:rsidRPr="00BE4DE2">
        <w:rPr>
          <w:sz w:val="24"/>
        </w:rPr>
        <w:t>Victim of incident may be anxious that the information will be shared inappropriately.</w:t>
      </w:r>
    </w:p>
    <w:p w14:paraId="52583256" w14:textId="77777777" w:rsidR="00BE4DE2" w:rsidRPr="00BE4DE2" w:rsidRDefault="00BE4DE2" w:rsidP="00B807F5">
      <w:pPr>
        <w:pStyle w:val="ListParagraph"/>
        <w:numPr>
          <w:ilvl w:val="0"/>
          <w:numId w:val="26"/>
        </w:numPr>
        <w:ind w:left="567" w:hanging="567"/>
        <w:rPr>
          <w:sz w:val="24"/>
        </w:rPr>
      </w:pPr>
      <w:r w:rsidRPr="00BE4DE2">
        <w:rPr>
          <w:sz w:val="24"/>
        </w:rPr>
        <w:t xml:space="preserve">Notification may not give details as to which parent is the perpetrator/victim – any disclosure to the ‘wrong’ parent could heighten risk. </w:t>
      </w:r>
    </w:p>
    <w:p w14:paraId="1C8FFD90" w14:textId="77777777" w:rsidR="00BE4DE2" w:rsidRPr="00BE4DE2" w:rsidRDefault="00BE4DE2" w:rsidP="00B807F5">
      <w:pPr>
        <w:pStyle w:val="ListParagraph"/>
        <w:numPr>
          <w:ilvl w:val="0"/>
          <w:numId w:val="26"/>
        </w:numPr>
        <w:ind w:left="567" w:hanging="567"/>
        <w:rPr>
          <w:sz w:val="24"/>
        </w:rPr>
      </w:pPr>
      <w:r w:rsidRPr="00BE4DE2">
        <w:rPr>
          <w:sz w:val="24"/>
        </w:rPr>
        <w:t>Need to be aware who is ‘connected’ to the child – e.g. TA/lunchtime supervisor may be child’s relative / friend of the family.</w:t>
      </w:r>
    </w:p>
    <w:p w14:paraId="5AFF3B80" w14:textId="77777777" w:rsidR="00BE4DE2" w:rsidRPr="00BE4DE2" w:rsidRDefault="00BE4DE2" w:rsidP="00B807F5">
      <w:pPr>
        <w:pStyle w:val="ListParagraph"/>
        <w:numPr>
          <w:ilvl w:val="0"/>
          <w:numId w:val="26"/>
        </w:numPr>
        <w:ind w:left="567" w:hanging="567"/>
        <w:rPr>
          <w:sz w:val="24"/>
        </w:rPr>
      </w:pPr>
      <w:r w:rsidRPr="00BE4DE2">
        <w:rPr>
          <w:sz w:val="24"/>
        </w:rPr>
        <w:t xml:space="preserve">Inappropriate sharing of information could heighten the risk for the victim and/or the child. </w:t>
      </w:r>
    </w:p>
    <w:p w14:paraId="0C9A9491" w14:textId="77777777" w:rsidR="00BE4DE2" w:rsidRPr="00BE4DE2" w:rsidRDefault="00BE4DE2" w:rsidP="00BE4DE2">
      <w:pPr>
        <w:rPr>
          <w:sz w:val="24"/>
        </w:rPr>
      </w:pPr>
    </w:p>
    <w:p w14:paraId="214223D8" w14:textId="77777777" w:rsidR="00BE4DE2" w:rsidRPr="00BE4DE2" w:rsidRDefault="00BE4DE2" w:rsidP="00BE4DE2">
      <w:pPr>
        <w:rPr>
          <w:sz w:val="24"/>
        </w:rPr>
      </w:pPr>
      <w:r w:rsidRPr="00BE4DE2">
        <w:rPr>
          <w:sz w:val="24"/>
        </w:rPr>
        <w:t>If in doubt, consult with the Family Front Door (01905 822666)</w:t>
      </w:r>
    </w:p>
    <w:p w14:paraId="0165CC8C" w14:textId="77777777" w:rsidR="00BE4DE2" w:rsidRPr="00BE4DE2" w:rsidRDefault="00BE4DE2" w:rsidP="00BE4DE2">
      <w:pPr>
        <w:rPr>
          <w:sz w:val="24"/>
        </w:rPr>
      </w:pPr>
    </w:p>
    <w:p w14:paraId="3964B761" w14:textId="77777777" w:rsidR="00BE4DE2" w:rsidRPr="00BE4DE2" w:rsidRDefault="00BE4DE2" w:rsidP="00BE4DE2">
      <w:pPr>
        <w:rPr>
          <w:sz w:val="24"/>
        </w:rPr>
      </w:pPr>
    </w:p>
    <w:p w14:paraId="67DBD7A2" w14:textId="77777777" w:rsidR="00BE4DE2" w:rsidRPr="00BE4DE2" w:rsidRDefault="00BE4DE2" w:rsidP="00BE4DE2">
      <w:pPr>
        <w:rPr>
          <w:sz w:val="24"/>
        </w:rPr>
      </w:pPr>
    </w:p>
    <w:p w14:paraId="77EC4D85" w14:textId="77777777" w:rsidR="00BE4DE2" w:rsidRPr="00BE4DE2" w:rsidRDefault="00BE4DE2" w:rsidP="00BE4DE2">
      <w:pPr>
        <w:rPr>
          <w:sz w:val="24"/>
        </w:rPr>
      </w:pPr>
    </w:p>
    <w:p w14:paraId="3F66E832" w14:textId="77777777" w:rsidR="00BE4DE2" w:rsidRPr="00BE4DE2" w:rsidRDefault="00BE4DE2" w:rsidP="00BE4DE2">
      <w:pPr>
        <w:rPr>
          <w:sz w:val="24"/>
        </w:rPr>
      </w:pPr>
    </w:p>
    <w:p w14:paraId="69E689D2" w14:textId="77777777" w:rsidR="00BE4DE2" w:rsidRPr="00BE4DE2" w:rsidRDefault="00BE4DE2" w:rsidP="00BE4DE2">
      <w:pPr>
        <w:rPr>
          <w:sz w:val="24"/>
        </w:rPr>
      </w:pPr>
    </w:p>
    <w:p w14:paraId="4C423E51" w14:textId="77777777" w:rsidR="00BE4DE2" w:rsidRPr="00BE4DE2" w:rsidRDefault="00BE4DE2" w:rsidP="00BE4DE2">
      <w:pPr>
        <w:rPr>
          <w:sz w:val="24"/>
        </w:rPr>
      </w:pPr>
    </w:p>
    <w:p w14:paraId="149BAB41" w14:textId="77777777" w:rsidR="00BE4DE2" w:rsidRPr="00BE4DE2" w:rsidRDefault="00BE4DE2" w:rsidP="00BE4DE2">
      <w:pPr>
        <w:rPr>
          <w:sz w:val="24"/>
        </w:rPr>
      </w:pPr>
    </w:p>
    <w:p w14:paraId="0B9B3E5B" w14:textId="412E1556" w:rsidR="00BE4DE2" w:rsidRPr="00BE4DE2" w:rsidRDefault="00BE4DE2" w:rsidP="00BE4DE2">
      <w:pPr>
        <w:spacing w:after="90"/>
        <w:rPr>
          <w:rFonts w:eastAsiaTheme="minorHAnsi"/>
          <w:b/>
          <w:bCs/>
          <w:sz w:val="24"/>
        </w:rPr>
      </w:pPr>
      <w:r w:rsidRPr="00BE4DE2">
        <w:rPr>
          <w:rFonts w:eastAsiaTheme="minorHAnsi"/>
          <w:b/>
          <w:bCs/>
          <w:sz w:val="24"/>
        </w:rPr>
        <w:t>Appendix 5: Online Safety</w:t>
      </w:r>
    </w:p>
    <w:p w14:paraId="5DB3CE72" w14:textId="77777777" w:rsidR="00BE4DE2" w:rsidRPr="00BE4DE2" w:rsidRDefault="00BE4DE2" w:rsidP="00BE4DE2">
      <w:pPr>
        <w:spacing w:after="90"/>
        <w:rPr>
          <w:rFonts w:eastAsiaTheme="minorHAnsi"/>
          <w:sz w:val="24"/>
        </w:rPr>
      </w:pPr>
    </w:p>
    <w:p w14:paraId="5603DDC1" w14:textId="77777777" w:rsidR="00BE4DE2" w:rsidRPr="00BE4DE2" w:rsidRDefault="00BE4DE2" w:rsidP="00BE4DE2">
      <w:pPr>
        <w:spacing w:after="90"/>
        <w:rPr>
          <w:rFonts w:eastAsiaTheme="minorHAnsi"/>
          <w:sz w:val="24"/>
        </w:rPr>
      </w:pPr>
      <w:r w:rsidRPr="00BE4DE2">
        <w:rPr>
          <w:rFonts w:eastAsiaTheme="minorHAnsi"/>
          <w:sz w:val="24"/>
        </w:rPr>
        <w:t xml:space="preserve">The use of technology has become a significant component of many safeguarding issues. Child sexual exploitation; </w:t>
      </w:r>
      <w:proofErr w:type="spellStart"/>
      <w:r w:rsidRPr="00BE4DE2">
        <w:rPr>
          <w:rFonts w:eastAsiaTheme="minorHAnsi"/>
          <w:sz w:val="24"/>
        </w:rPr>
        <w:t>radicalisation</w:t>
      </w:r>
      <w:proofErr w:type="spellEnd"/>
      <w:r w:rsidRPr="00BE4DE2">
        <w:rPr>
          <w:rFonts w:eastAsiaTheme="minorHAnsi"/>
          <w:sz w:val="24"/>
        </w:rPr>
        <w:t>; sexual predation: technology often provides the platform that facilitates harm. An effective approach to online safety empowers a school or college to protect and educate the whole school or college community in their use of technology and establishes mechanisms to identify, intervene in, and escalate any incident where appropriate.</w:t>
      </w:r>
    </w:p>
    <w:p w14:paraId="6D5F15FE" w14:textId="77777777" w:rsidR="00BE4DE2" w:rsidRPr="00BE4DE2" w:rsidRDefault="00BE4DE2" w:rsidP="00BE4DE2">
      <w:pPr>
        <w:spacing w:after="90"/>
        <w:rPr>
          <w:rFonts w:eastAsiaTheme="minorHAnsi"/>
          <w:sz w:val="24"/>
        </w:rPr>
      </w:pPr>
      <w:r w:rsidRPr="00BE4DE2">
        <w:rPr>
          <w:rFonts w:eastAsiaTheme="minorHAnsi"/>
          <w:sz w:val="24"/>
        </w:rPr>
        <w:t xml:space="preserve">The breadth of issues classified within online safety is considerable, but can be </w:t>
      </w:r>
      <w:proofErr w:type="spellStart"/>
      <w:r w:rsidRPr="00BE4DE2">
        <w:rPr>
          <w:rFonts w:eastAsiaTheme="minorHAnsi"/>
          <w:sz w:val="24"/>
        </w:rPr>
        <w:t>categorised</w:t>
      </w:r>
      <w:proofErr w:type="spellEnd"/>
      <w:r w:rsidRPr="00BE4DE2">
        <w:rPr>
          <w:rFonts w:eastAsiaTheme="minorHAnsi"/>
          <w:sz w:val="24"/>
        </w:rPr>
        <w:t xml:space="preserve"> into three areas of risk:</w:t>
      </w:r>
    </w:p>
    <w:p w14:paraId="73DBAC27" w14:textId="79203009"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content: being exposed to illegal, inappropriate or harmful material; for example pornography, fake news, racist or radical and extremist views;</w:t>
      </w:r>
    </w:p>
    <w:p w14:paraId="4D68502C" w14:textId="2E537F3A"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contact: being subjected to harmful online interaction with other users; for example commercial advertising as well as adults posing as children or young adults; and</w:t>
      </w:r>
    </w:p>
    <w:p w14:paraId="35D89980" w14:textId="2E326FA7"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conduct: personal online behaviour that increases the likelihood of, or causes, harm; for example making, sending and receiving explicit images, or online bullying.</w:t>
      </w:r>
    </w:p>
    <w:p w14:paraId="5185A475" w14:textId="77777777"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Education</w:t>
      </w:r>
    </w:p>
    <w:p w14:paraId="0F02F7FF" w14:textId="77777777"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Opportunities to teach safeguarding, including online safety. Resources that could support schools and colleges include:</w:t>
      </w:r>
    </w:p>
    <w:p w14:paraId="7FF09CCB" w14:textId="61B81DA8"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Be Internet Legends developed by Parent Zone and Google is a free internet safety curriculum with PSHE accredited lesson plans and teaching resources for Key Stage 2 pupils</w:t>
      </w:r>
    </w:p>
    <w:p w14:paraId="4CBC0990" w14:textId="10CE4922" w:rsidR="00BE4DE2" w:rsidRPr="00D96D53" w:rsidRDefault="00BE4DE2" w:rsidP="003668F6">
      <w:pPr>
        <w:pStyle w:val="ListParagraph"/>
        <w:numPr>
          <w:ilvl w:val="0"/>
          <w:numId w:val="47"/>
        </w:numPr>
        <w:spacing w:after="90"/>
        <w:rPr>
          <w:rFonts w:eastAsiaTheme="minorHAnsi"/>
          <w:sz w:val="24"/>
        </w:rPr>
      </w:pPr>
      <w:proofErr w:type="spellStart"/>
      <w:r w:rsidRPr="00D96D53">
        <w:rPr>
          <w:rFonts w:eastAsiaTheme="minorHAnsi"/>
          <w:sz w:val="24"/>
        </w:rPr>
        <w:t>Disrespectnobody</w:t>
      </w:r>
      <w:proofErr w:type="spellEnd"/>
      <w:r w:rsidRPr="00D96D53">
        <w:rPr>
          <w:rFonts w:eastAsiaTheme="minorHAnsi"/>
          <w:sz w:val="24"/>
        </w:rPr>
        <w:t xml:space="preserve"> is Home Office advice and includes resources on healthy relationships, including sexting and pornography</w:t>
      </w:r>
    </w:p>
    <w:p w14:paraId="64C7AFDA" w14:textId="6CF55B9F"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Education for a connected world framework from the UK Council for Internet Safety supports the development of the curriculum and is of particular relevance to RSHE education and Computing. It is designed, however, to be usable across the curriculum and beyond (covering early years through to age 18) and to be central to a whole school or college approach to safeguarding and online safety.</w:t>
      </w:r>
    </w:p>
    <w:p w14:paraId="5BB23687" w14:textId="2D344623"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PSHE association provides guidance to schools on developing their PSHE curriculum</w:t>
      </w:r>
    </w:p>
    <w:p w14:paraId="5EE2CE4E" w14:textId="25F38F44"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Teaching online safety in school is departmental guidance outlining how schools can ensure their pupils understand how to stay safe and behave online as part of existing curriculum requirements</w:t>
      </w:r>
    </w:p>
    <w:p w14:paraId="3E116A71" w14:textId="178D5861" w:rsidR="00BE4DE2" w:rsidRPr="00D96D53" w:rsidRDefault="00BE4DE2" w:rsidP="003668F6">
      <w:pPr>
        <w:pStyle w:val="ListParagraph"/>
        <w:numPr>
          <w:ilvl w:val="0"/>
          <w:numId w:val="47"/>
        </w:numPr>
        <w:spacing w:after="90"/>
        <w:rPr>
          <w:rFonts w:eastAsiaTheme="minorHAnsi"/>
          <w:sz w:val="24"/>
        </w:rPr>
      </w:pPr>
      <w:proofErr w:type="spellStart"/>
      <w:r w:rsidRPr="00D96D53">
        <w:rPr>
          <w:rFonts w:eastAsiaTheme="minorHAnsi"/>
          <w:sz w:val="24"/>
        </w:rPr>
        <w:t>Thinkuknow</w:t>
      </w:r>
      <w:proofErr w:type="spellEnd"/>
      <w:r w:rsidRPr="00D96D53">
        <w:rPr>
          <w:rFonts w:eastAsiaTheme="minorHAnsi"/>
          <w:sz w:val="24"/>
        </w:rPr>
        <w:t xml:space="preserve"> is the National Crime Agency/CEOPs education programme with age specific resources</w:t>
      </w:r>
    </w:p>
    <w:p w14:paraId="3D2D3E4D" w14:textId="40B5B7FF" w:rsidR="00BE4DE2" w:rsidRPr="00D96D53" w:rsidRDefault="00BE4DE2" w:rsidP="003668F6">
      <w:pPr>
        <w:pStyle w:val="ListParagraph"/>
        <w:numPr>
          <w:ilvl w:val="0"/>
          <w:numId w:val="47"/>
        </w:numPr>
        <w:spacing w:after="90"/>
        <w:rPr>
          <w:rFonts w:eastAsiaTheme="minorHAnsi"/>
          <w:sz w:val="24"/>
        </w:rPr>
      </w:pPr>
      <w:r w:rsidRPr="00D96D53">
        <w:rPr>
          <w:rFonts w:eastAsiaTheme="minorHAnsi"/>
          <w:sz w:val="24"/>
        </w:rPr>
        <w:t>UK Safer Internet Centre developed guidance and resources that can help with the teaching of the online safety component of the Computing Curriculum.</w:t>
      </w:r>
    </w:p>
    <w:p w14:paraId="0BBBF43B" w14:textId="77777777" w:rsidR="00BE4DE2" w:rsidRPr="00BE4DE2" w:rsidRDefault="00BE4DE2" w:rsidP="00BE4DE2">
      <w:pPr>
        <w:spacing w:after="90"/>
        <w:rPr>
          <w:rFonts w:eastAsiaTheme="minorHAnsi"/>
          <w:b/>
          <w:bCs/>
          <w:sz w:val="24"/>
        </w:rPr>
      </w:pPr>
      <w:r w:rsidRPr="00BE4DE2">
        <w:rPr>
          <w:rFonts w:eastAsiaTheme="minorHAnsi"/>
          <w:b/>
          <w:bCs/>
          <w:sz w:val="24"/>
        </w:rPr>
        <w:t>Protecting children</w:t>
      </w:r>
    </w:p>
    <w:p w14:paraId="44953042" w14:textId="77777777" w:rsidR="00BE4DE2" w:rsidRPr="00BE4DE2" w:rsidRDefault="00BE4DE2" w:rsidP="00BE4DE2">
      <w:pPr>
        <w:spacing w:after="90"/>
        <w:rPr>
          <w:rFonts w:eastAsiaTheme="minorHAnsi"/>
          <w:sz w:val="24"/>
        </w:rPr>
      </w:pPr>
      <w:r w:rsidRPr="00BE4DE2">
        <w:rPr>
          <w:rFonts w:eastAsiaTheme="minorHAnsi"/>
          <w:sz w:val="24"/>
        </w:rPr>
        <w:t>Governing bodies and proprietors should be doing all that they reasonably can to limit children’s exposure to the above risks from the school’s or college’s IT system. As part of this process, governing bodies and proprietors should ensure their school or college has appropriate filters and monitoring systems in place.</w:t>
      </w:r>
    </w:p>
    <w:p w14:paraId="2A692FFD" w14:textId="77777777" w:rsidR="00BE4DE2" w:rsidRPr="00BE4DE2" w:rsidRDefault="00BE4DE2" w:rsidP="00BE4DE2">
      <w:pPr>
        <w:spacing w:after="90"/>
        <w:rPr>
          <w:rFonts w:eastAsiaTheme="minorHAnsi"/>
          <w:sz w:val="24"/>
        </w:rPr>
      </w:pPr>
      <w:r w:rsidRPr="00BE4DE2">
        <w:rPr>
          <w:rFonts w:eastAsiaTheme="minorHAnsi"/>
          <w:sz w:val="24"/>
        </w:rPr>
        <w:lastRenderedPageBreak/>
        <w:t>Whilst considering their responsibility to safeguard and promote the welfare of children, and provide them with a safe environment in which to learn, governing bodies and proprietors should consider the age range of their pupils, the number of pupils, how often they access the IT system and the proportionality of costs vs risks.</w:t>
      </w:r>
    </w:p>
    <w:p w14:paraId="2062D8D9" w14:textId="77777777" w:rsidR="00BE4DE2" w:rsidRPr="00BE4DE2" w:rsidRDefault="00BE4DE2" w:rsidP="00BE4DE2">
      <w:pPr>
        <w:spacing w:after="90"/>
        <w:rPr>
          <w:rFonts w:eastAsiaTheme="minorHAnsi"/>
          <w:sz w:val="24"/>
        </w:rPr>
      </w:pPr>
      <w:r w:rsidRPr="00BE4DE2">
        <w:rPr>
          <w:rFonts w:eastAsiaTheme="minorHAnsi"/>
          <w:sz w:val="24"/>
        </w:rPr>
        <w:t>The appropriateness of any filters and monitoring systems are a matter for individual schools and colleges and will be informed in part, by the risk assessment required by the Prevent Duty. The UK Safer Internet Centre has published guidance as to what “appropriate” filtering and monitoring might look like: UK Safer Internet Centre: appropriate filtering and monitoring.</w:t>
      </w:r>
    </w:p>
    <w:p w14:paraId="0B25D1CE" w14:textId="77777777" w:rsidR="00BE4DE2" w:rsidRPr="00BE4DE2" w:rsidRDefault="00BE4DE2" w:rsidP="00BE4DE2">
      <w:pPr>
        <w:spacing w:after="90"/>
        <w:rPr>
          <w:rFonts w:eastAsiaTheme="minorHAnsi"/>
          <w:sz w:val="24"/>
        </w:rPr>
      </w:pPr>
      <w:r w:rsidRPr="00BE4DE2">
        <w:rPr>
          <w:rFonts w:eastAsiaTheme="minorHAnsi"/>
          <w:sz w:val="24"/>
        </w:rPr>
        <w:t>Guidance on e-security is available from the National Education Network. Support for schools is available via the: schools' buying strategy with specific advice on procurement here: buying for schools.</w:t>
      </w:r>
    </w:p>
    <w:p w14:paraId="44EE7E90" w14:textId="77777777" w:rsidR="00BE4DE2" w:rsidRPr="00BE4DE2" w:rsidRDefault="00BE4DE2" w:rsidP="00BE4DE2">
      <w:pPr>
        <w:spacing w:after="90"/>
        <w:rPr>
          <w:rFonts w:eastAsiaTheme="minorHAnsi"/>
          <w:sz w:val="24"/>
        </w:rPr>
      </w:pPr>
      <w:r w:rsidRPr="00BE4DE2">
        <w:rPr>
          <w:rFonts w:eastAsiaTheme="minorHAnsi"/>
          <w:sz w:val="24"/>
        </w:rPr>
        <w:t>Whilst filtering and monitoring is an important part of the online safety picture for schools and colleges to consider, it is only one part. Governors and proprietors should consider a whole school or college approach to online safety. This will include a clear policy on the use of mobile technology in the school or college. Many children have unlimited and unrestricted access to the internet via 3G, 4G and 5G in particular and the school and college should carefully consider how this is managed on their premises.</w:t>
      </w:r>
    </w:p>
    <w:p w14:paraId="0C7A3308" w14:textId="77777777" w:rsidR="00BE4DE2" w:rsidRPr="00BE4DE2" w:rsidRDefault="00BE4DE2" w:rsidP="00BE4DE2">
      <w:pPr>
        <w:spacing w:after="90"/>
        <w:rPr>
          <w:rFonts w:eastAsiaTheme="minorHAnsi"/>
          <w:sz w:val="24"/>
        </w:rPr>
      </w:pPr>
      <w:r w:rsidRPr="00BE4DE2">
        <w:rPr>
          <w:rFonts w:eastAsiaTheme="minorHAnsi"/>
          <w:sz w:val="24"/>
        </w:rPr>
        <w:t>Whilst it is essential that governing bodies and proprietors ensure that appropriate filters and monitoring systems are in place, they should be careful that “over blocking” does not lead to unreasonable restrictions as to what children can be taught with regard to online teaching and safeguarding.</w:t>
      </w:r>
    </w:p>
    <w:p w14:paraId="47046FC8" w14:textId="67F5714A" w:rsidR="00BE4DE2" w:rsidRPr="00BE4DE2" w:rsidRDefault="00BE4DE2" w:rsidP="00BE4DE2">
      <w:pPr>
        <w:spacing w:after="90"/>
        <w:rPr>
          <w:rFonts w:eastAsiaTheme="minorHAnsi"/>
          <w:sz w:val="24"/>
        </w:rPr>
      </w:pPr>
      <w:r w:rsidRPr="00BE4DE2">
        <w:rPr>
          <w:rFonts w:eastAsiaTheme="minorHAnsi"/>
          <w:sz w:val="24"/>
        </w:rPr>
        <w:t xml:space="preserve">The Prevent </w:t>
      </w:r>
      <w:r w:rsidR="00D96D53">
        <w:rPr>
          <w:rFonts w:eastAsiaTheme="minorHAnsi"/>
          <w:sz w:val="24"/>
        </w:rPr>
        <w:t>D</w:t>
      </w:r>
      <w:r w:rsidRPr="00BE4DE2">
        <w:rPr>
          <w:rFonts w:eastAsiaTheme="minorHAnsi"/>
          <w:sz w:val="24"/>
        </w:rPr>
        <w:t>uty Departmental advice for schools and childcare providers and Prevent Duty Guidance For Further Education Institutions</w:t>
      </w:r>
    </w:p>
    <w:p w14:paraId="10411623" w14:textId="77777777" w:rsidR="00BE4DE2" w:rsidRPr="00BE4DE2" w:rsidRDefault="00BE4DE2" w:rsidP="00BE4DE2">
      <w:pPr>
        <w:spacing w:after="90"/>
        <w:rPr>
          <w:rFonts w:eastAsiaTheme="minorHAnsi"/>
          <w:b/>
          <w:bCs/>
          <w:sz w:val="24"/>
        </w:rPr>
      </w:pPr>
      <w:r w:rsidRPr="00BE4DE2">
        <w:rPr>
          <w:rFonts w:eastAsiaTheme="minorHAnsi"/>
          <w:b/>
          <w:bCs/>
          <w:sz w:val="24"/>
        </w:rPr>
        <w:t>Reviewing online safety</w:t>
      </w:r>
    </w:p>
    <w:p w14:paraId="2BFB0552" w14:textId="77777777" w:rsidR="00BE4DE2" w:rsidRPr="00BE4DE2" w:rsidRDefault="00BE4DE2" w:rsidP="00BE4DE2">
      <w:pPr>
        <w:spacing w:after="90"/>
        <w:rPr>
          <w:rFonts w:eastAsiaTheme="minorHAnsi"/>
          <w:sz w:val="24"/>
        </w:rPr>
      </w:pPr>
      <w:r w:rsidRPr="00BE4DE2">
        <w:rPr>
          <w:rFonts w:eastAsiaTheme="minorHAnsi"/>
          <w:sz w:val="24"/>
        </w:rPr>
        <w:t>Technology in this area evolves and changes rapidly. A free online safety self-review tool for schools can be found via the 360 safe website. UKCIS has published Online safety in schools and colleges: Questions for the governing board to help responsible bodies assure themselves that their online safety arraignments are effective.</w:t>
      </w:r>
    </w:p>
    <w:p w14:paraId="5807F500" w14:textId="77777777" w:rsidR="00BE4DE2" w:rsidRPr="00BE4DE2" w:rsidRDefault="00BE4DE2" w:rsidP="00BE4DE2">
      <w:pPr>
        <w:spacing w:after="90"/>
        <w:rPr>
          <w:rFonts w:eastAsiaTheme="minorHAnsi"/>
          <w:b/>
          <w:bCs/>
          <w:sz w:val="24"/>
        </w:rPr>
      </w:pPr>
      <w:r w:rsidRPr="00BE4DE2">
        <w:rPr>
          <w:rFonts w:eastAsiaTheme="minorHAnsi"/>
          <w:b/>
          <w:bCs/>
          <w:sz w:val="24"/>
        </w:rPr>
        <w:t>Education at home</w:t>
      </w:r>
    </w:p>
    <w:p w14:paraId="444EF583" w14:textId="77777777" w:rsidR="00BE4DE2" w:rsidRPr="00BE4DE2" w:rsidRDefault="00BE4DE2" w:rsidP="00BE4DE2">
      <w:pPr>
        <w:spacing w:after="90"/>
        <w:rPr>
          <w:rFonts w:eastAsiaTheme="minorHAnsi"/>
          <w:sz w:val="24"/>
        </w:rPr>
      </w:pPr>
      <w:r w:rsidRPr="00BE4DE2">
        <w:rPr>
          <w:rFonts w:eastAsiaTheme="minorHAnsi"/>
          <w:sz w:val="24"/>
        </w:rPr>
        <w:t>Where children are being asked to learn online at home the department has provided advice to support schools and colleges do so safely: safeguarding-in-schools-colleges-and-other-providers and safeguarding-and-remote-education</w:t>
      </w:r>
    </w:p>
    <w:p w14:paraId="242D8DBD" w14:textId="77777777" w:rsidR="00BE4DE2" w:rsidRPr="00BE4DE2" w:rsidRDefault="00BE4DE2" w:rsidP="00BE4DE2">
      <w:pPr>
        <w:spacing w:after="90"/>
        <w:rPr>
          <w:rFonts w:eastAsiaTheme="minorHAnsi"/>
          <w:b/>
          <w:bCs/>
          <w:sz w:val="24"/>
        </w:rPr>
      </w:pPr>
      <w:r w:rsidRPr="00BE4DE2">
        <w:rPr>
          <w:rFonts w:eastAsiaTheme="minorHAnsi"/>
          <w:b/>
          <w:bCs/>
          <w:sz w:val="24"/>
        </w:rPr>
        <w:t>Staff Training</w:t>
      </w:r>
    </w:p>
    <w:p w14:paraId="02A35BC3" w14:textId="77777777" w:rsidR="00BE4DE2" w:rsidRPr="00BE4DE2" w:rsidRDefault="00BE4DE2" w:rsidP="00BE4DE2">
      <w:pPr>
        <w:spacing w:after="90"/>
        <w:rPr>
          <w:rFonts w:eastAsiaTheme="minorHAnsi"/>
          <w:sz w:val="24"/>
        </w:rPr>
      </w:pPr>
      <w:r w:rsidRPr="00BE4DE2">
        <w:rPr>
          <w:rFonts w:eastAsiaTheme="minorHAnsi"/>
          <w:sz w:val="24"/>
        </w:rPr>
        <w:t>Governors and proprietors should ensure that, as part of the requirement for staff to undergo regularly updated safeguarding training and the requirement to ensure children are taught about safeguarding, including online safety, that online safety training for staff is integrated, aligned and considered as part of the overarching safeguarding approach.</w:t>
      </w:r>
    </w:p>
    <w:p w14:paraId="500401FC" w14:textId="77777777" w:rsidR="00BE4DE2" w:rsidRPr="00BE4DE2" w:rsidRDefault="00BE4DE2" w:rsidP="00BE4DE2">
      <w:pPr>
        <w:spacing w:after="90"/>
        <w:rPr>
          <w:rFonts w:eastAsiaTheme="minorHAnsi"/>
          <w:b/>
          <w:bCs/>
          <w:sz w:val="24"/>
        </w:rPr>
      </w:pPr>
      <w:r w:rsidRPr="00BE4DE2">
        <w:rPr>
          <w:rFonts w:eastAsiaTheme="minorHAnsi"/>
          <w:b/>
          <w:bCs/>
          <w:sz w:val="24"/>
        </w:rPr>
        <w:t>Information and Support</w:t>
      </w:r>
    </w:p>
    <w:p w14:paraId="44CCF897" w14:textId="77777777" w:rsidR="00BE4DE2" w:rsidRPr="00BE4DE2" w:rsidRDefault="00BE4DE2" w:rsidP="00BE4DE2">
      <w:pPr>
        <w:spacing w:after="90"/>
        <w:rPr>
          <w:rFonts w:eastAsiaTheme="minorHAnsi"/>
          <w:sz w:val="24"/>
        </w:rPr>
      </w:pPr>
      <w:r w:rsidRPr="00BE4DE2">
        <w:rPr>
          <w:rFonts w:eastAsiaTheme="minorHAnsi"/>
          <w:sz w:val="24"/>
        </w:rPr>
        <w:t>There is a wealth of information available to support schools, colleges and parents/carers to keep children safe online. The following list is not exhaustive but should provide a useful starting point:</w:t>
      </w:r>
    </w:p>
    <w:p w14:paraId="066993BF" w14:textId="77777777" w:rsidR="00BE4DE2" w:rsidRPr="00BE4DE2" w:rsidRDefault="00BE4DE2" w:rsidP="00BE4DE2">
      <w:pPr>
        <w:spacing w:after="90"/>
        <w:rPr>
          <w:rFonts w:eastAsiaTheme="minorHAnsi"/>
          <w:sz w:val="24"/>
        </w:rPr>
      </w:pPr>
      <w:r w:rsidRPr="00BE4DE2">
        <w:rPr>
          <w:rFonts w:eastAsiaTheme="minorHAnsi"/>
          <w:sz w:val="24"/>
        </w:rPr>
        <w:t>Advice for governing bodies/proprietors and senior leaders</w:t>
      </w:r>
    </w:p>
    <w:p w14:paraId="1B55C687" w14:textId="16573C36" w:rsidR="00BE4DE2" w:rsidRPr="00D96D53" w:rsidRDefault="00BE4DE2" w:rsidP="003668F6">
      <w:pPr>
        <w:pStyle w:val="ListParagraph"/>
        <w:numPr>
          <w:ilvl w:val="0"/>
          <w:numId w:val="48"/>
        </w:numPr>
        <w:spacing w:after="90"/>
        <w:rPr>
          <w:rFonts w:eastAsiaTheme="minorHAnsi"/>
          <w:sz w:val="24"/>
        </w:rPr>
      </w:pPr>
      <w:proofErr w:type="spellStart"/>
      <w:r w:rsidRPr="00D96D53">
        <w:rPr>
          <w:rFonts w:eastAsiaTheme="minorHAnsi"/>
          <w:sz w:val="24"/>
        </w:rPr>
        <w:t>Childnet</w:t>
      </w:r>
      <w:proofErr w:type="spellEnd"/>
      <w:r w:rsidRPr="00D96D53">
        <w:rPr>
          <w:rFonts w:eastAsiaTheme="minorHAnsi"/>
          <w:sz w:val="24"/>
        </w:rPr>
        <w:t xml:space="preserve"> provide guidance for schools on cyberbullying</w:t>
      </w:r>
    </w:p>
    <w:p w14:paraId="44ADEF1A" w14:textId="058E1939" w:rsidR="00BE4DE2" w:rsidRPr="00D96D53" w:rsidRDefault="00BE4DE2" w:rsidP="003668F6">
      <w:pPr>
        <w:pStyle w:val="ListParagraph"/>
        <w:numPr>
          <w:ilvl w:val="0"/>
          <w:numId w:val="48"/>
        </w:numPr>
        <w:spacing w:after="90"/>
        <w:rPr>
          <w:rFonts w:eastAsiaTheme="minorHAnsi"/>
          <w:sz w:val="24"/>
        </w:rPr>
      </w:pPr>
      <w:proofErr w:type="spellStart"/>
      <w:r w:rsidRPr="00D96D53">
        <w:rPr>
          <w:rFonts w:eastAsiaTheme="minorHAnsi"/>
          <w:sz w:val="24"/>
        </w:rPr>
        <w:t>Educateagainsthate</w:t>
      </w:r>
      <w:proofErr w:type="spellEnd"/>
      <w:r w:rsidRPr="00D96D53">
        <w:rPr>
          <w:rFonts w:eastAsiaTheme="minorHAnsi"/>
          <w:sz w:val="24"/>
        </w:rPr>
        <w:t xml:space="preserve"> provides practical advice and support on protecting children from extremism and </w:t>
      </w:r>
      <w:proofErr w:type="spellStart"/>
      <w:r w:rsidRPr="00D96D53">
        <w:rPr>
          <w:rFonts w:eastAsiaTheme="minorHAnsi"/>
          <w:sz w:val="24"/>
        </w:rPr>
        <w:t>radicalisation</w:t>
      </w:r>
      <w:proofErr w:type="spellEnd"/>
    </w:p>
    <w:p w14:paraId="5FBA8BEA" w14:textId="6F93C5C6"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lastRenderedPageBreak/>
        <w:t>London Grid for Learning provides advice on all aspects of a school or college’s online safety arrangements</w:t>
      </w:r>
    </w:p>
    <w:p w14:paraId="12967730" w14:textId="0BAC9C68"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NSPCC provides advice on all aspects of a school or college’s online safety arrangements</w:t>
      </w:r>
    </w:p>
    <w:p w14:paraId="3167247C" w14:textId="39EBC876"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Safer recruitment consortium “guidance for safe working practice”, which may help ensure staff behaviour policies are robust and effective</w:t>
      </w:r>
    </w:p>
    <w:p w14:paraId="5CEF7DCA" w14:textId="45C96498"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Searching screening and confiscation is departmental advice for schools on searching children and confiscating items such as mobile phones</w:t>
      </w:r>
    </w:p>
    <w:p w14:paraId="6AB998EE" w14:textId="3856F7EC"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South West Grid for Learning provides advice on all aspects of a school or college’s online safety arrangements</w:t>
      </w:r>
    </w:p>
    <w:p w14:paraId="6D2CC789" w14:textId="59E67D3B"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 xml:space="preserve">Use of social media for online </w:t>
      </w:r>
      <w:proofErr w:type="spellStart"/>
      <w:r w:rsidRPr="00D96D53">
        <w:rPr>
          <w:rFonts w:eastAsiaTheme="minorHAnsi"/>
          <w:sz w:val="24"/>
        </w:rPr>
        <w:t>radicalisation</w:t>
      </w:r>
      <w:proofErr w:type="spellEnd"/>
      <w:r w:rsidRPr="00D96D53">
        <w:rPr>
          <w:rFonts w:eastAsiaTheme="minorHAnsi"/>
          <w:sz w:val="24"/>
        </w:rPr>
        <w:t xml:space="preserve"> - A briefing note for schools on how social media is used to encourage travel to Syria and Iraq</w:t>
      </w:r>
    </w:p>
    <w:p w14:paraId="69EFD43E" w14:textId="6434A9A5"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UK Council for Internet Safety have provided advice on sexting-in-schools-and-colleges and using-external-visitors-to-support-online-safety-education</w:t>
      </w:r>
    </w:p>
    <w:p w14:paraId="30AE49EE" w14:textId="77777777"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Remote education, virtual lessons and live streaming • Case studies on remote education practice are available for schools to learn from each other</w:t>
      </w:r>
    </w:p>
    <w:p w14:paraId="29570F85" w14:textId="2339BE8A"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Departmental guidance on safeguarding and remote education including planning remote education strategies and teaching remotely • London Grid for Learning guidance, including platform specific advice • National cyber security centre guidance on choosing, configuring and deploying video conferencing • National cyber security centre guidance on how to set up and use video conferencing • UK Safer Internet Centre guidance on safe remote learning</w:t>
      </w:r>
    </w:p>
    <w:p w14:paraId="0BFB35EA" w14:textId="77777777"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Support for children</w:t>
      </w:r>
    </w:p>
    <w:p w14:paraId="3F500842" w14:textId="3647924A"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Childline for free and confidential advice</w:t>
      </w:r>
    </w:p>
    <w:p w14:paraId="7C5992EE" w14:textId="709D6BA4"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UK Safer Internet Centre to report and remove harmful online content</w:t>
      </w:r>
    </w:p>
    <w:p w14:paraId="1366B531" w14:textId="40F3B84F" w:rsidR="00BE4DE2" w:rsidRPr="00D96D53" w:rsidRDefault="00BE4DE2" w:rsidP="003668F6">
      <w:pPr>
        <w:pStyle w:val="ListParagraph"/>
        <w:numPr>
          <w:ilvl w:val="0"/>
          <w:numId w:val="48"/>
        </w:numPr>
        <w:spacing w:after="90"/>
        <w:rPr>
          <w:rFonts w:eastAsiaTheme="minorHAnsi"/>
          <w:sz w:val="24"/>
        </w:rPr>
      </w:pPr>
      <w:r w:rsidRPr="00D96D53">
        <w:rPr>
          <w:rFonts w:eastAsiaTheme="minorHAnsi"/>
          <w:sz w:val="24"/>
        </w:rPr>
        <w:t>CEOP for advice on making a report about online abuse</w:t>
      </w:r>
    </w:p>
    <w:p w14:paraId="6641CEAC" w14:textId="77777777" w:rsidR="00BE4DE2" w:rsidRPr="00BE4DE2" w:rsidRDefault="00BE4DE2" w:rsidP="00BE4DE2">
      <w:pPr>
        <w:spacing w:after="90"/>
        <w:rPr>
          <w:rFonts w:eastAsiaTheme="minorHAnsi"/>
          <w:b/>
          <w:bCs/>
          <w:sz w:val="24"/>
        </w:rPr>
      </w:pPr>
      <w:r w:rsidRPr="00BE4DE2">
        <w:rPr>
          <w:rFonts w:eastAsiaTheme="minorHAnsi"/>
          <w:b/>
          <w:bCs/>
          <w:sz w:val="24"/>
        </w:rPr>
        <w:t>Parental Support</w:t>
      </w:r>
    </w:p>
    <w:p w14:paraId="05A28D55" w14:textId="7B562B0C" w:rsidR="00BE4DE2" w:rsidRPr="00D96D53" w:rsidRDefault="00BE4DE2" w:rsidP="003668F6">
      <w:pPr>
        <w:pStyle w:val="ListParagraph"/>
        <w:numPr>
          <w:ilvl w:val="0"/>
          <w:numId w:val="49"/>
        </w:numPr>
        <w:spacing w:after="90"/>
        <w:rPr>
          <w:rFonts w:eastAsiaTheme="minorHAnsi"/>
          <w:sz w:val="24"/>
        </w:rPr>
      </w:pPr>
      <w:proofErr w:type="spellStart"/>
      <w:r w:rsidRPr="00D96D53">
        <w:rPr>
          <w:rFonts w:eastAsiaTheme="minorHAnsi"/>
          <w:sz w:val="24"/>
        </w:rPr>
        <w:t>Childnet</w:t>
      </w:r>
      <w:proofErr w:type="spellEnd"/>
      <w:r w:rsidRPr="00D96D53">
        <w:rPr>
          <w:rFonts w:eastAsiaTheme="minorHAnsi"/>
          <w:sz w:val="24"/>
        </w:rPr>
        <w:t xml:space="preserve"> offers a toolkit to support parents and carers of children of any age to start discussions about their online life, to set boundaries around online behaviour and technology use, and to find out where to get more help and support</w:t>
      </w:r>
    </w:p>
    <w:p w14:paraId="4814981F" w14:textId="5F1D0470" w:rsidR="00BE4DE2" w:rsidRPr="00D96D53" w:rsidRDefault="00BE4DE2" w:rsidP="003668F6">
      <w:pPr>
        <w:pStyle w:val="ListParagraph"/>
        <w:numPr>
          <w:ilvl w:val="0"/>
          <w:numId w:val="49"/>
        </w:numPr>
        <w:spacing w:after="90"/>
        <w:rPr>
          <w:rFonts w:eastAsiaTheme="minorHAnsi"/>
          <w:sz w:val="24"/>
        </w:rPr>
      </w:pPr>
      <w:proofErr w:type="spellStart"/>
      <w:r w:rsidRPr="00D96D53">
        <w:rPr>
          <w:rFonts w:eastAsiaTheme="minorHAnsi"/>
          <w:sz w:val="24"/>
        </w:rPr>
        <w:t>Commonsensemedia</w:t>
      </w:r>
      <w:proofErr w:type="spellEnd"/>
      <w:r w:rsidRPr="00D96D53">
        <w:rPr>
          <w:rFonts w:eastAsiaTheme="minorHAnsi"/>
          <w:sz w:val="24"/>
        </w:rPr>
        <w:t xml:space="preserve"> provide independent reviews, age ratings, &amp; other information about all types of media for children and their parents</w:t>
      </w:r>
    </w:p>
    <w:p w14:paraId="591CB779" w14:textId="620B7205"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Government advice about protecting children from specific online harms such as child sexual abuse, sexting, and cyberbullying</w:t>
      </w:r>
    </w:p>
    <w:p w14:paraId="3DB79179" w14:textId="3D9CE881"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Government advice about security and privacy settings, blocking unsuitable content, and parental controls</w:t>
      </w:r>
    </w:p>
    <w:p w14:paraId="465493BE" w14:textId="4C8FFECB"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Internet Matters provide age-specific online safety checklists, guides on how to set parental controls on a range of devices, and a host of practical tips to help children get the most out of their digital world</w:t>
      </w:r>
    </w:p>
    <w:p w14:paraId="35B4B01F" w14:textId="0D08B67F"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 xml:space="preserve">Let’s Talk About It provides advice for parents and carers to keep children safe from online </w:t>
      </w:r>
      <w:proofErr w:type="spellStart"/>
      <w:r w:rsidRPr="00D96D53">
        <w:rPr>
          <w:rFonts w:eastAsiaTheme="minorHAnsi"/>
          <w:sz w:val="24"/>
        </w:rPr>
        <w:t>radicalisation</w:t>
      </w:r>
      <w:proofErr w:type="spellEnd"/>
    </w:p>
    <w:p w14:paraId="6FD575C4" w14:textId="1AE7EE67"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London Grid for Learning provides support for parents and carers to keep their children safe online, including tips to keep primary aged children safe online</w:t>
      </w:r>
    </w:p>
    <w:p w14:paraId="6B13DE9B" w14:textId="11063DE2"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lastRenderedPageBreak/>
        <w:t xml:space="preserve">Lucy Faithfull Foundation </w:t>
      </w:r>
      <w:proofErr w:type="spellStart"/>
      <w:r w:rsidRPr="00D96D53">
        <w:rPr>
          <w:rFonts w:eastAsiaTheme="minorHAnsi"/>
          <w:sz w:val="24"/>
        </w:rPr>
        <w:t>StopItNow</w:t>
      </w:r>
      <w:proofErr w:type="spellEnd"/>
      <w:r w:rsidRPr="00D96D53">
        <w:rPr>
          <w:rFonts w:eastAsiaTheme="minorHAnsi"/>
          <w:sz w:val="24"/>
        </w:rPr>
        <w:t xml:space="preserve"> resource can be used by parents and carers who are concerned about someone’s behaviour, including children who may be displaying concerning sexual behaviour (not just about online)</w:t>
      </w:r>
    </w:p>
    <w:p w14:paraId="744FCAA1" w14:textId="5440195D"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 xml:space="preserve">National Crime Agency/CEOP </w:t>
      </w:r>
      <w:proofErr w:type="spellStart"/>
      <w:r w:rsidRPr="00D96D53">
        <w:rPr>
          <w:rFonts w:eastAsiaTheme="minorHAnsi"/>
          <w:sz w:val="24"/>
        </w:rPr>
        <w:t>Thinkuknow</w:t>
      </w:r>
      <w:proofErr w:type="spellEnd"/>
      <w:r w:rsidRPr="00D96D53">
        <w:rPr>
          <w:rFonts w:eastAsiaTheme="minorHAnsi"/>
          <w:sz w:val="24"/>
        </w:rPr>
        <w:t xml:space="preserve"> provides support for parents and carers to keep their children safe online</w:t>
      </w:r>
    </w:p>
    <w:p w14:paraId="341D791A" w14:textId="64FA9FC0"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Net-aware provides support for parents and carers from the NSPCC and O2, including a guide to social networks, apps and games</w:t>
      </w:r>
    </w:p>
    <w:p w14:paraId="69BBA299" w14:textId="03222895" w:rsidR="00BE4DE2" w:rsidRPr="00D96D53" w:rsidRDefault="00BE4DE2" w:rsidP="003668F6">
      <w:pPr>
        <w:pStyle w:val="ListParagraph"/>
        <w:numPr>
          <w:ilvl w:val="0"/>
          <w:numId w:val="49"/>
        </w:numPr>
        <w:spacing w:after="90"/>
        <w:rPr>
          <w:rFonts w:eastAsiaTheme="minorHAnsi"/>
          <w:sz w:val="24"/>
        </w:rPr>
      </w:pPr>
      <w:proofErr w:type="spellStart"/>
      <w:r w:rsidRPr="00D96D53">
        <w:rPr>
          <w:rFonts w:eastAsiaTheme="minorHAnsi"/>
          <w:sz w:val="24"/>
        </w:rPr>
        <w:t>Parentzone</w:t>
      </w:r>
      <w:proofErr w:type="spellEnd"/>
      <w:r w:rsidRPr="00D96D53">
        <w:rPr>
          <w:rFonts w:eastAsiaTheme="minorHAnsi"/>
          <w:sz w:val="24"/>
        </w:rPr>
        <w:t xml:space="preserve"> provides help for parents and carers on how to keep their children safe online</w:t>
      </w:r>
    </w:p>
    <w:p w14:paraId="5E59C4B6" w14:textId="4FADD02F"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 xml:space="preserve">Parent info from </w:t>
      </w:r>
      <w:proofErr w:type="spellStart"/>
      <w:r w:rsidRPr="00D96D53">
        <w:rPr>
          <w:rFonts w:eastAsiaTheme="minorHAnsi"/>
          <w:sz w:val="24"/>
        </w:rPr>
        <w:t>Parentzone</w:t>
      </w:r>
      <w:proofErr w:type="spellEnd"/>
      <w:r w:rsidRPr="00D96D53">
        <w:rPr>
          <w:rFonts w:eastAsiaTheme="minorHAnsi"/>
          <w:sz w:val="24"/>
        </w:rPr>
        <w:t xml:space="preserve"> and the National Crime Agency provides support and guidance for parents from leading experts and organisations</w:t>
      </w:r>
    </w:p>
    <w:p w14:paraId="34DC60FF" w14:textId="2F377E78" w:rsidR="00BE4DE2" w:rsidRPr="00D96D53" w:rsidRDefault="00BE4DE2" w:rsidP="003668F6">
      <w:pPr>
        <w:pStyle w:val="ListParagraph"/>
        <w:numPr>
          <w:ilvl w:val="0"/>
          <w:numId w:val="49"/>
        </w:numPr>
        <w:spacing w:after="90"/>
        <w:rPr>
          <w:rFonts w:eastAsiaTheme="minorHAnsi"/>
          <w:sz w:val="24"/>
        </w:rPr>
      </w:pPr>
      <w:r w:rsidRPr="00D96D53">
        <w:rPr>
          <w:rFonts w:eastAsiaTheme="minorHAnsi"/>
          <w:sz w:val="24"/>
        </w:rPr>
        <w:t>UK Safer Internet Centre provide tips, advice, guides and other resources to help keep children safe online</w:t>
      </w:r>
    </w:p>
    <w:p w14:paraId="1E6C8F53" w14:textId="083C194A" w:rsidR="00A56531" w:rsidRDefault="00A56531" w:rsidP="00BE4DE2">
      <w:pPr>
        <w:spacing w:after="90"/>
        <w:ind w:left="720"/>
        <w:rPr>
          <w:rFonts w:eastAsiaTheme="minorHAnsi"/>
          <w:sz w:val="24"/>
        </w:rPr>
      </w:pPr>
    </w:p>
    <w:p w14:paraId="6B13AFF5" w14:textId="22385DAF" w:rsidR="00A56531" w:rsidRDefault="00A56531" w:rsidP="00BE4DE2">
      <w:pPr>
        <w:spacing w:after="90"/>
        <w:ind w:left="720"/>
        <w:rPr>
          <w:rFonts w:eastAsiaTheme="minorHAnsi"/>
          <w:sz w:val="24"/>
        </w:rPr>
      </w:pPr>
    </w:p>
    <w:p w14:paraId="04977763" w14:textId="41CBC9D6" w:rsidR="00A56531" w:rsidRDefault="00A56531" w:rsidP="00BE4DE2">
      <w:pPr>
        <w:spacing w:after="90"/>
        <w:ind w:left="720"/>
        <w:rPr>
          <w:rFonts w:eastAsiaTheme="minorHAnsi"/>
          <w:sz w:val="24"/>
        </w:rPr>
      </w:pPr>
    </w:p>
    <w:p w14:paraId="420AEB69" w14:textId="37F5FEBA" w:rsidR="00A56531" w:rsidRDefault="00A56531" w:rsidP="00BE4DE2">
      <w:pPr>
        <w:spacing w:after="90"/>
        <w:ind w:left="720"/>
        <w:rPr>
          <w:rFonts w:eastAsiaTheme="minorHAnsi"/>
          <w:sz w:val="24"/>
        </w:rPr>
      </w:pPr>
    </w:p>
    <w:p w14:paraId="7339E867" w14:textId="0F95B886" w:rsidR="00A56531" w:rsidRDefault="00A56531" w:rsidP="00BE4DE2">
      <w:pPr>
        <w:spacing w:after="90"/>
        <w:ind w:left="720"/>
        <w:rPr>
          <w:rFonts w:eastAsiaTheme="minorHAnsi"/>
          <w:sz w:val="24"/>
        </w:rPr>
      </w:pPr>
    </w:p>
    <w:p w14:paraId="7DD49EF4" w14:textId="60E2F245" w:rsidR="00A56531" w:rsidRDefault="00A56531" w:rsidP="00BE4DE2">
      <w:pPr>
        <w:spacing w:after="90"/>
        <w:ind w:left="720"/>
        <w:rPr>
          <w:rFonts w:eastAsiaTheme="minorHAnsi"/>
          <w:sz w:val="24"/>
        </w:rPr>
      </w:pPr>
    </w:p>
    <w:p w14:paraId="7D75362D" w14:textId="14AC58E2" w:rsidR="00A56531" w:rsidRDefault="00A56531" w:rsidP="00BE4DE2">
      <w:pPr>
        <w:spacing w:after="90"/>
        <w:ind w:left="720"/>
        <w:rPr>
          <w:rFonts w:eastAsiaTheme="minorHAnsi"/>
          <w:sz w:val="24"/>
        </w:rPr>
      </w:pPr>
    </w:p>
    <w:p w14:paraId="32DA8562" w14:textId="043BCBAF" w:rsidR="00A56531" w:rsidRDefault="00A56531" w:rsidP="00BE4DE2">
      <w:pPr>
        <w:spacing w:after="90"/>
        <w:ind w:left="720"/>
        <w:rPr>
          <w:rFonts w:eastAsiaTheme="minorHAnsi"/>
          <w:sz w:val="24"/>
        </w:rPr>
      </w:pPr>
    </w:p>
    <w:p w14:paraId="0501AC34" w14:textId="2C380023" w:rsidR="00A56531" w:rsidRDefault="00A56531" w:rsidP="00BE4DE2">
      <w:pPr>
        <w:spacing w:after="90"/>
        <w:ind w:left="720"/>
        <w:rPr>
          <w:rFonts w:eastAsiaTheme="minorHAnsi"/>
          <w:sz w:val="24"/>
        </w:rPr>
      </w:pPr>
    </w:p>
    <w:p w14:paraId="7B6A0FDC" w14:textId="2EEF6043" w:rsidR="00A56531" w:rsidRDefault="00A56531" w:rsidP="00BE4DE2">
      <w:pPr>
        <w:spacing w:after="90"/>
        <w:ind w:left="720"/>
        <w:rPr>
          <w:rFonts w:eastAsiaTheme="minorHAnsi"/>
          <w:sz w:val="24"/>
        </w:rPr>
      </w:pPr>
    </w:p>
    <w:p w14:paraId="304CAF33" w14:textId="08EA0E99" w:rsidR="00A56531" w:rsidRDefault="00A56531" w:rsidP="00BE4DE2">
      <w:pPr>
        <w:spacing w:after="90"/>
        <w:ind w:left="720"/>
        <w:rPr>
          <w:rFonts w:eastAsiaTheme="minorHAnsi"/>
          <w:sz w:val="24"/>
        </w:rPr>
      </w:pPr>
    </w:p>
    <w:p w14:paraId="163EB99C" w14:textId="7F6347B8" w:rsidR="00A56531" w:rsidRDefault="00A56531" w:rsidP="00BE4DE2">
      <w:pPr>
        <w:spacing w:after="90"/>
        <w:ind w:left="720"/>
        <w:rPr>
          <w:rFonts w:eastAsiaTheme="minorHAnsi"/>
          <w:sz w:val="24"/>
        </w:rPr>
      </w:pPr>
    </w:p>
    <w:p w14:paraId="1EC36AF0" w14:textId="49EA2DDD" w:rsidR="00A56531" w:rsidRDefault="00A56531" w:rsidP="00BE4DE2">
      <w:pPr>
        <w:spacing w:after="90"/>
        <w:ind w:left="720"/>
        <w:rPr>
          <w:rFonts w:eastAsiaTheme="minorHAnsi"/>
          <w:sz w:val="24"/>
        </w:rPr>
      </w:pPr>
    </w:p>
    <w:p w14:paraId="37EE455C" w14:textId="4AE7BE9A" w:rsidR="00A56531" w:rsidRDefault="00A56531" w:rsidP="00BE4DE2">
      <w:pPr>
        <w:spacing w:after="90"/>
        <w:ind w:left="720"/>
        <w:rPr>
          <w:rFonts w:eastAsiaTheme="minorHAnsi"/>
          <w:sz w:val="24"/>
        </w:rPr>
      </w:pPr>
    </w:p>
    <w:p w14:paraId="3787EE2A" w14:textId="74C8A163" w:rsidR="00A56531" w:rsidRDefault="00A56531" w:rsidP="00BE4DE2">
      <w:pPr>
        <w:spacing w:after="90"/>
        <w:ind w:left="720"/>
        <w:rPr>
          <w:rFonts w:eastAsiaTheme="minorHAnsi"/>
          <w:sz w:val="24"/>
        </w:rPr>
      </w:pPr>
    </w:p>
    <w:p w14:paraId="4FE454E4" w14:textId="05998779" w:rsidR="00A56531" w:rsidRDefault="00A56531" w:rsidP="00BE4DE2">
      <w:pPr>
        <w:spacing w:after="90"/>
        <w:ind w:left="720"/>
        <w:rPr>
          <w:rFonts w:eastAsiaTheme="minorHAnsi"/>
          <w:sz w:val="24"/>
        </w:rPr>
      </w:pPr>
    </w:p>
    <w:p w14:paraId="6DEEDBDC" w14:textId="7F757BE2" w:rsidR="00A56531" w:rsidRDefault="00A56531" w:rsidP="00BE4DE2">
      <w:pPr>
        <w:spacing w:after="90"/>
        <w:ind w:left="720"/>
        <w:rPr>
          <w:rFonts w:eastAsiaTheme="minorHAnsi"/>
          <w:sz w:val="24"/>
        </w:rPr>
      </w:pPr>
    </w:p>
    <w:p w14:paraId="591E7BC5" w14:textId="017F1959" w:rsidR="00A56531" w:rsidRDefault="00A56531" w:rsidP="00BE4DE2">
      <w:pPr>
        <w:spacing w:after="90"/>
        <w:ind w:left="720"/>
        <w:rPr>
          <w:rFonts w:eastAsiaTheme="minorHAnsi"/>
          <w:sz w:val="24"/>
        </w:rPr>
      </w:pPr>
    </w:p>
    <w:p w14:paraId="03FC2A93" w14:textId="51A843A2" w:rsidR="00A56531" w:rsidRDefault="00A56531" w:rsidP="00BE4DE2">
      <w:pPr>
        <w:spacing w:after="90"/>
        <w:ind w:left="720"/>
        <w:rPr>
          <w:rFonts w:eastAsiaTheme="minorHAnsi"/>
          <w:sz w:val="24"/>
        </w:rPr>
      </w:pPr>
    </w:p>
    <w:p w14:paraId="42278CBB" w14:textId="2A8772A4" w:rsidR="00A56531" w:rsidRDefault="00A56531" w:rsidP="00BE4DE2">
      <w:pPr>
        <w:spacing w:after="90"/>
        <w:ind w:left="720"/>
        <w:rPr>
          <w:rFonts w:eastAsiaTheme="minorHAnsi"/>
          <w:sz w:val="24"/>
        </w:rPr>
      </w:pPr>
    </w:p>
    <w:p w14:paraId="23E7D130" w14:textId="0F50DA29" w:rsidR="00A56531" w:rsidRDefault="00A56531" w:rsidP="00BE4DE2">
      <w:pPr>
        <w:spacing w:after="90"/>
        <w:ind w:left="720"/>
        <w:rPr>
          <w:rFonts w:eastAsiaTheme="minorHAnsi"/>
          <w:sz w:val="24"/>
        </w:rPr>
      </w:pPr>
    </w:p>
    <w:p w14:paraId="2BCE1875" w14:textId="1C8D17DF" w:rsidR="00A56531" w:rsidRDefault="00A56531" w:rsidP="00BE4DE2">
      <w:pPr>
        <w:spacing w:after="90"/>
        <w:ind w:left="720"/>
        <w:rPr>
          <w:rFonts w:eastAsiaTheme="minorHAnsi"/>
          <w:sz w:val="24"/>
        </w:rPr>
      </w:pPr>
    </w:p>
    <w:p w14:paraId="6BD997E8" w14:textId="15A58D94" w:rsidR="00A56531" w:rsidRDefault="00A56531" w:rsidP="00BE4DE2">
      <w:pPr>
        <w:spacing w:after="90"/>
        <w:ind w:left="720"/>
        <w:rPr>
          <w:rFonts w:eastAsiaTheme="minorHAnsi"/>
          <w:sz w:val="24"/>
        </w:rPr>
      </w:pPr>
    </w:p>
    <w:p w14:paraId="0B3528A2" w14:textId="1164755E" w:rsidR="00A56531" w:rsidRDefault="00A56531" w:rsidP="00BE4DE2">
      <w:pPr>
        <w:spacing w:after="90"/>
        <w:ind w:left="720"/>
        <w:rPr>
          <w:rFonts w:eastAsiaTheme="minorHAnsi"/>
          <w:sz w:val="24"/>
        </w:rPr>
      </w:pPr>
    </w:p>
    <w:p w14:paraId="55F7588F" w14:textId="08E232F1" w:rsidR="00A56531" w:rsidRDefault="00A56531" w:rsidP="00BE4DE2">
      <w:pPr>
        <w:spacing w:after="90"/>
        <w:ind w:left="720"/>
        <w:rPr>
          <w:rFonts w:eastAsiaTheme="minorHAnsi"/>
          <w:sz w:val="24"/>
        </w:rPr>
      </w:pPr>
    </w:p>
    <w:p w14:paraId="68C8EAB1" w14:textId="7EE06968" w:rsidR="00D96D53" w:rsidRDefault="00D96D53" w:rsidP="00BE4DE2">
      <w:pPr>
        <w:spacing w:after="90"/>
        <w:ind w:left="720"/>
        <w:rPr>
          <w:rFonts w:eastAsiaTheme="minorHAnsi"/>
          <w:sz w:val="24"/>
        </w:rPr>
      </w:pPr>
    </w:p>
    <w:p w14:paraId="0238A436" w14:textId="52004E9C" w:rsidR="00D96D53" w:rsidRDefault="00D96D53" w:rsidP="00BE4DE2">
      <w:pPr>
        <w:spacing w:after="90"/>
        <w:ind w:left="720"/>
        <w:rPr>
          <w:rFonts w:eastAsiaTheme="minorHAnsi"/>
          <w:sz w:val="24"/>
        </w:rPr>
      </w:pPr>
    </w:p>
    <w:p w14:paraId="70D489D8" w14:textId="24B905C7" w:rsidR="00D96D53" w:rsidRDefault="00D96D53" w:rsidP="00BE4DE2">
      <w:pPr>
        <w:spacing w:after="90"/>
        <w:ind w:left="720"/>
        <w:rPr>
          <w:rFonts w:eastAsiaTheme="minorHAnsi"/>
          <w:sz w:val="24"/>
        </w:rPr>
      </w:pPr>
    </w:p>
    <w:p w14:paraId="691F62C1" w14:textId="741C808B" w:rsidR="00D96D53" w:rsidRDefault="00D96D53" w:rsidP="00BE4DE2">
      <w:pPr>
        <w:spacing w:after="90"/>
        <w:ind w:left="720"/>
        <w:rPr>
          <w:rFonts w:eastAsiaTheme="minorHAnsi"/>
          <w:sz w:val="24"/>
        </w:rPr>
      </w:pPr>
    </w:p>
    <w:p w14:paraId="047C4D0F" w14:textId="3B53093E" w:rsidR="00D96D53" w:rsidRPr="00FF0E75" w:rsidRDefault="00FF0E75" w:rsidP="00BE4DE2">
      <w:pPr>
        <w:spacing w:after="90"/>
        <w:ind w:left="720"/>
        <w:rPr>
          <w:rFonts w:eastAsiaTheme="minorHAnsi"/>
          <w:b/>
          <w:bCs/>
          <w:sz w:val="24"/>
        </w:rPr>
      </w:pPr>
      <w:r w:rsidRPr="00FF0E75">
        <w:rPr>
          <w:rFonts w:eastAsiaTheme="minorHAnsi"/>
          <w:b/>
          <w:bCs/>
          <w:sz w:val="24"/>
        </w:rPr>
        <w:t>Appendix 6</w:t>
      </w:r>
    </w:p>
    <w:p w14:paraId="667CE370" w14:textId="602E304E" w:rsidR="00D96D53" w:rsidRDefault="00D96D53" w:rsidP="00BE4DE2">
      <w:pPr>
        <w:spacing w:after="90"/>
        <w:ind w:left="720"/>
        <w:rPr>
          <w:rFonts w:eastAsiaTheme="minorHAnsi"/>
          <w:sz w:val="24"/>
        </w:rPr>
      </w:pPr>
    </w:p>
    <w:p w14:paraId="66FFFA66" w14:textId="053601A3" w:rsidR="00D96D53" w:rsidRDefault="00D96D53" w:rsidP="00BE4DE2">
      <w:pPr>
        <w:spacing w:after="90"/>
        <w:ind w:left="720"/>
        <w:rPr>
          <w:rFonts w:eastAsiaTheme="minorHAnsi"/>
          <w:sz w:val="24"/>
        </w:rPr>
      </w:pPr>
    </w:p>
    <w:p w14:paraId="03E970E2" w14:textId="2D9C3717" w:rsidR="00D96D53" w:rsidRDefault="00D96D53" w:rsidP="00BE4DE2">
      <w:pPr>
        <w:spacing w:after="90"/>
        <w:ind w:left="720"/>
        <w:rPr>
          <w:rFonts w:eastAsiaTheme="minorHAnsi"/>
          <w:sz w:val="24"/>
        </w:rPr>
      </w:pPr>
    </w:p>
    <w:p w14:paraId="5CFA2E8B" w14:textId="04D86563" w:rsidR="00D96D53" w:rsidRDefault="00D96D53" w:rsidP="00BE4DE2">
      <w:pPr>
        <w:spacing w:after="90"/>
        <w:ind w:left="720"/>
        <w:rPr>
          <w:rFonts w:eastAsiaTheme="minorHAnsi"/>
          <w:sz w:val="24"/>
        </w:rPr>
      </w:pPr>
    </w:p>
    <w:p w14:paraId="431B15F5" w14:textId="73CE6C47" w:rsidR="00A56531" w:rsidRPr="00D96D53" w:rsidRDefault="00716ED4" w:rsidP="00BE4DE2">
      <w:pPr>
        <w:spacing w:after="90"/>
        <w:ind w:left="720"/>
        <w:rPr>
          <w:rFonts w:eastAsiaTheme="minorHAnsi"/>
          <w:b/>
          <w:bCs/>
          <w:sz w:val="24"/>
        </w:rPr>
      </w:pPr>
      <w:r w:rsidRPr="00D96D53">
        <w:rPr>
          <w:rFonts w:eastAsiaTheme="minorHAnsi"/>
          <w:b/>
          <w:bCs/>
          <w:sz w:val="24"/>
        </w:rPr>
        <w:t>Appendix 6</w:t>
      </w:r>
    </w:p>
    <w:p w14:paraId="7CA591BB" w14:textId="75ED3172" w:rsidR="00A56531" w:rsidRDefault="00103D0E" w:rsidP="00BE4DE2">
      <w:pPr>
        <w:spacing w:after="90"/>
        <w:ind w:left="720"/>
        <w:rPr>
          <w:rFonts w:eastAsiaTheme="minorHAnsi"/>
          <w:color w:val="FF0000"/>
          <w:sz w:val="24"/>
        </w:rPr>
      </w:pPr>
      <w:r w:rsidRPr="00BE4DE2">
        <w:rPr>
          <w:noProof/>
        </w:rPr>
        <w:drawing>
          <wp:anchor distT="0" distB="0" distL="114300" distR="114300" simplePos="0" relativeHeight="251663360" behindDoc="0" locked="0" layoutInCell="1" allowOverlap="1" wp14:anchorId="224CE8B8" wp14:editId="10AE70ED">
            <wp:simplePos x="0" y="0"/>
            <wp:positionH relativeFrom="margin">
              <wp:align>center</wp:align>
            </wp:positionH>
            <wp:positionV relativeFrom="page">
              <wp:posOffset>1555447</wp:posOffset>
            </wp:positionV>
            <wp:extent cx="6390416" cy="449248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2" cstate="print">
                      <a:extLst>
                        <a:ext uri="{28A0092B-C50C-407E-A947-70E740481C1C}">
                          <a14:useLocalDpi xmlns:a14="http://schemas.microsoft.com/office/drawing/2010/main" val="0"/>
                        </a:ext>
                      </a:extLst>
                    </a:blip>
                    <a:stretch>
                      <a:fillRect/>
                    </a:stretch>
                  </pic:blipFill>
                  <pic:spPr>
                    <a:xfrm>
                      <a:off x="0" y="0"/>
                      <a:ext cx="6390416" cy="4492487"/>
                    </a:xfrm>
                    <a:prstGeom prst="rect">
                      <a:avLst/>
                    </a:prstGeom>
                  </pic:spPr>
                </pic:pic>
              </a:graphicData>
            </a:graphic>
            <wp14:sizeRelV relativeFrom="margin">
              <wp14:pctHeight>0</wp14:pctHeight>
            </wp14:sizeRelV>
          </wp:anchor>
        </w:drawing>
      </w:r>
    </w:p>
    <w:p w14:paraId="582E3FF1" w14:textId="77777777" w:rsidR="00A56531" w:rsidRDefault="00A56531" w:rsidP="00BE4DE2">
      <w:pPr>
        <w:spacing w:after="90"/>
        <w:ind w:left="720"/>
        <w:rPr>
          <w:rFonts w:eastAsiaTheme="minorHAnsi"/>
          <w:color w:val="FF0000"/>
          <w:sz w:val="24"/>
        </w:rPr>
      </w:pPr>
    </w:p>
    <w:p w14:paraId="4D19FE7B" w14:textId="77777777" w:rsidR="00A56531" w:rsidRDefault="00A56531" w:rsidP="00BE4DE2">
      <w:pPr>
        <w:spacing w:after="90"/>
        <w:ind w:left="720"/>
        <w:rPr>
          <w:rFonts w:eastAsiaTheme="minorHAnsi"/>
          <w:color w:val="FF0000"/>
          <w:sz w:val="24"/>
        </w:rPr>
      </w:pPr>
    </w:p>
    <w:p w14:paraId="0BB6CDC8" w14:textId="6D913388" w:rsidR="00B92DD9" w:rsidRPr="00BE4DE2" w:rsidRDefault="00B92DD9" w:rsidP="00B92DD9">
      <w:pPr>
        <w:rPr>
          <w:sz w:val="24"/>
        </w:rPr>
      </w:pPr>
    </w:p>
    <w:p w14:paraId="7F012D85" w14:textId="56D2CF8C" w:rsidR="00B92DD9" w:rsidRPr="00BE4DE2" w:rsidRDefault="00B92DD9" w:rsidP="00B92DD9">
      <w:pPr>
        <w:rPr>
          <w:sz w:val="24"/>
        </w:rPr>
      </w:pPr>
    </w:p>
    <w:p w14:paraId="6B3C4C89" w14:textId="0FA376FD" w:rsidR="00B92DD9" w:rsidRPr="00BE4DE2" w:rsidRDefault="00B92DD9" w:rsidP="00B92DD9"/>
    <w:p w14:paraId="765D5C4E" w14:textId="33F38A46" w:rsidR="00B92DD9" w:rsidRDefault="00B92DD9" w:rsidP="00A56531">
      <w:pPr>
        <w:spacing w:after="90"/>
        <w:rPr>
          <w:rFonts w:eastAsiaTheme="minorHAnsi"/>
          <w:color w:val="FF0000"/>
          <w:sz w:val="24"/>
        </w:rPr>
      </w:pPr>
    </w:p>
    <w:p w14:paraId="210C656A" w14:textId="739B6002" w:rsidR="00B92DD9" w:rsidRDefault="00B92DD9" w:rsidP="00A56531">
      <w:pPr>
        <w:spacing w:after="90"/>
        <w:rPr>
          <w:rFonts w:eastAsiaTheme="minorHAnsi"/>
          <w:color w:val="FF0000"/>
          <w:sz w:val="24"/>
        </w:rPr>
      </w:pPr>
    </w:p>
    <w:p w14:paraId="2ABF1807" w14:textId="00097C38" w:rsidR="00B92DD9" w:rsidRDefault="00B92DD9" w:rsidP="00A56531">
      <w:pPr>
        <w:spacing w:after="90"/>
        <w:rPr>
          <w:rFonts w:eastAsiaTheme="minorHAnsi"/>
          <w:color w:val="FF0000"/>
          <w:sz w:val="24"/>
        </w:rPr>
      </w:pPr>
    </w:p>
    <w:p w14:paraId="06EF2240" w14:textId="1F01A3AE" w:rsidR="00B92DD9" w:rsidRDefault="00B92DD9" w:rsidP="00A56531">
      <w:pPr>
        <w:spacing w:after="90"/>
        <w:rPr>
          <w:rFonts w:eastAsiaTheme="minorHAnsi"/>
          <w:color w:val="FF0000"/>
          <w:sz w:val="24"/>
        </w:rPr>
      </w:pPr>
    </w:p>
    <w:p w14:paraId="1CF114B6" w14:textId="67B44ADA" w:rsidR="00B92DD9" w:rsidRDefault="00B92DD9" w:rsidP="00A56531">
      <w:pPr>
        <w:spacing w:after="90"/>
        <w:rPr>
          <w:rFonts w:eastAsiaTheme="minorHAnsi"/>
          <w:color w:val="FF0000"/>
          <w:sz w:val="24"/>
        </w:rPr>
      </w:pPr>
    </w:p>
    <w:p w14:paraId="0AA88B01" w14:textId="7EE957DD" w:rsidR="00B92DD9" w:rsidRDefault="00B92DD9" w:rsidP="00A56531">
      <w:pPr>
        <w:spacing w:after="90"/>
        <w:rPr>
          <w:rFonts w:eastAsiaTheme="minorHAnsi"/>
          <w:color w:val="FF0000"/>
          <w:sz w:val="24"/>
        </w:rPr>
      </w:pPr>
    </w:p>
    <w:p w14:paraId="58DCA375" w14:textId="2377A82E" w:rsidR="00B92DD9" w:rsidRDefault="00B92DD9" w:rsidP="00A56531">
      <w:pPr>
        <w:spacing w:after="90"/>
        <w:rPr>
          <w:rFonts w:eastAsiaTheme="minorHAnsi"/>
          <w:color w:val="FF0000"/>
          <w:sz w:val="24"/>
        </w:rPr>
      </w:pPr>
    </w:p>
    <w:p w14:paraId="407BBD09" w14:textId="660FD151" w:rsidR="00B92DD9" w:rsidRDefault="00B92DD9" w:rsidP="00A56531">
      <w:pPr>
        <w:spacing w:after="90"/>
        <w:rPr>
          <w:rFonts w:eastAsiaTheme="minorHAnsi"/>
          <w:color w:val="FF0000"/>
          <w:sz w:val="24"/>
        </w:rPr>
      </w:pPr>
    </w:p>
    <w:p w14:paraId="07DE0278" w14:textId="6B117A9A" w:rsidR="00B92DD9" w:rsidRDefault="00B92DD9" w:rsidP="00A56531">
      <w:pPr>
        <w:spacing w:after="90"/>
        <w:rPr>
          <w:rFonts w:eastAsiaTheme="minorHAnsi"/>
          <w:color w:val="FF0000"/>
          <w:sz w:val="24"/>
        </w:rPr>
      </w:pPr>
    </w:p>
    <w:p w14:paraId="18994AF4" w14:textId="4BDD206C" w:rsidR="00B92DD9" w:rsidRDefault="00B92DD9" w:rsidP="00A56531">
      <w:pPr>
        <w:spacing w:after="90"/>
        <w:rPr>
          <w:rFonts w:eastAsiaTheme="minorHAnsi"/>
          <w:color w:val="FF0000"/>
          <w:sz w:val="24"/>
        </w:rPr>
      </w:pPr>
    </w:p>
    <w:p w14:paraId="7D31A865" w14:textId="751630BC" w:rsidR="00B92DD9" w:rsidRDefault="00B92DD9" w:rsidP="00A56531">
      <w:pPr>
        <w:spacing w:after="90"/>
        <w:rPr>
          <w:rFonts w:eastAsiaTheme="minorHAnsi"/>
          <w:color w:val="FF0000"/>
          <w:sz w:val="24"/>
        </w:rPr>
      </w:pPr>
    </w:p>
    <w:p w14:paraId="6F589AD9" w14:textId="35396F18" w:rsidR="00B92DD9" w:rsidRDefault="00B92DD9" w:rsidP="00A56531">
      <w:pPr>
        <w:spacing w:after="90"/>
        <w:rPr>
          <w:rFonts w:eastAsiaTheme="minorHAnsi"/>
          <w:color w:val="FF0000"/>
          <w:sz w:val="24"/>
        </w:rPr>
      </w:pPr>
    </w:p>
    <w:p w14:paraId="7767B3B9" w14:textId="6066AF66" w:rsidR="00B92DD9" w:rsidRDefault="00B92DD9" w:rsidP="00A56531">
      <w:pPr>
        <w:spacing w:after="90"/>
        <w:rPr>
          <w:rFonts w:eastAsiaTheme="minorHAnsi"/>
          <w:color w:val="FF0000"/>
          <w:sz w:val="24"/>
        </w:rPr>
      </w:pPr>
    </w:p>
    <w:p w14:paraId="5E63CB2C" w14:textId="35763F23" w:rsidR="00B92DD9" w:rsidRDefault="00B92DD9" w:rsidP="00A56531">
      <w:pPr>
        <w:spacing w:after="90"/>
        <w:rPr>
          <w:rFonts w:eastAsiaTheme="minorHAnsi"/>
          <w:color w:val="FF0000"/>
          <w:sz w:val="24"/>
        </w:rPr>
      </w:pPr>
    </w:p>
    <w:p w14:paraId="1460E7A0" w14:textId="64A2AAA8" w:rsidR="00B92DD9" w:rsidRDefault="00B92DD9" w:rsidP="00A56531">
      <w:pPr>
        <w:spacing w:after="90"/>
        <w:rPr>
          <w:rFonts w:eastAsiaTheme="minorHAnsi"/>
          <w:color w:val="FF0000"/>
          <w:sz w:val="24"/>
        </w:rPr>
      </w:pPr>
    </w:p>
    <w:p w14:paraId="4F79DE73" w14:textId="7EE4D416" w:rsidR="00B92DD9" w:rsidRDefault="00B92DD9" w:rsidP="00A56531">
      <w:pPr>
        <w:spacing w:after="90"/>
        <w:rPr>
          <w:rFonts w:eastAsiaTheme="minorHAnsi"/>
          <w:color w:val="FF0000"/>
          <w:sz w:val="24"/>
        </w:rPr>
      </w:pPr>
    </w:p>
    <w:p w14:paraId="2BA94A6D" w14:textId="189909F2" w:rsidR="00985ABD" w:rsidRDefault="00985ABD" w:rsidP="00A56531">
      <w:pPr>
        <w:spacing w:after="90"/>
        <w:rPr>
          <w:rFonts w:eastAsiaTheme="minorHAnsi"/>
          <w:color w:val="FF0000"/>
          <w:sz w:val="24"/>
        </w:rPr>
      </w:pPr>
    </w:p>
    <w:p w14:paraId="421F544B" w14:textId="46F190BF" w:rsidR="00985ABD" w:rsidRDefault="00985ABD" w:rsidP="00A56531">
      <w:pPr>
        <w:spacing w:after="90"/>
        <w:rPr>
          <w:rFonts w:eastAsiaTheme="minorHAnsi"/>
          <w:color w:val="FF0000"/>
          <w:sz w:val="24"/>
        </w:rPr>
      </w:pPr>
    </w:p>
    <w:p w14:paraId="3C4ABE83" w14:textId="1A7B7A3D" w:rsidR="00985ABD" w:rsidRDefault="00985ABD" w:rsidP="00A56531">
      <w:pPr>
        <w:spacing w:after="90"/>
        <w:rPr>
          <w:rFonts w:eastAsiaTheme="minorHAnsi"/>
          <w:color w:val="FF0000"/>
          <w:sz w:val="24"/>
        </w:rPr>
      </w:pPr>
    </w:p>
    <w:p w14:paraId="0E0D370D" w14:textId="2C05ACBD" w:rsidR="00985ABD" w:rsidRDefault="00985ABD" w:rsidP="00A56531">
      <w:pPr>
        <w:spacing w:after="90"/>
        <w:rPr>
          <w:rFonts w:eastAsiaTheme="minorHAnsi"/>
          <w:color w:val="FF0000"/>
          <w:sz w:val="24"/>
        </w:rPr>
      </w:pPr>
    </w:p>
    <w:p w14:paraId="70C09F48" w14:textId="28AB7815" w:rsidR="00985ABD" w:rsidRDefault="00985ABD" w:rsidP="00A56531">
      <w:pPr>
        <w:spacing w:after="90"/>
        <w:rPr>
          <w:rFonts w:eastAsiaTheme="minorHAnsi"/>
          <w:color w:val="FF0000"/>
          <w:sz w:val="24"/>
        </w:rPr>
      </w:pPr>
    </w:p>
    <w:p w14:paraId="552A78E5" w14:textId="596CDD08" w:rsidR="00985ABD" w:rsidRDefault="00985ABD" w:rsidP="00A56531">
      <w:pPr>
        <w:spacing w:after="90"/>
        <w:rPr>
          <w:rFonts w:eastAsiaTheme="minorHAnsi"/>
          <w:color w:val="FF0000"/>
          <w:sz w:val="24"/>
        </w:rPr>
      </w:pPr>
    </w:p>
    <w:p w14:paraId="40684EB4" w14:textId="7CA01E36" w:rsidR="00985ABD" w:rsidRDefault="00985ABD" w:rsidP="00A56531">
      <w:pPr>
        <w:spacing w:after="90"/>
        <w:rPr>
          <w:rFonts w:eastAsiaTheme="minorHAnsi"/>
          <w:color w:val="FF0000"/>
          <w:sz w:val="24"/>
        </w:rPr>
      </w:pPr>
    </w:p>
    <w:p w14:paraId="25B4011E" w14:textId="059BAD59" w:rsidR="00985ABD" w:rsidRDefault="00985ABD" w:rsidP="00A56531">
      <w:pPr>
        <w:spacing w:after="90"/>
        <w:rPr>
          <w:rFonts w:eastAsiaTheme="minorHAnsi"/>
          <w:color w:val="FF0000"/>
          <w:sz w:val="24"/>
        </w:rPr>
      </w:pPr>
    </w:p>
    <w:p w14:paraId="4055F3D1" w14:textId="3C777384" w:rsidR="00985ABD" w:rsidRDefault="00985ABD" w:rsidP="00A56531">
      <w:pPr>
        <w:spacing w:after="90"/>
        <w:rPr>
          <w:rFonts w:eastAsiaTheme="minorHAnsi"/>
          <w:color w:val="FF0000"/>
          <w:sz w:val="24"/>
        </w:rPr>
      </w:pPr>
    </w:p>
    <w:p w14:paraId="21678867" w14:textId="77777777" w:rsidR="00D96D53" w:rsidRDefault="00D96D53" w:rsidP="00A56531">
      <w:pPr>
        <w:spacing w:after="90"/>
        <w:rPr>
          <w:rFonts w:eastAsiaTheme="minorHAnsi"/>
          <w:color w:val="FF0000"/>
          <w:sz w:val="24"/>
        </w:rPr>
      </w:pPr>
    </w:p>
    <w:p w14:paraId="2BC00162" w14:textId="25B05058" w:rsidR="00985ABD" w:rsidRPr="00103D0E" w:rsidRDefault="00985ABD" w:rsidP="00985ABD">
      <w:pPr>
        <w:spacing w:after="160" w:line="259" w:lineRule="auto"/>
        <w:rPr>
          <w:rFonts w:eastAsiaTheme="minorHAnsi"/>
          <w:b/>
          <w:bCs/>
          <w:sz w:val="24"/>
          <w:lang w:val="en-GB"/>
        </w:rPr>
      </w:pPr>
      <w:r w:rsidRPr="00103D0E">
        <w:rPr>
          <w:rFonts w:eastAsiaTheme="minorHAnsi"/>
          <w:b/>
          <w:bCs/>
          <w:sz w:val="24"/>
          <w:lang w:val="en-GB"/>
        </w:rPr>
        <w:t xml:space="preserve">Appendix </w:t>
      </w:r>
      <w:r w:rsidR="00AF065E" w:rsidRPr="00103D0E">
        <w:rPr>
          <w:rFonts w:eastAsiaTheme="minorHAnsi"/>
          <w:b/>
          <w:bCs/>
          <w:sz w:val="24"/>
          <w:lang w:val="en-GB"/>
        </w:rPr>
        <w:t>7</w:t>
      </w:r>
      <w:r w:rsidRPr="00103D0E">
        <w:rPr>
          <w:rFonts w:eastAsiaTheme="minorHAnsi"/>
          <w:b/>
          <w:bCs/>
          <w:sz w:val="24"/>
          <w:lang w:val="en-GB"/>
        </w:rPr>
        <w:t xml:space="preserve"> </w:t>
      </w:r>
    </w:p>
    <w:p w14:paraId="0001DA62" w14:textId="77777777" w:rsidR="00985ABD" w:rsidRPr="00985ABD" w:rsidRDefault="00985ABD" w:rsidP="00985ABD">
      <w:pPr>
        <w:spacing w:after="160" w:line="259" w:lineRule="auto"/>
        <w:rPr>
          <w:rFonts w:eastAsiaTheme="minorHAnsi"/>
          <w:b/>
          <w:bCs/>
          <w:sz w:val="24"/>
          <w:lang w:val="en-GB"/>
        </w:rPr>
      </w:pPr>
      <w:r w:rsidRPr="00985ABD">
        <w:rPr>
          <w:rFonts w:eastAsiaTheme="minorHAnsi"/>
          <w:b/>
          <w:bCs/>
          <w:sz w:val="24"/>
          <w:lang w:val="en-GB"/>
        </w:rPr>
        <w:t xml:space="preserve">Peer on Peer Abuse Guidance </w:t>
      </w:r>
    </w:p>
    <w:p w14:paraId="6223838B" w14:textId="77777777" w:rsidR="00985ABD" w:rsidRPr="00985ABD" w:rsidRDefault="00985ABD" w:rsidP="003668F6">
      <w:pPr>
        <w:keepNext/>
        <w:keepLines/>
        <w:numPr>
          <w:ilvl w:val="0"/>
          <w:numId w:val="42"/>
        </w:numPr>
        <w:tabs>
          <w:tab w:val="left" w:pos="940"/>
          <w:tab w:val="left" w:pos="941"/>
        </w:tabs>
        <w:spacing w:before="5" w:after="160" w:line="259" w:lineRule="auto"/>
        <w:ind w:left="360"/>
        <w:outlineLvl w:val="0"/>
        <w:rPr>
          <w:rFonts w:eastAsiaTheme="majorEastAsia"/>
          <w:b/>
          <w:bCs/>
          <w:sz w:val="24"/>
        </w:rPr>
      </w:pPr>
      <w:r w:rsidRPr="00985ABD">
        <w:rPr>
          <w:rFonts w:eastAsiaTheme="majorEastAsia"/>
          <w:b/>
          <w:bCs/>
          <w:sz w:val="24"/>
        </w:rPr>
        <w:t>Context</w:t>
      </w:r>
      <w:r w:rsidRPr="00985ABD">
        <w:rPr>
          <w:rFonts w:eastAsiaTheme="majorEastAsia"/>
          <w:b/>
          <w:bCs/>
          <w:spacing w:val="-1"/>
          <w:sz w:val="24"/>
        </w:rPr>
        <w:t xml:space="preserve"> </w:t>
      </w:r>
      <w:r w:rsidRPr="00985ABD">
        <w:rPr>
          <w:rFonts w:eastAsiaTheme="majorEastAsia"/>
          <w:b/>
          <w:bCs/>
          <w:sz w:val="24"/>
        </w:rPr>
        <w:t>and</w:t>
      </w:r>
      <w:r w:rsidRPr="00985ABD">
        <w:rPr>
          <w:rFonts w:eastAsiaTheme="majorEastAsia"/>
          <w:b/>
          <w:bCs/>
          <w:spacing w:val="-3"/>
          <w:sz w:val="24"/>
        </w:rPr>
        <w:t xml:space="preserve"> </w:t>
      </w:r>
      <w:r w:rsidRPr="00985ABD">
        <w:rPr>
          <w:rFonts w:eastAsiaTheme="majorEastAsia"/>
          <w:b/>
          <w:bCs/>
          <w:sz w:val="24"/>
        </w:rPr>
        <w:t>Definition</w:t>
      </w:r>
    </w:p>
    <w:p w14:paraId="077A5034" w14:textId="77777777" w:rsidR="00985ABD" w:rsidRPr="00985ABD" w:rsidRDefault="00985ABD" w:rsidP="00103D0E">
      <w:pPr>
        <w:keepNext/>
        <w:keepLines/>
        <w:tabs>
          <w:tab w:val="left" w:pos="940"/>
          <w:tab w:val="left" w:pos="941"/>
        </w:tabs>
        <w:spacing w:before="5"/>
        <w:ind w:left="13"/>
        <w:outlineLvl w:val="0"/>
        <w:rPr>
          <w:rFonts w:eastAsiaTheme="majorEastAsia"/>
          <w:sz w:val="24"/>
        </w:rPr>
      </w:pPr>
    </w:p>
    <w:p w14:paraId="7A63A105" w14:textId="77777777" w:rsidR="00985ABD" w:rsidRPr="00985ABD" w:rsidRDefault="00985ABD" w:rsidP="00103D0E">
      <w:pPr>
        <w:ind w:left="1"/>
        <w:jc w:val="both"/>
        <w:rPr>
          <w:rFonts w:cs="Times New Roman"/>
          <w:sz w:val="20"/>
          <w:szCs w:val="20"/>
          <w:lang w:val="en-GB"/>
        </w:rPr>
      </w:pPr>
      <w:r w:rsidRPr="00985ABD">
        <w:rPr>
          <w:rFonts w:cs="Times New Roman"/>
          <w:sz w:val="20"/>
          <w:szCs w:val="20"/>
          <w:lang w:val="en-GB"/>
        </w:rPr>
        <w:t xml:space="preserve">It is essential that </w:t>
      </w:r>
      <w:r w:rsidRPr="00985ABD">
        <w:rPr>
          <w:rFonts w:cs="Times New Roman"/>
          <w:b/>
          <w:bCs/>
          <w:sz w:val="20"/>
          <w:szCs w:val="20"/>
          <w:lang w:val="en-GB"/>
        </w:rPr>
        <w:t>all our staff</w:t>
      </w:r>
      <w:r w:rsidRPr="00985ABD">
        <w:rPr>
          <w:rFonts w:cs="Times New Roman"/>
          <w:sz w:val="20"/>
          <w:szCs w:val="20"/>
          <w:lang w:val="en-GB"/>
        </w:rPr>
        <w:t xml:space="preserve">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 (KCSIE 21)</w:t>
      </w:r>
    </w:p>
    <w:p w14:paraId="5B253D9E" w14:textId="77777777" w:rsidR="00985ABD" w:rsidRPr="00985ABD" w:rsidRDefault="00985ABD" w:rsidP="00103D0E">
      <w:pPr>
        <w:ind w:left="1"/>
        <w:jc w:val="both"/>
        <w:rPr>
          <w:rFonts w:cs="Times New Roman"/>
          <w:sz w:val="20"/>
          <w:szCs w:val="20"/>
          <w:lang w:val="en-GB"/>
        </w:rPr>
      </w:pPr>
    </w:p>
    <w:p w14:paraId="3EB9B987" w14:textId="77777777" w:rsidR="00985ABD" w:rsidRPr="00985ABD" w:rsidRDefault="00985ABD" w:rsidP="00103D0E">
      <w:pPr>
        <w:ind w:left="1"/>
        <w:jc w:val="both"/>
        <w:rPr>
          <w:rFonts w:cs="Times New Roman"/>
          <w:sz w:val="20"/>
          <w:szCs w:val="20"/>
          <w:lang w:val="en-GB"/>
        </w:rPr>
      </w:pPr>
      <w:r w:rsidRPr="00985ABD">
        <w:rPr>
          <w:rFonts w:cs="Times New Roman"/>
          <w:sz w:val="20"/>
          <w:szCs w:val="20"/>
          <w:lang w:val="en-GB"/>
        </w:rPr>
        <w:t>Addressing inappropriate behaviour (even if it appears to be relatively innocuous)</w:t>
      </w:r>
      <w:r w:rsidRPr="00985ABD">
        <w:rPr>
          <w:rFonts w:cs="Times New Roman"/>
          <w:b/>
          <w:bCs/>
          <w:sz w:val="20"/>
          <w:szCs w:val="20"/>
          <w:lang w:val="en-GB"/>
        </w:rPr>
        <w:t xml:space="preserve"> can </w:t>
      </w:r>
      <w:r w:rsidRPr="00985ABD">
        <w:rPr>
          <w:rFonts w:cs="Times New Roman"/>
          <w:sz w:val="20"/>
          <w:szCs w:val="20"/>
          <w:lang w:val="en-GB"/>
        </w:rPr>
        <w:t>be an important intervention that helps prevent problematic, abusive and/or violent behaviour in the future.</w:t>
      </w:r>
    </w:p>
    <w:p w14:paraId="760F55CB" w14:textId="77777777" w:rsidR="00985ABD" w:rsidRPr="00985ABD" w:rsidRDefault="00985ABD" w:rsidP="00103D0E">
      <w:pPr>
        <w:ind w:left="1"/>
        <w:jc w:val="both"/>
        <w:rPr>
          <w:rFonts w:cs="Times New Roman"/>
          <w:sz w:val="20"/>
          <w:szCs w:val="20"/>
          <w:lang w:val="en-GB"/>
        </w:rPr>
      </w:pPr>
    </w:p>
    <w:p w14:paraId="455B4036" w14:textId="77777777" w:rsidR="00985ABD" w:rsidRPr="00985ABD" w:rsidRDefault="00985ABD" w:rsidP="00103D0E">
      <w:pPr>
        <w:ind w:left="1"/>
        <w:jc w:val="both"/>
        <w:rPr>
          <w:rFonts w:cs="Times New Roman"/>
          <w:sz w:val="20"/>
          <w:szCs w:val="20"/>
          <w:lang w:val="en-GB"/>
        </w:rPr>
      </w:pPr>
      <w:r w:rsidRPr="00985ABD">
        <w:rPr>
          <w:rFonts w:cs="Times New Roman"/>
          <w:sz w:val="20"/>
          <w:szCs w:val="20"/>
          <w:lang w:val="en-GB"/>
        </w:rPr>
        <w:t xml:space="preserve">Heart of Worcestershire College maintains an attitude of </w:t>
      </w:r>
      <w:r w:rsidRPr="00985ABD">
        <w:rPr>
          <w:rFonts w:cs="Times New Roman"/>
          <w:b/>
          <w:bCs/>
          <w:sz w:val="20"/>
          <w:szCs w:val="20"/>
          <w:lang w:val="en-GB"/>
        </w:rPr>
        <w:t xml:space="preserve">‘it could happen here’ </w:t>
      </w:r>
      <w:r w:rsidRPr="00985ABD">
        <w:rPr>
          <w:rFonts w:cs="Times New Roman"/>
          <w:sz w:val="20"/>
          <w:szCs w:val="20"/>
          <w:lang w:val="en-GB"/>
        </w:rPr>
        <w:t xml:space="preserve">where safeguarding is concerned. When concerned about the welfare of a child, staff should always act in the </w:t>
      </w:r>
      <w:r w:rsidRPr="00985ABD">
        <w:rPr>
          <w:rFonts w:cs="Times New Roman"/>
          <w:b/>
          <w:bCs/>
          <w:sz w:val="20"/>
          <w:szCs w:val="20"/>
          <w:lang w:val="en-GB"/>
        </w:rPr>
        <w:t xml:space="preserve">best </w:t>
      </w:r>
      <w:r w:rsidRPr="00985ABD">
        <w:rPr>
          <w:rFonts w:cs="Times New Roman"/>
          <w:sz w:val="20"/>
          <w:szCs w:val="20"/>
          <w:lang w:val="en-GB"/>
        </w:rPr>
        <w:t>interests of the child.</w:t>
      </w:r>
    </w:p>
    <w:p w14:paraId="58BB2E02" w14:textId="77777777" w:rsidR="00985ABD" w:rsidRPr="00985ABD" w:rsidRDefault="00985ABD" w:rsidP="00103D0E">
      <w:pPr>
        <w:autoSpaceDE w:val="0"/>
        <w:autoSpaceDN w:val="0"/>
        <w:adjustRightInd w:val="0"/>
        <w:rPr>
          <w:rFonts w:eastAsiaTheme="minorHAnsi"/>
          <w:sz w:val="24"/>
          <w:lang w:val="en-GB"/>
        </w:rPr>
      </w:pPr>
    </w:p>
    <w:p w14:paraId="1FE0ED21" w14:textId="77777777" w:rsidR="00985ABD" w:rsidRPr="00985ABD" w:rsidRDefault="00985ABD" w:rsidP="00103D0E">
      <w:pPr>
        <w:ind w:left="1"/>
        <w:jc w:val="both"/>
        <w:rPr>
          <w:rFonts w:cs="Times New Roman"/>
          <w:sz w:val="20"/>
          <w:szCs w:val="20"/>
          <w:lang w:val="en-GB"/>
        </w:rPr>
      </w:pPr>
      <w:r w:rsidRPr="00985ABD">
        <w:rPr>
          <w:rFonts w:cs="Times New Roman"/>
          <w:sz w:val="20"/>
          <w:szCs w:val="20"/>
          <w:lang w:val="en-GB"/>
        </w:rPr>
        <w:t>Peer abuse is behaviour by an individual or group, intending to physically, sexually or</w:t>
      </w:r>
      <w:r w:rsidRPr="00985ABD">
        <w:rPr>
          <w:rFonts w:cs="Times New Roman"/>
          <w:spacing w:val="-59"/>
          <w:sz w:val="20"/>
          <w:szCs w:val="20"/>
          <w:lang w:val="en-GB"/>
        </w:rPr>
        <w:t xml:space="preserve"> </w:t>
      </w:r>
      <w:r w:rsidRPr="00985ABD">
        <w:rPr>
          <w:rFonts w:cs="Times New Roman"/>
          <w:sz w:val="20"/>
          <w:szCs w:val="20"/>
          <w:lang w:val="en-GB"/>
        </w:rPr>
        <w:t>emotionally</w:t>
      </w:r>
      <w:r w:rsidRPr="00985ABD">
        <w:rPr>
          <w:rFonts w:cs="Times New Roman"/>
          <w:spacing w:val="-5"/>
          <w:sz w:val="20"/>
          <w:szCs w:val="20"/>
          <w:lang w:val="en-GB"/>
        </w:rPr>
        <w:t xml:space="preserve"> </w:t>
      </w:r>
      <w:r w:rsidRPr="00985ABD">
        <w:rPr>
          <w:rFonts w:cs="Times New Roman"/>
          <w:sz w:val="20"/>
          <w:szCs w:val="20"/>
          <w:lang w:val="en-GB"/>
        </w:rPr>
        <w:t>hurt</w:t>
      </w:r>
      <w:r w:rsidRPr="00985ABD">
        <w:rPr>
          <w:rFonts w:cs="Times New Roman"/>
          <w:spacing w:val="2"/>
          <w:sz w:val="20"/>
          <w:szCs w:val="20"/>
          <w:lang w:val="en-GB"/>
        </w:rPr>
        <w:t xml:space="preserve"> </w:t>
      </w:r>
      <w:r w:rsidRPr="00985ABD">
        <w:rPr>
          <w:rFonts w:cs="Times New Roman"/>
          <w:sz w:val="20"/>
          <w:szCs w:val="20"/>
          <w:lang w:val="en-GB"/>
        </w:rPr>
        <w:t>others.</w:t>
      </w:r>
    </w:p>
    <w:p w14:paraId="12F5BBC5" w14:textId="77777777" w:rsidR="00985ABD" w:rsidRPr="00985ABD" w:rsidRDefault="00985ABD" w:rsidP="00103D0E">
      <w:pPr>
        <w:jc w:val="both"/>
        <w:rPr>
          <w:rFonts w:cs="Times New Roman"/>
          <w:sz w:val="20"/>
          <w:szCs w:val="20"/>
          <w:lang w:val="en-GB"/>
        </w:rPr>
      </w:pPr>
    </w:p>
    <w:p w14:paraId="7831318E" w14:textId="77777777" w:rsidR="00985ABD" w:rsidRPr="00985ABD" w:rsidRDefault="00985ABD" w:rsidP="00103D0E">
      <w:pPr>
        <w:ind w:left="1"/>
        <w:jc w:val="both"/>
        <w:rPr>
          <w:rFonts w:cs="Times New Roman"/>
          <w:sz w:val="20"/>
          <w:szCs w:val="20"/>
          <w:lang w:val="en-GB"/>
        </w:rPr>
      </w:pPr>
      <w:r w:rsidRPr="00985ABD">
        <w:rPr>
          <w:rFonts w:cs="Times New Roman"/>
          <w:sz w:val="20"/>
          <w:szCs w:val="20"/>
          <w:lang w:val="en-GB"/>
        </w:rPr>
        <w:t>All staff should recognise that children are capable of abusing their peers.</w:t>
      </w:r>
      <w:r w:rsidRPr="00985ABD">
        <w:rPr>
          <w:rFonts w:cs="Times New Roman"/>
          <w:spacing w:val="1"/>
          <w:sz w:val="20"/>
          <w:szCs w:val="20"/>
          <w:lang w:val="en-GB"/>
        </w:rPr>
        <w:t xml:space="preserve"> </w:t>
      </w:r>
      <w:r w:rsidRPr="00985ABD">
        <w:rPr>
          <w:rFonts w:cs="Times New Roman"/>
          <w:sz w:val="20"/>
          <w:szCs w:val="20"/>
          <w:lang w:val="en-GB"/>
        </w:rPr>
        <w:t>All</w:t>
      </w:r>
      <w:r w:rsidRPr="00985ABD">
        <w:rPr>
          <w:rFonts w:cs="Times New Roman"/>
          <w:spacing w:val="-2"/>
          <w:sz w:val="20"/>
          <w:szCs w:val="20"/>
          <w:lang w:val="en-GB"/>
        </w:rPr>
        <w:t xml:space="preserve"> </w:t>
      </w:r>
      <w:r w:rsidRPr="00985ABD">
        <w:rPr>
          <w:rFonts w:cs="Times New Roman"/>
          <w:sz w:val="20"/>
          <w:szCs w:val="20"/>
          <w:lang w:val="en-GB"/>
        </w:rPr>
        <w:t>staff should</w:t>
      </w:r>
      <w:r w:rsidRPr="00985ABD">
        <w:rPr>
          <w:rFonts w:cs="Times New Roman"/>
          <w:spacing w:val="-2"/>
          <w:sz w:val="20"/>
          <w:szCs w:val="20"/>
          <w:lang w:val="en-GB"/>
        </w:rPr>
        <w:t xml:space="preserve"> </w:t>
      </w:r>
      <w:r w:rsidRPr="00985ABD">
        <w:rPr>
          <w:rFonts w:cs="Times New Roman"/>
          <w:sz w:val="20"/>
          <w:szCs w:val="20"/>
          <w:lang w:val="en-GB"/>
        </w:rPr>
        <w:t>be</w:t>
      </w:r>
      <w:r w:rsidRPr="00985ABD">
        <w:rPr>
          <w:rFonts w:cs="Times New Roman"/>
          <w:spacing w:val="-3"/>
          <w:sz w:val="20"/>
          <w:szCs w:val="20"/>
          <w:lang w:val="en-GB"/>
        </w:rPr>
        <w:t xml:space="preserve"> </w:t>
      </w:r>
      <w:r w:rsidRPr="00985ABD">
        <w:rPr>
          <w:rFonts w:cs="Times New Roman"/>
          <w:sz w:val="20"/>
          <w:szCs w:val="20"/>
          <w:lang w:val="en-GB"/>
        </w:rPr>
        <w:t>aware</w:t>
      </w:r>
      <w:r w:rsidRPr="00985ABD">
        <w:rPr>
          <w:rFonts w:cs="Times New Roman"/>
          <w:spacing w:val="-1"/>
          <w:sz w:val="20"/>
          <w:szCs w:val="20"/>
          <w:lang w:val="en-GB"/>
        </w:rPr>
        <w:t xml:space="preserve"> </w:t>
      </w:r>
      <w:r w:rsidRPr="00985ABD">
        <w:rPr>
          <w:rFonts w:cs="Times New Roman"/>
          <w:sz w:val="20"/>
          <w:szCs w:val="20"/>
          <w:lang w:val="en-GB"/>
        </w:rPr>
        <w:t>of safeguarding</w:t>
      </w:r>
      <w:r w:rsidRPr="00985ABD">
        <w:rPr>
          <w:rFonts w:cs="Times New Roman"/>
          <w:spacing w:val="1"/>
          <w:sz w:val="20"/>
          <w:szCs w:val="20"/>
          <w:lang w:val="en-GB"/>
        </w:rPr>
        <w:t xml:space="preserve"> </w:t>
      </w:r>
      <w:r w:rsidRPr="00985ABD">
        <w:rPr>
          <w:rFonts w:cs="Times New Roman"/>
          <w:sz w:val="20"/>
          <w:szCs w:val="20"/>
          <w:lang w:val="en-GB"/>
        </w:rPr>
        <w:t>issues</w:t>
      </w:r>
      <w:r w:rsidRPr="00985ABD">
        <w:rPr>
          <w:rFonts w:cs="Times New Roman"/>
          <w:spacing w:val="-6"/>
          <w:sz w:val="20"/>
          <w:szCs w:val="20"/>
          <w:lang w:val="en-GB"/>
        </w:rPr>
        <w:t xml:space="preserve"> </w:t>
      </w:r>
      <w:r w:rsidRPr="00985ABD">
        <w:rPr>
          <w:rFonts w:cs="Times New Roman"/>
          <w:sz w:val="20"/>
          <w:szCs w:val="20"/>
          <w:lang w:val="en-GB"/>
        </w:rPr>
        <w:t>from</w:t>
      </w:r>
      <w:r w:rsidRPr="00985ABD">
        <w:rPr>
          <w:rFonts w:cs="Times New Roman"/>
          <w:spacing w:val="-3"/>
          <w:sz w:val="20"/>
          <w:szCs w:val="20"/>
          <w:lang w:val="en-GB"/>
        </w:rPr>
        <w:t xml:space="preserve"> </w:t>
      </w:r>
      <w:r w:rsidRPr="00985ABD">
        <w:rPr>
          <w:rFonts w:cs="Times New Roman"/>
          <w:sz w:val="20"/>
          <w:szCs w:val="20"/>
          <w:lang w:val="en-GB"/>
        </w:rPr>
        <w:t>peer</w:t>
      </w:r>
      <w:r w:rsidRPr="00985ABD">
        <w:rPr>
          <w:rFonts w:cs="Times New Roman"/>
          <w:spacing w:val="-2"/>
          <w:sz w:val="20"/>
          <w:szCs w:val="20"/>
          <w:lang w:val="en-GB"/>
        </w:rPr>
        <w:t xml:space="preserve"> </w:t>
      </w:r>
      <w:r w:rsidRPr="00985ABD">
        <w:rPr>
          <w:rFonts w:cs="Times New Roman"/>
          <w:sz w:val="20"/>
          <w:szCs w:val="20"/>
          <w:lang w:val="en-GB"/>
        </w:rPr>
        <w:t>abuse</w:t>
      </w:r>
      <w:r w:rsidRPr="00985ABD">
        <w:rPr>
          <w:rFonts w:cs="Times New Roman"/>
          <w:spacing w:val="-2"/>
          <w:sz w:val="20"/>
          <w:szCs w:val="20"/>
          <w:lang w:val="en-GB"/>
        </w:rPr>
        <w:t xml:space="preserve"> </w:t>
      </w:r>
      <w:r w:rsidRPr="00985ABD">
        <w:rPr>
          <w:rFonts w:cs="Times New Roman"/>
          <w:sz w:val="20"/>
          <w:szCs w:val="20"/>
          <w:lang w:val="en-GB"/>
        </w:rPr>
        <w:t>including:</w:t>
      </w:r>
    </w:p>
    <w:p w14:paraId="12470F3F" w14:textId="77777777" w:rsidR="00985ABD" w:rsidRPr="00985ABD" w:rsidRDefault="00985ABD" w:rsidP="00103D0E">
      <w:pPr>
        <w:jc w:val="both"/>
        <w:rPr>
          <w:rFonts w:cs="Times New Roman"/>
          <w:sz w:val="20"/>
          <w:szCs w:val="20"/>
          <w:lang w:val="en-GB"/>
        </w:rPr>
      </w:pPr>
    </w:p>
    <w:p w14:paraId="4B20A4B3" w14:textId="77777777" w:rsidR="00985ABD" w:rsidRPr="00985ABD" w:rsidRDefault="00985ABD" w:rsidP="00103D0E">
      <w:pPr>
        <w:spacing w:after="160" w:line="259" w:lineRule="auto"/>
        <w:ind w:left="1"/>
        <w:jc w:val="both"/>
        <w:rPr>
          <w:rFonts w:cs="Times New Roman"/>
          <w:sz w:val="20"/>
          <w:szCs w:val="20"/>
          <w:lang w:val="en-GB"/>
        </w:rPr>
      </w:pPr>
      <w:r w:rsidRPr="00985ABD">
        <w:rPr>
          <w:rFonts w:cs="Times New Roman"/>
          <w:sz w:val="20"/>
          <w:szCs w:val="20"/>
          <w:lang w:val="en-GB"/>
        </w:rPr>
        <w:t>bullying</w:t>
      </w:r>
      <w:r w:rsidRPr="00985ABD">
        <w:rPr>
          <w:rFonts w:cs="Times New Roman"/>
          <w:spacing w:val="-3"/>
          <w:sz w:val="20"/>
          <w:szCs w:val="20"/>
          <w:lang w:val="en-GB"/>
        </w:rPr>
        <w:t xml:space="preserve"> </w:t>
      </w:r>
      <w:r w:rsidRPr="00985ABD">
        <w:rPr>
          <w:rFonts w:cs="Times New Roman"/>
          <w:sz w:val="20"/>
          <w:szCs w:val="20"/>
          <w:lang w:val="en-GB"/>
        </w:rPr>
        <w:t>(including</w:t>
      </w:r>
      <w:r w:rsidRPr="00985ABD">
        <w:rPr>
          <w:rFonts w:cs="Times New Roman"/>
          <w:spacing w:val="-2"/>
          <w:sz w:val="20"/>
          <w:szCs w:val="20"/>
          <w:lang w:val="en-GB"/>
        </w:rPr>
        <w:t xml:space="preserve"> </w:t>
      </w:r>
      <w:r w:rsidRPr="00985ABD">
        <w:rPr>
          <w:rFonts w:cs="Times New Roman"/>
          <w:sz w:val="20"/>
          <w:szCs w:val="20"/>
          <w:lang w:val="en-GB"/>
        </w:rPr>
        <w:t>online</w:t>
      </w:r>
      <w:r w:rsidRPr="00985ABD">
        <w:rPr>
          <w:rFonts w:cs="Times New Roman"/>
          <w:spacing w:val="-4"/>
          <w:sz w:val="20"/>
          <w:szCs w:val="20"/>
          <w:lang w:val="en-GB"/>
        </w:rPr>
        <w:t xml:space="preserve"> </w:t>
      </w:r>
      <w:r w:rsidRPr="00985ABD">
        <w:rPr>
          <w:rFonts w:cs="Times New Roman"/>
          <w:sz w:val="20"/>
          <w:szCs w:val="20"/>
          <w:lang w:val="en-GB"/>
        </w:rPr>
        <w:t>bullying)</w:t>
      </w:r>
    </w:p>
    <w:p w14:paraId="3E5B4570" w14:textId="77777777" w:rsidR="00985ABD" w:rsidRPr="00985ABD" w:rsidRDefault="00985ABD" w:rsidP="00103D0E">
      <w:pPr>
        <w:spacing w:after="160" w:line="259" w:lineRule="auto"/>
        <w:ind w:left="1"/>
        <w:jc w:val="both"/>
        <w:rPr>
          <w:rFonts w:cs="Times New Roman"/>
          <w:sz w:val="20"/>
          <w:szCs w:val="20"/>
          <w:lang w:val="en-GB"/>
        </w:rPr>
      </w:pPr>
      <w:r w:rsidRPr="00985ABD">
        <w:rPr>
          <w:rFonts w:cs="Times New Roman"/>
          <w:sz w:val="20"/>
          <w:szCs w:val="20"/>
          <w:lang w:val="en-GB"/>
        </w:rPr>
        <w:t>physical abuse such as hitting, kicking, shaking, biting, hair pulling, or otherwise causing</w:t>
      </w:r>
      <w:r w:rsidRPr="00985ABD">
        <w:rPr>
          <w:rFonts w:cs="Times New Roman"/>
          <w:spacing w:val="-59"/>
          <w:sz w:val="20"/>
          <w:szCs w:val="20"/>
          <w:lang w:val="en-GB"/>
        </w:rPr>
        <w:t xml:space="preserve"> </w:t>
      </w:r>
      <w:r w:rsidRPr="00985ABD">
        <w:rPr>
          <w:rFonts w:cs="Times New Roman"/>
          <w:sz w:val="20"/>
          <w:szCs w:val="20"/>
          <w:lang w:val="en-GB"/>
        </w:rPr>
        <w:t>physical</w:t>
      </w:r>
      <w:r w:rsidRPr="00985ABD">
        <w:rPr>
          <w:rFonts w:cs="Times New Roman"/>
          <w:spacing w:val="-2"/>
          <w:sz w:val="20"/>
          <w:szCs w:val="20"/>
          <w:lang w:val="en-GB"/>
        </w:rPr>
        <w:t xml:space="preserve"> </w:t>
      </w:r>
      <w:r w:rsidRPr="00985ABD">
        <w:rPr>
          <w:rFonts w:cs="Times New Roman"/>
          <w:sz w:val="20"/>
          <w:szCs w:val="20"/>
          <w:lang w:val="en-GB"/>
        </w:rPr>
        <w:t>harm</w:t>
      </w:r>
    </w:p>
    <w:p w14:paraId="4E83AE6E" w14:textId="77777777" w:rsidR="00985ABD" w:rsidRPr="00985ABD" w:rsidRDefault="00985ABD" w:rsidP="00103D0E">
      <w:pPr>
        <w:spacing w:after="160" w:line="259" w:lineRule="auto"/>
        <w:ind w:left="1"/>
        <w:jc w:val="both"/>
        <w:rPr>
          <w:rFonts w:cs="Times New Roman"/>
          <w:sz w:val="20"/>
          <w:szCs w:val="20"/>
          <w:lang w:val="en-GB"/>
        </w:rPr>
      </w:pPr>
      <w:r w:rsidRPr="00985ABD">
        <w:rPr>
          <w:rFonts w:cs="Times New Roman"/>
          <w:sz w:val="20"/>
          <w:szCs w:val="20"/>
          <w:lang w:val="en-GB"/>
        </w:rPr>
        <w:t>sexual</w:t>
      </w:r>
      <w:r w:rsidRPr="00985ABD">
        <w:rPr>
          <w:rFonts w:cs="Times New Roman"/>
          <w:spacing w:val="-2"/>
          <w:sz w:val="20"/>
          <w:szCs w:val="20"/>
          <w:lang w:val="en-GB"/>
        </w:rPr>
        <w:t xml:space="preserve"> </w:t>
      </w:r>
      <w:r w:rsidRPr="00985ABD">
        <w:rPr>
          <w:rFonts w:cs="Times New Roman"/>
          <w:sz w:val="20"/>
          <w:szCs w:val="20"/>
          <w:lang w:val="en-GB"/>
        </w:rPr>
        <w:t>violence</w:t>
      </w:r>
      <w:r w:rsidRPr="00985ABD">
        <w:rPr>
          <w:rFonts w:cs="Times New Roman"/>
          <w:spacing w:val="-1"/>
          <w:sz w:val="20"/>
          <w:szCs w:val="20"/>
          <w:lang w:val="en-GB"/>
        </w:rPr>
        <w:t xml:space="preserve"> </w:t>
      </w:r>
      <w:r w:rsidRPr="00985ABD">
        <w:rPr>
          <w:rFonts w:cs="Times New Roman"/>
          <w:sz w:val="20"/>
          <w:szCs w:val="20"/>
          <w:lang w:val="en-GB"/>
        </w:rPr>
        <w:t>and</w:t>
      </w:r>
      <w:r w:rsidRPr="00985ABD">
        <w:rPr>
          <w:rFonts w:cs="Times New Roman"/>
          <w:spacing w:val="-1"/>
          <w:sz w:val="20"/>
          <w:szCs w:val="20"/>
          <w:lang w:val="en-GB"/>
        </w:rPr>
        <w:t xml:space="preserve"> </w:t>
      </w:r>
      <w:r w:rsidRPr="00985ABD">
        <w:rPr>
          <w:rFonts w:cs="Times New Roman"/>
          <w:sz w:val="20"/>
          <w:szCs w:val="20"/>
          <w:lang w:val="en-GB"/>
        </w:rPr>
        <w:t>sexual</w:t>
      </w:r>
      <w:r w:rsidRPr="00985ABD">
        <w:rPr>
          <w:rFonts w:cs="Times New Roman"/>
          <w:spacing w:val="-1"/>
          <w:sz w:val="20"/>
          <w:szCs w:val="20"/>
          <w:lang w:val="en-GB"/>
        </w:rPr>
        <w:t xml:space="preserve"> </w:t>
      </w:r>
      <w:r w:rsidRPr="00985ABD">
        <w:rPr>
          <w:rFonts w:cs="Times New Roman"/>
          <w:sz w:val="20"/>
          <w:szCs w:val="20"/>
          <w:lang w:val="en-GB"/>
        </w:rPr>
        <w:t>harassment</w:t>
      </w:r>
    </w:p>
    <w:p w14:paraId="2CC79C83" w14:textId="77777777" w:rsidR="00985ABD" w:rsidRPr="00985ABD" w:rsidRDefault="00985ABD" w:rsidP="00103D0E">
      <w:pPr>
        <w:spacing w:after="160" w:line="259" w:lineRule="auto"/>
        <w:ind w:left="1"/>
        <w:jc w:val="both"/>
        <w:rPr>
          <w:rFonts w:cs="Times New Roman"/>
          <w:sz w:val="20"/>
          <w:szCs w:val="20"/>
          <w:lang w:val="en-GB"/>
        </w:rPr>
      </w:pPr>
      <w:r w:rsidRPr="00985ABD">
        <w:rPr>
          <w:rFonts w:cs="Times New Roman"/>
          <w:sz w:val="20"/>
          <w:szCs w:val="20"/>
          <w:lang w:val="en-GB"/>
        </w:rPr>
        <w:t>sexting</w:t>
      </w:r>
      <w:r w:rsidRPr="00985ABD">
        <w:rPr>
          <w:rFonts w:cs="Times New Roman"/>
          <w:spacing w:val="-2"/>
          <w:sz w:val="20"/>
          <w:szCs w:val="20"/>
          <w:lang w:val="en-GB"/>
        </w:rPr>
        <w:t xml:space="preserve"> </w:t>
      </w:r>
      <w:r w:rsidRPr="00985ABD">
        <w:rPr>
          <w:rFonts w:cs="Times New Roman"/>
          <w:sz w:val="20"/>
          <w:szCs w:val="20"/>
          <w:lang w:val="en-GB"/>
        </w:rPr>
        <w:t>(also</w:t>
      </w:r>
      <w:r w:rsidRPr="00985ABD">
        <w:rPr>
          <w:rFonts w:cs="Times New Roman"/>
          <w:spacing w:val="-3"/>
          <w:sz w:val="20"/>
          <w:szCs w:val="20"/>
          <w:lang w:val="en-GB"/>
        </w:rPr>
        <w:t xml:space="preserve"> </w:t>
      </w:r>
      <w:r w:rsidRPr="00985ABD">
        <w:rPr>
          <w:rFonts w:cs="Times New Roman"/>
          <w:sz w:val="20"/>
          <w:szCs w:val="20"/>
          <w:lang w:val="en-GB"/>
        </w:rPr>
        <w:t>known</w:t>
      </w:r>
      <w:r w:rsidRPr="00985ABD">
        <w:rPr>
          <w:rFonts w:cs="Times New Roman"/>
          <w:spacing w:val="-1"/>
          <w:sz w:val="20"/>
          <w:szCs w:val="20"/>
          <w:lang w:val="en-GB"/>
        </w:rPr>
        <w:t xml:space="preserve"> </w:t>
      </w:r>
      <w:r w:rsidRPr="00985ABD">
        <w:rPr>
          <w:rFonts w:cs="Times New Roman"/>
          <w:sz w:val="20"/>
          <w:szCs w:val="20"/>
          <w:lang w:val="en-GB"/>
        </w:rPr>
        <w:t>as</w:t>
      </w:r>
      <w:r w:rsidRPr="00985ABD">
        <w:rPr>
          <w:rFonts w:cs="Times New Roman"/>
          <w:spacing w:val="-1"/>
          <w:sz w:val="20"/>
          <w:szCs w:val="20"/>
          <w:lang w:val="en-GB"/>
        </w:rPr>
        <w:t xml:space="preserve"> </w:t>
      </w:r>
      <w:r w:rsidRPr="00985ABD">
        <w:rPr>
          <w:rFonts w:cs="Times New Roman"/>
          <w:sz w:val="20"/>
          <w:szCs w:val="20"/>
          <w:lang w:val="en-GB"/>
        </w:rPr>
        <w:t>youth</w:t>
      </w:r>
      <w:r w:rsidRPr="00985ABD">
        <w:rPr>
          <w:rFonts w:cs="Times New Roman"/>
          <w:spacing w:val="-1"/>
          <w:sz w:val="20"/>
          <w:szCs w:val="20"/>
          <w:lang w:val="en-GB"/>
        </w:rPr>
        <w:t xml:space="preserve"> </w:t>
      </w:r>
      <w:r w:rsidRPr="00985ABD">
        <w:rPr>
          <w:rFonts w:cs="Times New Roman"/>
          <w:sz w:val="20"/>
          <w:szCs w:val="20"/>
          <w:lang w:val="en-GB"/>
        </w:rPr>
        <w:t>produced</w:t>
      </w:r>
      <w:r w:rsidRPr="00985ABD">
        <w:rPr>
          <w:rFonts w:cs="Times New Roman"/>
          <w:spacing w:val="-3"/>
          <w:sz w:val="20"/>
          <w:szCs w:val="20"/>
          <w:lang w:val="en-GB"/>
        </w:rPr>
        <w:t xml:space="preserve"> </w:t>
      </w:r>
      <w:r w:rsidRPr="00985ABD">
        <w:rPr>
          <w:rFonts w:cs="Times New Roman"/>
          <w:sz w:val="20"/>
          <w:szCs w:val="20"/>
          <w:lang w:val="en-GB"/>
        </w:rPr>
        <w:t>sexual</w:t>
      </w:r>
      <w:r w:rsidRPr="00985ABD">
        <w:rPr>
          <w:rFonts w:cs="Times New Roman"/>
          <w:spacing w:val="-2"/>
          <w:sz w:val="20"/>
          <w:szCs w:val="20"/>
          <w:lang w:val="en-GB"/>
        </w:rPr>
        <w:t xml:space="preserve"> </w:t>
      </w:r>
      <w:r w:rsidRPr="00985ABD">
        <w:rPr>
          <w:rFonts w:cs="Times New Roman"/>
          <w:sz w:val="20"/>
          <w:szCs w:val="20"/>
          <w:lang w:val="en-GB"/>
        </w:rPr>
        <w:t>imagery);</w:t>
      </w:r>
      <w:r w:rsidRPr="00985ABD">
        <w:rPr>
          <w:rFonts w:cs="Times New Roman"/>
          <w:spacing w:val="1"/>
          <w:sz w:val="20"/>
          <w:szCs w:val="20"/>
          <w:lang w:val="en-GB"/>
        </w:rPr>
        <w:t xml:space="preserve"> </w:t>
      </w:r>
      <w:r w:rsidRPr="00985ABD">
        <w:rPr>
          <w:rFonts w:cs="Times New Roman"/>
          <w:sz w:val="20"/>
          <w:szCs w:val="20"/>
          <w:lang w:val="en-GB"/>
        </w:rPr>
        <w:t>and</w:t>
      </w:r>
    </w:p>
    <w:p w14:paraId="00CC0C4F" w14:textId="77777777" w:rsidR="00985ABD" w:rsidRPr="00985ABD" w:rsidRDefault="00985ABD" w:rsidP="00103D0E">
      <w:pPr>
        <w:spacing w:after="160" w:line="259" w:lineRule="auto"/>
        <w:ind w:left="1"/>
        <w:jc w:val="both"/>
        <w:rPr>
          <w:rFonts w:cs="Times New Roman"/>
          <w:sz w:val="20"/>
          <w:szCs w:val="20"/>
          <w:lang w:val="en-GB"/>
        </w:rPr>
      </w:pPr>
      <w:r w:rsidRPr="00985ABD">
        <w:rPr>
          <w:rFonts w:cs="Times New Roman"/>
          <w:sz w:val="20"/>
          <w:szCs w:val="20"/>
          <w:lang w:val="en-GB"/>
        </w:rPr>
        <w:t>initiation/hazing type violence and rituals</w:t>
      </w:r>
    </w:p>
    <w:p w14:paraId="2F00E773" w14:textId="77777777" w:rsidR="00985ABD" w:rsidRPr="00985ABD" w:rsidRDefault="00985ABD" w:rsidP="00103D0E">
      <w:pPr>
        <w:ind w:left="995"/>
        <w:jc w:val="both"/>
        <w:rPr>
          <w:rFonts w:cs="Times New Roman"/>
          <w:sz w:val="20"/>
          <w:szCs w:val="20"/>
          <w:lang w:val="en-GB"/>
        </w:rPr>
      </w:pPr>
    </w:p>
    <w:p w14:paraId="50BBFBD2" w14:textId="27F9BB65" w:rsidR="00985ABD" w:rsidRPr="00985ABD" w:rsidRDefault="00985ABD" w:rsidP="00103D0E">
      <w:pPr>
        <w:jc w:val="both"/>
        <w:rPr>
          <w:rFonts w:cs="Times New Roman"/>
          <w:sz w:val="20"/>
          <w:szCs w:val="20"/>
          <w:lang w:val="en-GB"/>
        </w:rPr>
      </w:pPr>
      <w:r w:rsidRPr="00985ABD">
        <w:rPr>
          <w:rFonts w:cs="Times New Roman"/>
          <w:sz w:val="20"/>
          <w:szCs w:val="20"/>
          <w:lang w:val="en-GB"/>
        </w:rPr>
        <w:t xml:space="preserve"> This abuse can:</w:t>
      </w:r>
    </w:p>
    <w:p w14:paraId="56B892D9" w14:textId="77777777" w:rsidR="00985ABD" w:rsidRPr="00985ABD" w:rsidRDefault="00985ABD" w:rsidP="00103D0E">
      <w:pPr>
        <w:jc w:val="both"/>
        <w:rPr>
          <w:rFonts w:cs="Times New Roman"/>
          <w:sz w:val="20"/>
          <w:szCs w:val="20"/>
          <w:lang w:val="en-GB"/>
        </w:rPr>
      </w:pPr>
    </w:p>
    <w:p w14:paraId="343C68E5" w14:textId="77777777" w:rsidR="00103D0E" w:rsidRDefault="00103D0E" w:rsidP="00FD1DD1">
      <w:pPr>
        <w:spacing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 xml:space="preserve">Be motivated by perceived differences e.g., on grounds of race, religion, gender, sexual orientation, disability or other </w:t>
      </w:r>
    </w:p>
    <w:p w14:paraId="1D4C491A" w14:textId="61E4B59D" w:rsidR="00FD1DD1" w:rsidRDefault="00FD1DD1" w:rsidP="00FD1DD1">
      <w:pPr>
        <w:spacing w:line="259" w:lineRule="auto"/>
        <w:jc w:val="both"/>
        <w:rPr>
          <w:rFonts w:cs="Times New Roman"/>
          <w:sz w:val="20"/>
          <w:szCs w:val="20"/>
          <w:lang w:val="en-GB"/>
        </w:rPr>
      </w:pPr>
      <w:r>
        <w:rPr>
          <w:rFonts w:cs="Times New Roman"/>
          <w:sz w:val="20"/>
          <w:szCs w:val="20"/>
          <w:lang w:val="en-GB"/>
        </w:rPr>
        <w:t xml:space="preserve"> d</w:t>
      </w:r>
      <w:r w:rsidR="00985ABD" w:rsidRPr="00985ABD">
        <w:rPr>
          <w:rFonts w:cs="Times New Roman"/>
          <w:sz w:val="20"/>
          <w:szCs w:val="20"/>
          <w:lang w:val="en-GB"/>
        </w:rPr>
        <w:t>ifferences</w:t>
      </w:r>
      <w:r>
        <w:rPr>
          <w:rFonts w:cs="Times New Roman"/>
          <w:sz w:val="20"/>
          <w:szCs w:val="20"/>
          <w:lang w:val="en-GB"/>
        </w:rPr>
        <w:t>.</w:t>
      </w:r>
    </w:p>
    <w:p w14:paraId="4B53E933" w14:textId="77777777" w:rsidR="00FD1DD1" w:rsidRPr="00985ABD" w:rsidRDefault="00FD1DD1" w:rsidP="00FD1DD1">
      <w:pPr>
        <w:spacing w:line="259" w:lineRule="auto"/>
        <w:jc w:val="both"/>
        <w:rPr>
          <w:rFonts w:cs="Times New Roman"/>
          <w:sz w:val="20"/>
          <w:szCs w:val="20"/>
          <w:lang w:val="en-GB"/>
        </w:rPr>
      </w:pPr>
    </w:p>
    <w:p w14:paraId="28FD3CD2" w14:textId="77777777" w:rsidR="00103D0E" w:rsidRDefault="00103D0E" w:rsidP="00FD1DD1">
      <w:pPr>
        <w:spacing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 xml:space="preserve">Result in significant, long lasting and traumatic isolation, intimidation or violence to the victim; vulnerable adults are at </w:t>
      </w:r>
    </w:p>
    <w:p w14:paraId="00B1AFFF" w14:textId="7369CCD5" w:rsidR="00985ABD" w:rsidRPr="00985ABD" w:rsidRDefault="00103D0E" w:rsidP="00FD1DD1">
      <w:pPr>
        <w:spacing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particular risk of harm</w:t>
      </w:r>
    </w:p>
    <w:p w14:paraId="3BB96C42" w14:textId="77777777" w:rsidR="00985ABD" w:rsidRPr="00985ABD" w:rsidRDefault="00985ABD" w:rsidP="00103D0E">
      <w:pPr>
        <w:ind w:left="1"/>
        <w:jc w:val="both"/>
        <w:rPr>
          <w:sz w:val="24"/>
          <w:lang w:val="en-GB"/>
        </w:rPr>
      </w:pPr>
    </w:p>
    <w:p w14:paraId="537AE74D" w14:textId="3296E4A3" w:rsidR="00985ABD" w:rsidRPr="00985ABD" w:rsidRDefault="00985ABD" w:rsidP="00103D0E">
      <w:pPr>
        <w:jc w:val="both"/>
        <w:rPr>
          <w:rFonts w:cs="Times New Roman"/>
          <w:sz w:val="20"/>
          <w:szCs w:val="20"/>
          <w:lang w:val="en-GB"/>
        </w:rPr>
      </w:pPr>
      <w:r w:rsidRPr="00985ABD">
        <w:rPr>
          <w:rFonts w:cs="Times New Roman"/>
          <w:sz w:val="20"/>
          <w:szCs w:val="20"/>
          <w:lang w:val="en-GB"/>
        </w:rPr>
        <w:t xml:space="preserve"> Children or young people who harm others may have additional or complex needs e.g.</w:t>
      </w:r>
    </w:p>
    <w:p w14:paraId="2D085F13" w14:textId="77777777" w:rsidR="00985ABD" w:rsidRPr="00985ABD" w:rsidRDefault="00985ABD" w:rsidP="00103D0E">
      <w:pPr>
        <w:ind w:left="1"/>
        <w:jc w:val="both"/>
        <w:rPr>
          <w:sz w:val="24"/>
          <w:lang w:val="en-GB"/>
        </w:rPr>
      </w:pPr>
    </w:p>
    <w:p w14:paraId="3534172C" w14:textId="3B60D4B7" w:rsidR="00985ABD" w:rsidRPr="00985ABD" w:rsidRDefault="00103D0E" w:rsidP="00103D0E">
      <w:pPr>
        <w:spacing w:after="160"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Significant disruption in their own lives</w:t>
      </w:r>
    </w:p>
    <w:p w14:paraId="2A69C076" w14:textId="21BBD685" w:rsidR="00985ABD" w:rsidRPr="00985ABD" w:rsidRDefault="00103D0E" w:rsidP="00103D0E">
      <w:pPr>
        <w:spacing w:after="160" w:line="259" w:lineRule="auto"/>
        <w:jc w:val="both"/>
        <w:rPr>
          <w:rFonts w:cs="Times New Roman"/>
          <w:sz w:val="20"/>
          <w:szCs w:val="20"/>
          <w:lang w:val="en-GB"/>
        </w:rPr>
      </w:pPr>
      <w:r>
        <w:rPr>
          <w:rFonts w:cs="Times New Roman"/>
          <w:sz w:val="20"/>
          <w:szCs w:val="20"/>
          <w:lang w:val="en-GB"/>
        </w:rPr>
        <w:t xml:space="preserve"> E</w:t>
      </w:r>
      <w:r w:rsidR="00985ABD" w:rsidRPr="00985ABD">
        <w:rPr>
          <w:rFonts w:cs="Times New Roman"/>
          <w:sz w:val="20"/>
          <w:szCs w:val="20"/>
          <w:lang w:val="en-GB"/>
        </w:rPr>
        <w:t>xposure to domestic abuse or witnessing or suffering abuse</w:t>
      </w:r>
    </w:p>
    <w:p w14:paraId="360941AA" w14:textId="3E217A51" w:rsidR="00985ABD" w:rsidRPr="00985ABD" w:rsidRDefault="00103D0E" w:rsidP="00103D0E">
      <w:pPr>
        <w:spacing w:after="160"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Educational under-achievement</w:t>
      </w:r>
    </w:p>
    <w:p w14:paraId="1C28E596" w14:textId="255E52A3" w:rsidR="00985ABD" w:rsidRPr="00985ABD" w:rsidRDefault="00103D0E" w:rsidP="00103D0E">
      <w:pPr>
        <w:spacing w:after="160" w:line="259" w:lineRule="auto"/>
        <w:jc w:val="both"/>
        <w:rPr>
          <w:rFonts w:cs="Times New Roman"/>
          <w:sz w:val="20"/>
          <w:szCs w:val="20"/>
          <w:lang w:val="en-GB"/>
        </w:rPr>
      </w:pPr>
      <w:r>
        <w:rPr>
          <w:rFonts w:cs="Times New Roman"/>
          <w:sz w:val="20"/>
          <w:szCs w:val="20"/>
          <w:lang w:val="en-GB"/>
        </w:rPr>
        <w:t xml:space="preserve"> </w:t>
      </w:r>
      <w:r w:rsidR="00985ABD" w:rsidRPr="00985ABD">
        <w:rPr>
          <w:rFonts w:cs="Times New Roman"/>
          <w:sz w:val="20"/>
          <w:szCs w:val="20"/>
          <w:lang w:val="en-GB"/>
        </w:rPr>
        <w:t>Involved in crime</w:t>
      </w:r>
    </w:p>
    <w:p w14:paraId="67FC6243" w14:textId="77777777" w:rsidR="00985ABD" w:rsidRPr="00985ABD" w:rsidRDefault="00985ABD" w:rsidP="00103D0E">
      <w:pPr>
        <w:widowControl w:val="0"/>
        <w:tabs>
          <w:tab w:val="left" w:pos="1921"/>
          <w:tab w:val="left" w:pos="1922"/>
        </w:tabs>
        <w:autoSpaceDE w:val="0"/>
        <w:autoSpaceDN w:val="0"/>
        <w:spacing w:before="117"/>
        <w:ind w:left="995"/>
        <w:rPr>
          <w:rFonts w:eastAsia="Arial"/>
          <w:sz w:val="24"/>
          <w:lang w:val="en-GB"/>
        </w:rPr>
      </w:pPr>
    </w:p>
    <w:p w14:paraId="58529C13" w14:textId="77777777" w:rsidR="00985ABD" w:rsidRPr="00985ABD" w:rsidRDefault="00985ABD" w:rsidP="00103D0E">
      <w:pPr>
        <w:jc w:val="both"/>
        <w:rPr>
          <w:rFonts w:cs="Times New Roman"/>
          <w:sz w:val="20"/>
          <w:szCs w:val="20"/>
          <w:lang w:val="en-GB"/>
        </w:rPr>
      </w:pPr>
      <w:r w:rsidRPr="00985ABD">
        <w:rPr>
          <w:rFonts w:cs="Times New Roman"/>
          <w:sz w:val="20"/>
          <w:szCs w:val="20"/>
          <w:lang w:val="en-GB"/>
        </w:rPr>
        <w:t>Stopping violence and ensuring immediate physical safety is the first priority of any education setting, but emotional bullying can sometimes be more damaging than physical. College staff, alongside their Designated Safeguarding Lead and/or Deputy, have to make their own judgements about each specific case and should use this policy guidance to help.</w:t>
      </w:r>
    </w:p>
    <w:p w14:paraId="743A68C7" w14:textId="77777777" w:rsidR="00985ABD" w:rsidRPr="00985ABD" w:rsidRDefault="00985ABD" w:rsidP="00103D0E">
      <w:pPr>
        <w:ind w:left="1" w:right="268"/>
        <w:jc w:val="both"/>
        <w:rPr>
          <w:sz w:val="24"/>
          <w:lang w:val="en-GB"/>
        </w:rPr>
      </w:pPr>
    </w:p>
    <w:p w14:paraId="7FD29F5D" w14:textId="77777777" w:rsidR="00985ABD" w:rsidRPr="00985ABD" w:rsidRDefault="00985ABD" w:rsidP="00FD1DD1">
      <w:pPr>
        <w:keepNext/>
        <w:keepLines/>
        <w:tabs>
          <w:tab w:val="left" w:pos="940"/>
          <w:tab w:val="left" w:pos="941"/>
        </w:tabs>
        <w:spacing w:before="119"/>
        <w:outlineLvl w:val="0"/>
        <w:rPr>
          <w:rFonts w:eastAsiaTheme="majorEastAsia"/>
          <w:b/>
          <w:bCs/>
          <w:sz w:val="24"/>
        </w:rPr>
      </w:pPr>
      <w:r w:rsidRPr="00985ABD">
        <w:rPr>
          <w:rFonts w:eastAsiaTheme="majorEastAsia"/>
          <w:b/>
          <w:bCs/>
          <w:sz w:val="24"/>
        </w:rPr>
        <w:lastRenderedPageBreak/>
        <w:t>2. Responsibility</w:t>
      </w:r>
    </w:p>
    <w:p w14:paraId="4E38A367" w14:textId="77777777" w:rsidR="00985ABD" w:rsidRPr="00985ABD" w:rsidRDefault="00985ABD" w:rsidP="00FD1DD1"/>
    <w:p w14:paraId="6DE1808E"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Keeping Children</w:t>
      </w:r>
      <w:r w:rsidRPr="00985ABD">
        <w:rPr>
          <w:rFonts w:cs="Times New Roman"/>
          <w:spacing w:val="-2"/>
          <w:sz w:val="20"/>
          <w:szCs w:val="20"/>
          <w:lang w:val="en-GB"/>
        </w:rPr>
        <w:t xml:space="preserve"> </w:t>
      </w:r>
      <w:r w:rsidRPr="00985ABD">
        <w:rPr>
          <w:rFonts w:cs="Times New Roman"/>
          <w:sz w:val="20"/>
          <w:szCs w:val="20"/>
          <w:lang w:val="en-GB"/>
        </w:rPr>
        <w:t>Safe</w:t>
      </w:r>
      <w:r w:rsidRPr="00985ABD">
        <w:rPr>
          <w:rFonts w:cs="Times New Roman"/>
          <w:spacing w:val="-2"/>
          <w:sz w:val="20"/>
          <w:szCs w:val="20"/>
          <w:lang w:val="en-GB"/>
        </w:rPr>
        <w:t xml:space="preserve"> </w:t>
      </w:r>
      <w:r w:rsidRPr="00985ABD">
        <w:rPr>
          <w:rFonts w:cs="Times New Roman"/>
          <w:sz w:val="20"/>
          <w:szCs w:val="20"/>
          <w:lang w:val="en-GB"/>
        </w:rPr>
        <w:t>in</w:t>
      </w:r>
      <w:r w:rsidRPr="00985ABD">
        <w:rPr>
          <w:rFonts w:cs="Times New Roman"/>
          <w:spacing w:val="-3"/>
          <w:sz w:val="20"/>
          <w:szCs w:val="20"/>
          <w:lang w:val="en-GB"/>
        </w:rPr>
        <w:t xml:space="preserve"> </w:t>
      </w:r>
      <w:r w:rsidRPr="00985ABD">
        <w:rPr>
          <w:rFonts w:cs="Times New Roman"/>
          <w:sz w:val="20"/>
          <w:szCs w:val="20"/>
          <w:lang w:val="en-GB"/>
        </w:rPr>
        <w:t>Education</w:t>
      </w:r>
      <w:r w:rsidRPr="00985ABD">
        <w:rPr>
          <w:rFonts w:cs="Times New Roman"/>
          <w:spacing w:val="-3"/>
          <w:sz w:val="20"/>
          <w:szCs w:val="20"/>
          <w:lang w:val="en-GB"/>
        </w:rPr>
        <w:t xml:space="preserve"> </w:t>
      </w:r>
      <w:r w:rsidRPr="00985ABD">
        <w:rPr>
          <w:rFonts w:cs="Times New Roman"/>
          <w:sz w:val="20"/>
          <w:szCs w:val="20"/>
          <w:lang w:val="en-GB"/>
        </w:rPr>
        <w:t>(KCSIE), 2021</w:t>
      </w:r>
      <w:r w:rsidRPr="00985ABD">
        <w:rPr>
          <w:rFonts w:cs="Times New Roman"/>
          <w:spacing w:val="-1"/>
          <w:sz w:val="20"/>
          <w:szCs w:val="20"/>
          <w:lang w:val="en-GB"/>
        </w:rPr>
        <w:t xml:space="preserve"> </w:t>
      </w:r>
      <w:r w:rsidRPr="00985ABD">
        <w:rPr>
          <w:rFonts w:cs="Times New Roman"/>
          <w:sz w:val="20"/>
          <w:szCs w:val="20"/>
          <w:lang w:val="en-GB"/>
        </w:rPr>
        <w:t>states</w:t>
      </w:r>
      <w:r w:rsidRPr="00985ABD">
        <w:rPr>
          <w:rFonts w:cs="Times New Roman"/>
          <w:spacing w:val="-4"/>
          <w:sz w:val="20"/>
          <w:szCs w:val="20"/>
          <w:lang w:val="en-GB"/>
        </w:rPr>
        <w:t xml:space="preserve"> </w:t>
      </w:r>
      <w:r w:rsidRPr="00985ABD">
        <w:rPr>
          <w:rFonts w:cs="Times New Roman"/>
          <w:sz w:val="20"/>
          <w:szCs w:val="20"/>
          <w:lang w:val="en-GB"/>
        </w:rPr>
        <w:t>that</w:t>
      </w:r>
    </w:p>
    <w:p w14:paraId="7F0DB521" w14:textId="77777777" w:rsidR="00985ABD" w:rsidRPr="00985ABD" w:rsidRDefault="00985ABD" w:rsidP="00FD1DD1">
      <w:pPr>
        <w:jc w:val="both"/>
        <w:rPr>
          <w:rFonts w:cs="Times New Roman"/>
          <w:sz w:val="20"/>
          <w:szCs w:val="20"/>
          <w:lang w:val="en-GB"/>
        </w:rPr>
      </w:pPr>
    </w:p>
    <w:p w14:paraId="4BEAA268"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w:t>
      </w:r>
      <w:r w:rsidRPr="00985ABD">
        <w:rPr>
          <w:rFonts w:cs="Times New Roman"/>
          <w:i/>
          <w:sz w:val="20"/>
          <w:szCs w:val="20"/>
          <w:lang w:val="en-GB"/>
        </w:rPr>
        <w:t>Governing bodies and proprietors should ensure their child protection policy includes</w:t>
      </w:r>
      <w:r w:rsidRPr="00985ABD">
        <w:rPr>
          <w:rFonts w:cs="Times New Roman"/>
          <w:i/>
          <w:spacing w:val="1"/>
          <w:sz w:val="20"/>
          <w:szCs w:val="20"/>
          <w:lang w:val="en-GB"/>
        </w:rPr>
        <w:t xml:space="preserve"> </w:t>
      </w:r>
      <w:r w:rsidRPr="00985ABD">
        <w:rPr>
          <w:rFonts w:cs="Times New Roman"/>
          <w:i/>
          <w:sz w:val="20"/>
          <w:szCs w:val="20"/>
          <w:lang w:val="en-GB"/>
        </w:rPr>
        <w:t>procedures to minimise the risk of peer on peer abuse and sets out how allegations of peer</w:t>
      </w:r>
      <w:r w:rsidRPr="00985ABD">
        <w:rPr>
          <w:rFonts w:cs="Times New Roman"/>
          <w:i/>
          <w:spacing w:val="-59"/>
          <w:sz w:val="20"/>
          <w:szCs w:val="20"/>
          <w:lang w:val="en-GB"/>
        </w:rPr>
        <w:t xml:space="preserve"> </w:t>
      </w:r>
      <w:r w:rsidRPr="00985ABD">
        <w:rPr>
          <w:rFonts w:cs="Times New Roman"/>
          <w:i/>
          <w:sz w:val="20"/>
          <w:szCs w:val="20"/>
          <w:lang w:val="en-GB"/>
        </w:rPr>
        <w:t>on</w:t>
      </w:r>
      <w:r w:rsidRPr="00985ABD">
        <w:rPr>
          <w:rFonts w:cs="Times New Roman"/>
          <w:i/>
          <w:spacing w:val="-1"/>
          <w:sz w:val="20"/>
          <w:szCs w:val="20"/>
          <w:lang w:val="en-GB"/>
        </w:rPr>
        <w:t xml:space="preserve"> </w:t>
      </w:r>
      <w:r w:rsidRPr="00985ABD">
        <w:rPr>
          <w:rFonts w:cs="Times New Roman"/>
          <w:i/>
          <w:sz w:val="20"/>
          <w:szCs w:val="20"/>
          <w:lang w:val="en-GB"/>
        </w:rPr>
        <w:t>peer</w:t>
      </w:r>
      <w:r w:rsidRPr="00985ABD">
        <w:rPr>
          <w:rFonts w:cs="Times New Roman"/>
          <w:i/>
          <w:spacing w:val="-1"/>
          <w:sz w:val="20"/>
          <w:szCs w:val="20"/>
          <w:lang w:val="en-GB"/>
        </w:rPr>
        <w:t xml:space="preserve"> </w:t>
      </w:r>
      <w:r w:rsidRPr="00985ABD">
        <w:rPr>
          <w:rFonts w:cs="Times New Roman"/>
          <w:i/>
          <w:sz w:val="20"/>
          <w:szCs w:val="20"/>
          <w:lang w:val="en-GB"/>
        </w:rPr>
        <w:t>abuse</w:t>
      </w:r>
      <w:r w:rsidRPr="00985ABD">
        <w:rPr>
          <w:rFonts w:cs="Times New Roman"/>
          <w:i/>
          <w:spacing w:val="-2"/>
          <w:sz w:val="20"/>
          <w:szCs w:val="20"/>
          <w:lang w:val="en-GB"/>
        </w:rPr>
        <w:t xml:space="preserve"> </w:t>
      </w:r>
      <w:r w:rsidRPr="00985ABD">
        <w:rPr>
          <w:rFonts w:cs="Times New Roman"/>
          <w:i/>
          <w:sz w:val="20"/>
          <w:szCs w:val="20"/>
          <w:lang w:val="en-GB"/>
        </w:rPr>
        <w:t>will be investigated and dealt</w:t>
      </w:r>
      <w:r w:rsidRPr="00985ABD">
        <w:rPr>
          <w:rFonts w:cs="Times New Roman"/>
          <w:i/>
          <w:spacing w:val="-3"/>
          <w:sz w:val="20"/>
          <w:szCs w:val="20"/>
          <w:lang w:val="en-GB"/>
        </w:rPr>
        <w:t xml:space="preserve"> </w:t>
      </w:r>
      <w:r w:rsidRPr="00985ABD">
        <w:rPr>
          <w:rFonts w:cs="Times New Roman"/>
          <w:i/>
          <w:sz w:val="20"/>
          <w:szCs w:val="20"/>
          <w:lang w:val="en-GB"/>
        </w:rPr>
        <w:t>with</w:t>
      </w:r>
      <w:r w:rsidRPr="00985ABD">
        <w:rPr>
          <w:rFonts w:cs="Times New Roman"/>
          <w:sz w:val="20"/>
          <w:szCs w:val="20"/>
          <w:lang w:val="en-GB"/>
        </w:rPr>
        <w:t>’.</w:t>
      </w:r>
    </w:p>
    <w:p w14:paraId="03654D85"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It</w:t>
      </w:r>
      <w:r w:rsidRPr="00985ABD">
        <w:rPr>
          <w:rFonts w:cs="Times New Roman"/>
          <w:spacing w:val="-2"/>
          <w:sz w:val="20"/>
          <w:szCs w:val="20"/>
          <w:lang w:val="en-GB"/>
        </w:rPr>
        <w:t xml:space="preserve"> </w:t>
      </w:r>
      <w:r w:rsidRPr="00985ABD">
        <w:rPr>
          <w:rFonts w:cs="Times New Roman"/>
          <w:sz w:val="20"/>
          <w:szCs w:val="20"/>
          <w:lang w:val="en-GB"/>
        </w:rPr>
        <w:t>also</w:t>
      </w:r>
      <w:r w:rsidRPr="00985ABD">
        <w:rPr>
          <w:rFonts w:cs="Times New Roman"/>
          <w:spacing w:val="-1"/>
          <w:sz w:val="20"/>
          <w:szCs w:val="20"/>
          <w:lang w:val="en-GB"/>
        </w:rPr>
        <w:t xml:space="preserve"> </w:t>
      </w:r>
      <w:r w:rsidRPr="00985ABD">
        <w:rPr>
          <w:rFonts w:cs="Times New Roman"/>
          <w:sz w:val="20"/>
          <w:szCs w:val="20"/>
          <w:lang w:val="en-GB"/>
        </w:rPr>
        <w:t>emphasises</w:t>
      </w:r>
      <w:r w:rsidRPr="00985ABD">
        <w:rPr>
          <w:rFonts w:cs="Times New Roman"/>
          <w:spacing w:val="-3"/>
          <w:sz w:val="20"/>
          <w:szCs w:val="20"/>
          <w:lang w:val="en-GB"/>
        </w:rPr>
        <w:t xml:space="preserve"> </w:t>
      </w:r>
      <w:r w:rsidRPr="00985ABD">
        <w:rPr>
          <w:rFonts w:cs="Times New Roman"/>
          <w:sz w:val="20"/>
          <w:szCs w:val="20"/>
          <w:lang w:val="en-GB"/>
        </w:rPr>
        <w:t>that the</w:t>
      </w:r>
      <w:r w:rsidRPr="00985ABD">
        <w:rPr>
          <w:rFonts w:cs="Times New Roman"/>
          <w:spacing w:val="-1"/>
          <w:sz w:val="20"/>
          <w:szCs w:val="20"/>
          <w:lang w:val="en-GB"/>
        </w:rPr>
        <w:t xml:space="preserve"> </w:t>
      </w:r>
      <w:r w:rsidRPr="00985ABD">
        <w:rPr>
          <w:rFonts w:cs="Times New Roman"/>
          <w:sz w:val="20"/>
          <w:szCs w:val="20"/>
          <w:lang w:val="en-GB"/>
        </w:rPr>
        <w:t>voice</w:t>
      </w:r>
      <w:r w:rsidRPr="00985ABD">
        <w:rPr>
          <w:rFonts w:cs="Times New Roman"/>
          <w:spacing w:val="-1"/>
          <w:sz w:val="20"/>
          <w:szCs w:val="20"/>
          <w:lang w:val="en-GB"/>
        </w:rPr>
        <w:t xml:space="preserve"> </w:t>
      </w:r>
      <w:r w:rsidRPr="00985ABD">
        <w:rPr>
          <w:rFonts w:cs="Times New Roman"/>
          <w:sz w:val="20"/>
          <w:szCs w:val="20"/>
          <w:lang w:val="en-GB"/>
        </w:rPr>
        <w:t>of</w:t>
      </w:r>
      <w:r w:rsidRPr="00985ABD">
        <w:rPr>
          <w:rFonts w:cs="Times New Roman"/>
          <w:spacing w:val="1"/>
          <w:sz w:val="20"/>
          <w:szCs w:val="20"/>
          <w:lang w:val="en-GB"/>
        </w:rPr>
        <w:t xml:space="preserve"> </w:t>
      </w:r>
      <w:r w:rsidRPr="00985ABD">
        <w:rPr>
          <w:rFonts w:cs="Times New Roman"/>
          <w:sz w:val="20"/>
          <w:szCs w:val="20"/>
          <w:lang w:val="en-GB"/>
        </w:rPr>
        <w:t>the</w:t>
      </w:r>
      <w:r w:rsidRPr="00985ABD">
        <w:rPr>
          <w:rFonts w:cs="Times New Roman"/>
          <w:spacing w:val="-1"/>
          <w:sz w:val="20"/>
          <w:szCs w:val="20"/>
          <w:lang w:val="en-GB"/>
        </w:rPr>
        <w:t xml:space="preserve"> </w:t>
      </w:r>
      <w:r w:rsidRPr="00985ABD">
        <w:rPr>
          <w:rFonts w:cs="Times New Roman"/>
          <w:sz w:val="20"/>
          <w:szCs w:val="20"/>
          <w:lang w:val="en-GB"/>
        </w:rPr>
        <w:t>child</w:t>
      </w:r>
      <w:r w:rsidRPr="00985ABD">
        <w:rPr>
          <w:rFonts w:cs="Times New Roman"/>
          <w:spacing w:val="-1"/>
          <w:sz w:val="20"/>
          <w:szCs w:val="20"/>
          <w:lang w:val="en-GB"/>
        </w:rPr>
        <w:t xml:space="preserve"> </w:t>
      </w:r>
      <w:r w:rsidRPr="00985ABD">
        <w:rPr>
          <w:rFonts w:cs="Times New Roman"/>
          <w:sz w:val="20"/>
          <w:szCs w:val="20"/>
          <w:lang w:val="en-GB"/>
        </w:rPr>
        <w:t>must</w:t>
      </w:r>
      <w:r w:rsidRPr="00985ABD">
        <w:rPr>
          <w:rFonts w:cs="Times New Roman"/>
          <w:spacing w:val="1"/>
          <w:sz w:val="20"/>
          <w:szCs w:val="20"/>
          <w:lang w:val="en-GB"/>
        </w:rPr>
        <w:t xml:space="preserve"> </w:t>
      </w:r>
      <w:r w:rsidRPr="00985ABD">
        <w:rPr>
          <w:rFonts w:cs="Times New Roman"/>
          <w:sz w:val="20"/>
          <w:szCs w:val="20"/>
          <w:lang w:val="en-GB"/>
        </w:rPr>
        <w:t>be</w:t>
      </w:r>
      <w:r w:rsidRPr="00985ABD">
        <w:rPr>
          <w:rFonts w:cs="Times New Roman"/>
          <w:spacing w:val="-3"/>
          <w:sz w:val="20"/>
          <w:szCs w:val="20"/>
          <w:lang w:val="en-GB"/>
        </w:rPr>
        <w:t xml:space="preserve"> </w:t>
      </w:r>
      <w:r w:rsidRPr="00985ABD">
        <w:rPr>
          <w:rFonts w:cs="Times New Roman"/>
          <w:sz w:val="20"/>
          <w:szCs w:val="20"/>
          <w:lang w:val="en-GB"/>
        </w:rPr>
        <w:t>heard</w:t>
      </w:r>
    </w:p>
    <w:p w14:paraId="605BA3B5" w14:textId="77777777" w:rsidR="00985ABD" w:rsidRPr="00985ABD" w:rsidRDefault="00985ABD" w:rsidP="00FD1DD1">
      <w:pPr>
        <w:jc w:val="both"/>
        <w:rPr>
          <w:rFonts w:cs="Times New Roman"/>
          <w:sz w:val="20"/>
          <w:szCs w:val="20"/>
          <w:lang w:val="en-GB"/>
        </w:rPr>
      </w:pPr>
    </w:p>
    <w:p w14:paraId="36A44007" w14:textId="77777777" w:rsidR="00985ABD" w:rsidRPr="00985ABD" w:rsidRDefault="00985ABD" w:rsidP="00FD1DD1">
      <w:pPr>
        <w:jc w:val="both"/>
        <w:rPr>
          <w:rFonts w:cs="Times New Roman"/>
          <w:i/>
          <w:sz w:val="20"/>
          <w:szCs w:val="20"/>
          <w:lang w:val="en-GB"/>
        </w:rPr>
      </w:pPr>
      <w:r w:rsidRPr="00985ABD">
        <w:rPr>
          <w:rFonts w:cs="Times New Roman"/>
          <w:sz w:val="20"/>
          <w:szCs w:val="20"/>
          <w:lang w:val="en-GB"/>
        </w:rPr>
        <w:t>‘</w:t>
      </w:r>
      <w:r w:rsidRPr="00985ABD">
        <w:rPr>
          <w:rFonts w:cs="Times New Roman"/>
          <w:i/>
          <w:sz w:val="20"/>
          <w:szCs w:val="20"/>
          <w:lang w:val="en-GB"/>
        </w:rPr>
        <w:t>Governing bodies, proprietors and school or college leaders should ensure the child’s wishes</w:t>
      </w:r>
      <w:r w:rsidRPr="00985ABD">
        <w:rPr>
          <w:rFonts w:cs="Times New Roman"/>
          <w:i/>
          <w:spacing w:val="-59"/>
          <w:sz w:val="20"/>
          <w:szCs w:val="20"/>
          <w:lang w:val="en-GB"/>
        </w:rPr>
        <w:t xml:space="preserve"> </w:t>
      </w:r>
      <w:r w:rsidRPr="00985ABD">
        <w:rPr>
          <w:rFonts w:cs="Times New Roman"/>
          <w:i/>
          <w:sz w:val="20"/>
          <w:szCs w:val="20"/>
          <w:lang w:val="en-GB"/>
        </w:rPr>
        <w:t>and feelings are taken into account when determining what action to take and what services</w:t>
      </w:r>
      <w:r w:rsidRPr="00985ABD">
        <w:rPr>
          <w:rFonts w:cs="Times New Roman"/>
          <w:i/>
          <w:spacing w:val="1"/>
          <w:sz w:val="20"/>
          <w:szCs w:val="20"/>
          <w:lang w:val="en-GB"/>
        </w:rPr>
        <w:t xml:space="preserve"> </w:t>
      </w:r>
      <w:r w:rsidRPr="00985ABD">
        <w:rPr>
          <w:rFonts w:cs="Times New Roman"/>
          <w:i/>
          <w:sz w:val="20"/>
          <w:szCs w:val="20"/>
          <w:lang w:val="en-GB"/>
        </w:rPr>
        <w:t>to provide.</w:t>
      </w:r>
      <w:r w:rsidRPr="00985ABD">
        <w:rPr>
          <w:rFonts w:cs="Times New Roman"/>
          <w:i/>
          <w:spacing w:val="1"/>
          <w:sz w:val="20"/>
          <w:szCs w:val="20"/>
          <w:lang w:val="en-GB"/>
        </w:rPr>
        <w:t xml:space="preserve"> </w:t>
      </w:r>
      <w:r w:rsidRPr="00985ABD">
        <w:rPr>
          <w:rFonts w:cs="Times New Roman"/>
          <w:i/>
          <w:sz w:val="20"/>
          <w:szCs w:val="20"/>
          <w:lang w:val="en-GB"/>
        </w:rPr>
        <w:t>Systems should be in place for children to express their views and give feedback.</w:t>
      </w:r>
      <w:r w:rsidRPr="00985ABD">
        <w:rPr>
          <w:rFonts w:cs="Times New Roman"/>
          <w:i/>
          <w:spacing w:val="-59"/>
          <w:sz w:val="20"/>
          <w:szCs w:val="20"/>
          <w:lang w:val="en-GB"/>
        </w:rPr>
        <w:t xml:space="preserve"> </w:t>
      </w:r>
      <w:r w:rsidRPr="00985ABD">
        <w:rPr>
          <w:rFonts w:cs="Times New Roman"/>
          <w:i/>
          <w:sz w:val="20"/>
          <w:szCs w:val="20"/>
          <w:lang w:val="en-GB"/>
        </w:rPr>
        <w:t>Ultimately,</w:t>
      </w:r>
      <w:r w:rsidRPr="00985ABD">
        <w:rPr>
          <w:rFonts w:cs="Times New Roman"/>
          <w:i/>
          <w:spacing w:val="3"/>
          <w:sz w:val="20"/>
          <w:szCs w:val="20"/>
          <w:lang w:val="en-GB"/>
        </w:rPr>
        <w:t xml:space="preserve"> </w:t>
      </w:r>
      <w:r w:rsidRPr="00985ABD">
        <w:rPr>
          <w:rFonts w:cs="Times New Roman"/>
          <w:i/>
          <w:sz w:val="20"/>
          <w:szCs w:val="20"/>
          <w:lang w:val="en-GB"/>
        </w:rPr>
        <w:t>all</w:t>
      </w:r>
      <w:r w:rsidRPr="00985ABD">
        <w:rPr>
          <w:rFonts w:cs="Times New Roman"/>
          <w:i/>
          <w:spacing w:val="4"/>
          <w:sz w:val="20"/>
          <w:szCs w:val="20"/>
          <w:lang w:val="en-GB"/>
        </w:rPr>
        <w:t xml:space="preserve"> </w:t>
      </w:r>
      <w:r w:rsidRPr="00985ABD">
        <w:rPr>
          <w:rFonts w:cs="Times New Roman"/>
          <w:i/>
          <w:sz w:val="20"/>
          <w:szCs w:val="20"/>
          <w:lang w:val="en-GB"/>
        </w:rPr>
        <w:t>system</w:t>
      </w:r>
      <w:r w:rsidRPr="00985ABD">
        <w:rPr>
          <w:rFonts w:cs="Times New Roman"/>
          <w:i/>
          <w:spacing w:val="3"/>
          <w:sz w:val="20"/>
          <w:szCs w:val="20"/>
          <w:lang w:val="en-GB"/>
        </w:rPr>
        <w:t xml:space="preserve"> </w:t>
      </w:r>
      <w:r w:rsidRPr="00985ABD">
        <w:rPr>
          <w:rFonts w:cs="Times New Roman"/>
          <w:i/>
          <w:sz w:val="20"/>
          <w:szCs w:val="20"/>
          <w:lang w:val="en-GB"/>
        </w:rPr>
        <w:t>and</w:t>
      </w:r>
      <w:r w:rsidRPr="00985ABD">
        <w:rPr>
          <w:rFonts w:cs="Times New Roman"/>
          <w:i/>
          <w:spacing w:val="3"/>
          <w:sz w:val="20"/>
          <w:szCs w:val="20"/>
          <w:lang w:val="en-GB"/>
        </w:rPr>
        <w:t xml:space="preserve"> </w:t>
      </w:r>
      <w:r w:rsidRPr="00985ABD">
        <w:rPr>
          <w:rFonts w:cs="Times New Roman"/>
          <w:i/>
          <w:sz w:val="20"/>
          <w:szCs w:val="20"/>
          <w:lang w:val="en-GB"/>
        </w:rPr>
        <w:t>processes</w:t>
      </w:r>
      <w:r w:rsidRPr="00985ABD">
        <w:rPr>
          <w:rFonts w:cs="Times New Roman"/>
          <w:i/>
          <w:spacing w:val="4"/>
          <w:sz w:val="20"/>
          <w:szCs w:val="20"/>
          <w:lang w:val="en-GB"/>
        </w:rPr>
        <w:t xml:space="preserve"> </w:t>
      </w:r>
      <w:r w:rsidRPr="00985ABD">
        <w:rPr>
          <w:rFonts w:cs="Times New Roman"/>
          <w:i/>
          <w:sz w:val="20"/>
          <w:szCs w:val="20"/>
          <w:lang w:val="en-GB"/>
        </w:rPr>
        <w:t>should</w:t>
      </w:r>
      <w:r w:rsidRPr="00985ABD">
        <w:rPr>
          <w:rFonts w:cs="Times New Roman"/>
          <w:i/>
          <w:spacing w:val="2"/>
          <w:sz w:val="20"/>
          <w:szCs w:val="20"/>
          <w:lang w:val="en-GB"/>
        </w:rPr>
        <w:t xml:space="preserve"> </w:t>
      </w:r>
      <w:r w:rsidRPr="00985ABD">
        <w:rPr>
          <w:rFonts w:cs="Times New Roman"/>
          <w:i/>
          <w:sz w:val="20"/>
          <w:szCs w:val="20"/>
          <w:lang w:val="en-GB"/>
        </w:rPr>
        <w:t>operate</w:t>
      </w:r>
      <w:r w:rsidRPr="00985ABD">
        <w:rPr>
          <w:rFonts w:cs="Times New Roman"/>
          <w:i/>
          <w:spacing w:val="2"/>
          <w:sz w:val="20"/>
          <w:szCs w:val="20"/>
          <w:lang w:val="en-GB"/>
        </w:rPr>
        <w:t xml:space="preserve"> </w:t>
      </w:r>
      <w:r w:rsidRPr="00985ABD">
        <w:rPr>
          <w:rFonts w:cs="Times New Roman"/>
          <w:i/>
          <w:sz w:val="20"/>
          <w:szCs w:val="20"/>
          <w:lang w:val="en-GB"/>
        </w:rPr>
        <w:t>with</w:t>
      </w:r>
      <w:r w:rsidRPr="00985ABD">
        <w:rPr>
          <w:rFonts w:cs="Times New Roman"/>
          <w:i/>
          <w:spacing w:val="2"/>
          <w:sz w:val="20"/>
          <w:szCs w:val="20"/>
          <w:lang w:val="en-GB"/>
        </w:rPr>
        <w:t xml:space="preserve"> </w:t>
      </w:r>
      <w:r w:rsidRPr="00985ABD">
        <w:rPr>
          <w:rFonts w:cs="Times New Roman"/>
          <w:i/>
          <w:sz w:val="20"/>
          <w:szCs w:val="20"/>
          <w:lang w:val="en-GB"/>
        </w:rPr>
        <w:t>the</w:t>
      </w:r>
      <w:r w:rsidRPr="00985ABD">
        <w:rPr>
          <w:rFonts w:cs="Times New Roman"/>
          <w:i/>
          <w:spacing w:val="2"/>
          <w:sz w:val="20"/>
          <w:szCs w:val="20"/>
          <w:lang w:val="en-GB"/>
        </w:rPr>
        <w:t xml:space="preserve"> </w:t>
      </w:r>
      <w:r w:rsidRPr="00985ABD">
        <w:rPr>
          <w:rFonts w:cs="Times New Roman"/>
          <w:i/>
          <w:sz w:val="20"/>
          <w:szCs w:val="20"/>
          <w:lang w:val="en-GB"/>
        </w:rPr>
        <w:t>best</w:t>
      </w:r>
      <w:r w:rsidRPr="00985ABD">
        <w:rPr>
          <w:rFonts w:cs="Times New Roman"/>
          <w:i/>
          <w:spacing w:val="3"/>
          <w:sz w:val="20"/>
          <w:szCs w:val="20"/>
          <w:lang w:val="en-GB"/>
        </w:rPr>
        <w:t xml:space="preserve"> </w:t>
      </w:r>
      <w:r w:rsidRPr="00985ABD">
        <w:rPr>
          <w:rFonts w:cs="Times New Roman"/>
          <w:i/>
          <w:sz w:val="20"/>
          <w:szCs w:val="20"/>
          <w:lang w:val="en-GB"/>
        </w:rPr>
        <w:t>interests</w:t>
      </w:r>
      <w:r w:rsidRPr="00985ABD">
        <w:rPr>
          <w:rFonts w:cs="Times New Roman"/>
          <w:i/>
          <w:spacing w:val="4"/>
          <w:sz w:val="20"/>
          <w:szCs w:val="20"/>
          <w:lang w:val="en-GB"/>
        </w:rPr>
        <w:t xml:space="preserve"> </w:t>
      </w:r>
      <w:r w:rsidRPr="00985ABD">
        <w:rPr>
          <w:rFonts w:cs="Times New Roman"/>
          <w:i/>
          <w:sz w:val="20"/>
          <w:szCs w:val="20"/>
          <w:lang w:val="en-GB"/>
        </w:rPr>
        <w:t>of</w:t>
      </w:r>
      <w:r w:rsidRPr="00985ABD">
        <w:rPr>
          <w:rFonts w:cs="Times New Roman"/>
          <w:i/>
          <w:spacing w:val="3"/>
          <w:sz w:val="20"/>
          <w:szCs w:val="20"/>
          <w:lang w:val="en-GB"/>
        </w:rPr>
        <w:t xml:space="preserve"> </w:t>
      </w:r>
      <w:r w:rsidRPr="00985ABD">
        <w:rPr>
          <w:rFonts w:cs="Times New Roman"/>
          <w:i/>
          <w:sz w:val="20"/>
          <w:szCs w:val="20"/>
          <w:lang w:val="en-GB"/>
        </w:rPr>
        <w:t>the</w:t>
      </w:r>
      <w:r w:rsidRPr="00985ABD">
        <w:rPr>
          <w:rFonts w:cs="Times New Roman"/>
          <w:i/>
          <w:spacing w:val="2"/>
          <w:sz w:val="20"/>
          <w:szCs w:val="20"/>
          <w:lang w:val="en-GB"/>
        </w:rPr>
        <w:t xml:space="preserve"> </w:t>
      </w:r>
      <w:r w:rsidRPr="00985ABD">
        <w:rPr>
          <w:rFonts w:cs="Times New Roman"/>
          <w:i/>
          <w:sz w:val="20"/>
          <w:szCs w:val="20"/>
          <w:lang w:val="en-GB"/>
        </w:rPr>
        <w:t>child</w:t>
      </w:r>
      <w:r w:rsidRPr="00985ABD">
        <w:rPr>
          <w:rFonts w:cs="Times New Roman"/>
          <w:i/>
          <w:spacing w:val="3"/>
          <w:sz w:val="20"/>
          <w:szCs w:val="20"/>
          <w:lang w:val="en-GB"/>
        </w:rPr>
        <w:t xml:space="preserve"> </w:t>
      </w:r>
      <w:r w:rsidRPr="00985ABD">
        <w:rPr>
          <w:rFonts w:cs="Times New Roman"/>
          <w:i/>
          <w:sz w:val="20"/>
          <w:szCs w:val="20"/>
          <w:lang w:val="en-GB"/>
        </w:rPr>
        <w:t>at</w:t>
      </w:r>
      <w:r w:rsidRPr="00985ABD">
        <w:rPr>
          <w:rFonts w:cs="Times New Roman"/>
          <w:i/>
          <w:spacing w:val="1"/>
          <w:sz w:val="20"/>
          <w:szCs w:val="20"/>
          <w:lang w:val="en-GB"/>
        </w:rPr>
        <w:t xml:space="preserve"> </w:t>
      </w:r>
      <w:r w:rsidRPr="00985ABD">
        <w:rPr>
          <w:rFonts w:cs="Times New Roman"/>
          <w:i/>
          <w:sz w:val="20"/>
          <w:szCs w:val="20"/>
          <w:lang w:val="en-GB"/>
        </w:rPr>
        <w:t>their</w:t>
      </w:r>
      <w:r w:rsidRPr="00985ABD">
        <w:rPr>
          <w:rFonts w:cs="Times New Roman"/>
          <w:i/>
          <w:spacing w:val="-14"/>
          <w:sz w:val="20"/>
          <w:szCs w:val="20"/>
          <w:lang w:val="en-GB"/>
        </w:rPr>
        <w:t xml:space="preserve"> </w:t>
      </w:r>
      <w:r w:rsidRPr="00985ABD">
        <w:rPr>
          <w:rFonts w:cs="Times New Roman"/>
          <w:i/>
          <w:sz w:val="20"/>
          <w:szCs w:val="20"/>
          <w:lang w:val="en-GB"/>
        </w:rPr>
        <w:t>heart.’</w:t>
      </w:r>
    </w:p>
    <w:p w14:paraId="56392E40"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Peer on Peer abuse is referenced in the Safeguarding and Child Protection Policy. The sensitive nature and specific issues involved with peer on peer necessitate separate guidance.</w:t>
      </w:r>
    </w:p>
    <w:p w14:paraId="6AB021B1" w14:textId="77777777" w:rsidR="00985ABD" w:rsidRPr="00985ABD" w:rsidRDefault="00985ABD" w:rsidP="00FD1DD1">
      <w:pPr>
        <w:jc w:val="both"/>
        <w:rPr>
          <w:rFonts w:cs="Times New Roman"/>
          <w:sz w:val="20"/>
          <w:szCs w:val="20"/>
          <w:lang w:val="en-GB"/>
        </w:rPr>
      </w:pPr>
    </w:p>
    <w:p w14:paraId="02097858"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At Heart of Worcestershire College we continue to ensure that any form of abuse or harmful behaviour is dealt with immediately and consistently to reduce the extent of harm to the young person, with full consideration to the impact on that individual child’s emotional and mental health and well-being.</w:t>
      </w:r>
    </w:p>
    <w:p w14:paraId="405A70CE" w14:textId="77777777" w:rsidR="00985ABD" w:rsidRPr="00985ABD" w:rsidRDefault="00985ABD" w:rsidP="00FD1DD1">
      <w:pPr>
        <w:keepNext/>
        <w:keepLines/>
        <w:tabs>
          <w:tab w:val="left" w:pos="940"/>
          <w:tab w:val="left" w:pos="941"/>
        </w:tabs>
        <w:spacing w:before="240"/>
        <w:outlineLvl w:val="0"/>
        <w:rPr>
          <w:rFonts w:eastAsiaTheme="majorEastAsia"/>
          <w:b/>
          <w:bCs/>
          <w:sz w:val="20"/>
          <w:szCs w:val="20"/>
        </w:rPr>
      </w:pPr>
      <w:r w:rsidRPr="00985ABD">
        <w:rPr>
          <w:rFonts w:eastAsiaTheme="majorEastAsia"/>
          <w:b/>
          <w:bCs/>
          <w:sz w:val="20"/>
          <w:szCs w:val="20"/>
        </w:rPr>
        <w:t>3. Purpose of</w:t>
      </w:r>
      <w:r w:rsidRPr="00985ABD">
        <w:rPr>
          <w:rFonts w:eastAsiaTheme="majorEastAsia"/>
          <w:b/>
          <w:bCs/>
          <w:spacing w:val="-1"/>
          <w:sz w:val="20"/>
          <w:szCs w:val="20"/>
        </w:rPr>
        <w:t xml:space="preserve"> </w:t>
      </w:r>
      <w:r w:rsidRPr="00985ABD">
        <w:rPr>
          <w:rFonts w:eastAsiaTheme="majorEastAsia"/>
          <w:b/>
          <w:bCs/>
          <w:sz w:val="20"/>
          <w:szCs w:val="20"/>
        </w:rPr>
        <w:t>Policy</w:t>
      </w:r>
    </w:p>
    <w:p w14:paraId="68A66873" w14:textId="77777777" w:rsidR="00985ABD" w:rsidRPr="00985ABD" w:rsidRDefault="00985ABD" w:rsidP="00FD1DD1"/>
    <w:p w14:paraId="5301FDE9" w14:textId="77777777" w:rsidR="00985ABD" w:rsidRPr="00985ABD" w:rsidRDefault="00985ABD" w:rsidP="00FD1DD1">
      <w:pPr>
        <w:ind w:firstLine="720"/>
        <w:jc w:val="both"/>
        <w:rPr>
          <w:rFonts w:cs="Times New Roman"/>
          <w:sz w:val="20"/>
          <w:szCs w:val="20"/>
          <w:lang w:val="en-GB"/>
        </w:rPr>
      </w:pPr>
      <w:r w:rsidRPr="00985ABD">
        <w:rPr>
          <w:rFonts w:cs="Times New Roman"/>
          <w:sz w:val="20"/>
          <w:szCs w:val="20"/>
          <w:lang w:val="en-GB"/>
        </w:rPr>
        <w:t>The purpose of this policy is to explore some forms of peer on peer abuse. The policy also</w:t>
      </w:r>
    </w:p>
    <w:p w14:paraId="0E76B056"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 xml:space="preserve">              includes a planned and supportive response to the issues.</w:t>
      </w:r>
    </w:p>
    <w:p w14:paraId="7A577ACD" w14:textId="77777777" w:rsidR="00985ABD" w:rsidRPr="00985ABD" w:rsidRDefault="00985ABD" w:rsidP="00FD1DD1">
      <w:pPr>
        <w:jc w:val="both"/>
        <w:rPr>
          <w:rFonts w:cs="Times New Roman"/>
          <w:sz w:val="20"/>
          <w:szCs w:val="20"/>
          <w:lang w:val="en-GB"/>
        </w:rPr>
      </w:pPr>
    </w:p>
    <w:p w14:paraId="090F0715"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At Heart of Worcestershire College, we have the following policies in place that should be read in conjunction with this policy:</w:t>
      </w:r>
    </w:p>
    <w:p w14:paraId="208F66CE" w14:textId="77777777" w:rsidR="00985ABD" w:rsidRPr="00985ABD" w:rsidRDefault="00985ABD" w:rsidP="00FD1DD1">
      <w:pPr>
        <w:jc w:val="both"/>
        <w:rPr>
          <w:rFonts w:cs="Times New Roman"/>
          <w:sz w:val="20"/>
          <w:szCs w:val="20"/>
          <w:lang w:val="en-GB"/>
        </w:rPr>
      </w:pPr>
    </w:p>
    <w:p w14:paraId="3867ACD3" w14:textId="77777777" w:rsidR="00985ABD" w:rsidRPr="00985ABD" w:rsidRDefault="00985ABD" w:rsidP="003668F6">
      <w:pPr>
        <w:widowControl w:val="0"/>
        <w:numPr>
          <w:ilvl w:val="1"/>
          <w:numId w:val="33"/>
        </w:numPr>
        <w:tabs>
          <w:tab w:val="left" w:pos="1660"/>
          <w:tab w:val="left" w:pos="1661"/>
        </w:tabs>
        <w:autoSpaceDE w:val="0"/>
        <w:autoSpaceDN w:val="0"/>
        <w:spacing w:after="160" w:line="259" w:lineRule="auto"/>
        <w:ind w:left="940"/>
        <w:rPr>
          <w:rFonts w:eastAsia="Arial"/>
          <w:sz w:val="20"/>
          <w:szCs w:val="20"/>
          <w:lang w:val="en-GB"/>
        </w:rPr>
      </w:pPr>
      <w:r w:rsidRPr="00985ABD">
        <w:rPr>
          <w:rFonts w:eastAsia="Arial"/>
          <w:sz w:val="20"/>
          <w:szCs w:val="20"/>
          <w:lang w:val="en-GB"/>
        </w:rPr>
        <w:t>Student Standards</w:t>
      </w:r>
    </w:p>
    <w:p w14:paraId="7C5DF922" w14:textId="77777777" w:rsidR="00985ABD" w:rsidRPr="00985ABD" w:rsidRDefault="00985ABD" w:rsidP="003668F6">
      <w:pPr>
        <w:widowControl w:val="0"/>
        <w:numPr>
          <w:ilvl w:val="1"/>
          <w:numId w:val="33"/>
        </w:numPr>
        <w:tabs>
          <w:tab w:val="left" w:pos="1657"/>
          <w:tab w:val="left" w:pos="1658"/>
        </w:tabs>
        <w:autoSpaceDE w:val="0"/>
        <w:autoSpaceDN w:val="0"/>
        <w:spacing w:after="160" w:line="259" w:lineRule="auto"/>
        <w:ind w:left="940"/>
        <w:rPr>
          <w:rFonts w:eastAsia="Arial"/>
          <w:sz w:val="20"/>
          <w:szCs w:val="20"/>
          <w:lang w:val="en-GB"/>
        </w:rPr>
      </w:pPr>
      <w:r w:rsidRPr="00985ABD">
        <w:rPr>
          <w:rFonts w:eastAsia="Arial"/>
          <w:sz w:val="20"/>
          <w:szCs w:val="20"/>
          <w:lang w:val="en-GB"/>
        </w:rPr>
        <w:t>Safeguarding</w:t>
      </w:r>
      <w:r w:rsidRPr="00985ABD">
        <w:rPr>
          <w:rFonts w:eastAsia="Arial"/>
          <w:spacing w:val="-1"/>
          <w:sz w:val="20"/>
          <w:szCs w:val="20"/>
          <w:lang w:val="en-GB"/>
        </w:rPr>
        <w:t xml:space="preserve"> </w:t>
      </w:r>
      <w:r w:rsidRPr="00985ABD">
        <w:rPr>
          <w:rFonts w:eastAsia="Arial"/>
          <w:sz w:val="20"/>
          <w:szCs w:val="20"/>
          <w:lang w:val="en-GB"/>
        </w:rPr>
        <w:t>and</w:t>
      </w:r>
      <w:r w:rsidRPr="00985ABD">
        <w:rPr>
          <w:rFonts w:eastAsia="Arial"/>
          <w:spacing w:val="-4"/>
          <w:sz w:val="20"/>
          <w:szCs w:val="20"/>
          <w:lang w:val="en-GB"/>
        </w:rPr>
        <w:t xml:space="preserve"> </w:t>
      </w:r>
      <w:r w:rsidRPr="00985ABD">
        <w:rPr>
          <w:rFonts w:eastAsia="Arial"/>
          <w:sz w:val="20"/>
          <w:szCs w:val="20"/>
          <w:lang w:val="en-GB"/>
        </w:rPr>
        <w:t>Child</w:t>
      </w:r>
      <w:r w:rsidRPr="00985ABD">
        <w:rPr>
          <w:rFonts w:eastAsia="Arial"/>
          <w:spacing w:val="-3"/>
          <w:sz w:val="20"/>
          <w:szCs w:val="20"/>
          <w:lang w:val="en-GB"/>
        </w:rPr>
        <w:t xml:space="preserve"> </w:t>
      </w:r>
      <w:r w:rsidRPr="00985ABD">
        <w:rPr>
          <w:rFonts w:eastAsia="Arial"/>
          <w:sz w:val="20"/>
          <w:szCs w:val="20"/>
          <w:lang w:val="en-GB"/>
        </w:rPr>
        <w:t>Protection</w:t>
      </w:r>
      <w:r w:rsidRPr="00985ABD">
        <w:rPr>
          <w:rFonts w:eastAsia="Arial"/>
          <w:spacing w:val="-3"/>
          <w:sz w:val="20"/>
          <w:szCs w:val="20"/>
          <w:lang w:val="en-GB"/>
        </w:rPr>
        <w:t xml:space="preserve"> </w:t>
      </w:r>
      <w:r w:rsidRPr="00985ABD">
        <w:rPr>
          <w:rFonts w:eastAsia="Arial"/>
          <w:sz w:val="20"/>
          <w:szCs w:val="20"/>
          <w:lang w:val="en-GB"/>
        </w:rPr>
        <w:t>Policy</w:t>
      </w:r>
    </w:p>
    <w:p w14:paraId="3C2B8F6D" w14:textId="77777777" w:rsidR="00985ABD" w:rsidRPr="00985ABD" w:rsidRDefault="00985ABD" w:rsidP="003668F6">
      <w:pPr>
        <w:widowControl w:val="0"/>
        <w:numPr>
          <w:ilvl w:val="1"/>
          <w:numId w:val="33"/>
        </w:numPr>
        <w:tabs>
          <w:tab w:val="left" w:pos="1657"/>
          <w:tab w:val="left" w:pos="1658"/>
        </w:tabs>
        <w:autoSpaceDE w:val="0"/>
        <w:autoSpaceDN w:val="0"/>
        <w:spacing w:after="160" w:line="259" w:lineRule="auto"/>
        <w:ind w:left="940"/>
        <w:rPr>
          <w:rFonts w:eastAsia="Arial"/>
          <w:sz w:val="20"/>
          <w:szCs w:val="20"/>
          <w:lang w:val="en-GB"/>
        </w:rPr>
      </w:pPr>
      <w:r w:rsidRPr="00985ABD">
        <w:rPr>
          <w:rFonts w:eastAsia="Arial"/>
          <w:sz w:val="20"/>
          <w:szCs w:val="20"/>
          <w:lang w:val="en-GB"/>
        </w:rPr>
        <w:t>Managing</w:t>
      </w:r>
      <w:r w:rsidRPr="00985ABD">
        <w:rPr>
          <w:rFonts w:eastAsia="Arial"/>
          <w:spacing w:val="-2"/>
          <w:sz w:val="20"/>
          <w:szCs w:val="20"/>
          <w:lang w:val="en-GB"/>
        </w:rPr>
        <w:t xml:space="preserve"> </w:t>
      </w:r>
      <w:r w:rsidRPr="00985ABD">
        <w:rPr>
          <w:rFonts w:eastAsia="Arial"/>
          <w:sz w:val="20"/>
          <w:szCs w:val="20"/>
          <w:lang w:val="en-GB"/>
        </w:rPr>
        <w:t>Allegations</w:t>
      </w:r>
      <w:r w:rsidRPr="00985ABD">
        <w:rPr>
          <w:rFonts w:eastAsia="Arial"/>
          <w:spacing w:val="-3"/>
          <w:sz w:val="20"/>
          <w:szCs w:val="20"/>
          <w:lang w:val="en-GB"/>
        </w:rPr>
        <w:t xml:space="preserve"> </w:t>
      </w:r>
      <w:r w:rsidRPr="00985ABD">
        <w:rPr>
          <w:rFonts w:eastAsia="Arial"/>
          <w:sz w:val="20"/>
          <w:szCs w:val="20"/>
          <w:lang w:val="en-GB"/>
        </w:rPr>
        <w:t>/</w:t>
      </w:r>
      <w:r w:rsidRPr="00985ABD">
        <w:rPr>
          <w:rFonts w:eastAsia="Arial"/>
          <w:spacing w:val="-9"/>
          <w:sz w:val="20"/>
          <w:szCs w:val="20"/>
          <w:lang w:val="en-GB"/>
        </w:rPr>
        <w:t xml:space="preserve"> </w:t>
      </w:r>
      <w:r w:rsidRPr="00985ABD">
        <w:rPr>
          <w:rFonts w:eastAsia="Arial"/>
          <w:sz w:val="20"/>
          <w:szCs w:val="20"/>
          <w:lang w:val="en-GB"/>
        </w:rPr>
        <w:t>Whistleblowing</w:t>
      </w:r>
      <w:r w:rsidRPr="00985ABD">
        <w:rPr>
          <w:rFonts w:eastAsia="Arial"/>
          <w:spacing w:val="-2"/>
          <w:sz w:val="20"/>
          <w:szCs w:val="20"/>
          <w:lang w:val="en-GB"/>
        </w:rPr>
        <w:t xml:space="preserve"> </w:t>
      </w:r>
      <w:r w:rsidRPr="00985ABD">
        <w:rPr>
          <w:rFonts w:eastAsia="Arial"/>
          <w:sz w:val="20"/>
          <w:szCs w:val="20"/>
          <w:lang w:val="en-GB"/>
        </w:rPr>
        <w:t>Policy</w:t>
      </w:r>
    </w:p>
    <w:p w14:paraId="6E2A2F06" w14:textId="77777777" w:rsidR="00985ABD" w:rsidRPr="00985ABD" w:rsidRDefault="00985ABD" w:rsidP="003668F6">
      <w:pPr>
        <w:widowControl w:val="0"/>
        <w:numPr>
          <w:ilvl w:val="1"/>
          <w:numId w:val="33"/>
        </w:numPr>
        <w:tabs>
          <w:tab w:val="left" w:pos="1657"/>
          <w:tab w:val="left" w:pos="1658"/>
        </w:tabs>
        <w:autoSpaceDE w:val="0"/>
        <w:autoSpaceDN w:val="0"/>
        <w:spacing w:after="160" w:line="259" w:lineRule="auto"/>
        <w:ind w:left="940"/>
        <w:rPr>
          <w:rFonts w:eastAsia="Arial"/>
          <w:sz w:val="20"/>
          <w:szCs w:val="20"/>
          <w:lang w:val="en-GB"/>
        </w:rPr>
      </w:pPr>
      <w:r w:rsidRPr="00985ABD">
        <w:rPr>
          <w:rFonts w:eastAsia="Arial"/>
          <w:sz w:val="20"/>
          <w:szCs w:val="20"/>
          <w:lang w:val="en-GB"/>
        </w:rPr>
        <w:t>Health</w:t>
      </w:r>
      <w:r w:rsidRPr="00985ABD">
        <w:rPr>
          <w:rFonts w:eastAsia="Arial"/>
          <w:spacing w:val="-4"/>
          <w:sz w:val="20"/>
          <w:szCs w:val="20"/>
          <w:lang w:val="en-GB"/>
        </w:rPr>
        <w:t xml:space="preserve"> </w:t>
      </w:r>
      <w:r w:rsidRPr="00985ABD">
        <w:rPr>
          <w:rFonts w:eastAsia="Arial"/>
          <w:sz w:val="20"/>
          <w:szCs w:val="20"/>
          <w:lang w:val="en-GB"/>
        </w:rPr>
        <w:t>&amp;</w:t>
      </w:r>
      <w:r w:rsidRPr="00985ABD">
        <w:rPr>
          <w:rFonts w:eastAsia="Arial"/>
          <w:spacing w:val="-2"/>
          <w:sz w:val="20"/>
          <w:szCs w:val="20"/>
          <w:lang w:val="en-GB"/>
        </w:rPr>
        <w:t xml:space="preserve"> </w:t>
      </w:r>
      <w:r w:rsidRPr="00985ABD">
        <w:rPr>
          <w:rFonts w:eastAsia="Arial"/>
          <w:sz w:val="20"/>
          <w:szCs w:val="20"/>
          <w:lang w:val="en-GB"/>
        </w:rPr>
        <w:t>Safety</w:t>
      </w:r>
      <w:r w:rsidRPr="00985ABD">
        <w:rPr>
          <w:rFonts w:eastAsia="Arial"/>
          <w:spacing w:val="-2"/>
          <w:sz w:val="20"/>
          <w:szCs w:val="20"/>
          <w:lang w:val="en-GB"/>
        </w:rPr>
        <w:t xml:space="preserve"> </w:t>
      </w:r>
      <w:r w:rsidRPr="00985ABD">
        <w:rPr>
          <w:rFonts w:eastAsia="Arial"/>
          <w:sz w:val="20"/>
          <w:szCs w:val="20"/>
          <w:lang w:val="en-GB"/>
        </w:rPr>
        <w:t>Policy</w:t>
      </w:r>
    </w:p>
    <w:p w14:paraId="635ADEA1" w14:textId="77777777" w:rsidR="00985ABD" w:rsidRPr="00985ABD" w:rsidRDefault="00985ABD" w:rsidP="00FD1DD1">
      <w:pPr>
        <w:spacing w:before="121"/>
        <w:ind w:left="208"/>
        <w:jc w:val="both"/>
        <w:rPr>
          <w:b/>
          <w:bCs/>
          <w:sz w:val="24"/>
          <w:lang w:val="en-GB"/>
        </w:rPr>
      </w:pPr>
    </w:p>
    <w:p w14:paraId="301BC498" w14:textId="77777777" w:rsidR="00985ABD" w:rsidRPr="00985ABD" w:rsidRDefault="00985ABD" w:rsidP="00FD1DD1">
      <w:pPr>
        <w:keepNext/>
        <w:keepLines/>
        <w:spacing w:before="240"/>
        <w:outlineLvl w:val="0"/>
        <w:rPr>
          <w:rFonts w:eastAsiaTheme="majorEastAsia"/>
          <w:sz w:val="20"/>
          <w:szCs w:val="20"/>
        </w:rPr>
      </w:pPr>
      <w:r w:rsidRPr="00985ABD">
        <w:rPr>
          <w:rFonts w:eastAsiaTheme="majorEastAsia"/>
          <w:b/>
          <w:bCs/>
          <w:sz w:val="20"/>
          <w:szCs w:val="20"/>
        </w:rPr>
        <w:t>4. Framework</w:t>
      </w:r>
      <w:r w:rsidRPr="00985ABD">
        <w:rPr>
          <w:rFonts w:eastAsiaTheme="majorEastAsia"/>
          <w:b/>
          <w:bCs/>
          <w:spacing w:val="-1"/>
          <w:sz w:val="20"/>
          <w:szCs w:val="20"/>
        </w:rPr>
        <w:t xml:space="preserve"> </w:t>
      </w:r>
      <w:r w:rsidRPr="00985ABD">
        <w:rPr>
          <w:rFonts w:eastAsiaTheme="majorEastAsia"/>
          <w:b/>
          <w:bCs/>
          <w:sz w:val="20"/>
          <w:szCs w:val="20"/>
        </w:rPr>
        <w:t>and</w:t>
      </w:r>
      <w:r w:rsidRPr="00985ABD">
        <w:rPr>
          <w:rFonts w:eastAsiaTheme="majorEastAsia"/>
          <w:b/>
          <w:bCs/>
          <w:spacing w:val="-2"/>
          <w:sz w:val="20"/>
          <w:szCs w:val="20"/>
        </w:rPr>
        <w:t xml:space="preserve"> </w:t>
      </w:r>
      <w:r w:rsidRPr="00985ABD">
        <w:rPr>
          <w:rFonts w:eastAsiaTheme="majorEastAsia"/>
          <w:b/>
          <w:bCs/>
          <w:sz w:val="20"/>
          <w:szCs w:val="20"/>
        </w:rPr>
        <w:t>Legislation</w:t>
      </w:r>
    </w:p>
    <w:p w14:paraId="3451C998" w14:textId="77777777" w:rsidR="00985ABD" w:rsidRPr="00985ABD" w:rsidRDefault="00985ABD" w:rsidP="00FD1DD1">
      <w:pPr>
        <w:jc w:val="both"/>
        <w:rPr>
          <w:rFonts w:cs="Times New Roman"/>
          <w:sz w:val="20"/>
          <w:szCs w:val="20"/>
          <w:lang w:val="en-GB"/>
        </w:rPr>
      </w:pPr>
    </w:p>
    <w:p w14:paraId="40AFA5E8" w14:textId="77777777" w:rsidR="00985ABD" w:rsidRPr="00985ABD" w:rsidRDefault="00985ABD" w:rsidP="00FD1DD1">
      <w:pPr>
        <w:jc w:val="both"/>
        <w:rPr>
          <w:rFonts w:cs="Times New Roman"/>
          <w:sz w:val="20"/>
          <w:szCs w:val="20"/>
          <w:lang w:val="en-GB"/>
        </w:rPr>
      </w:pPr>
      <w:r w:rsidRPr="00985ABD">
        <w:rPr>
          <w:rFonts w:cs="Times New Roman"/>
          <w:sz w:val="20"/>
          <w:szCs w:val="20"/>
          <w:lang w:val="en-GB"/>
        </w:rPr>
        <w:t>This policy is supported by the key principles of the Children’s Act, 1989 that the child’s welfare is paramount. Another key document is Working Together, 2018, highlighting that every assessment of a child, ‘must be informed by the views of the child’. (Working Together, 2018:21) This is echoed by Keeping Children Safe in Education, 2021 through ensuring procedures are in place in schools and settings to hear the voice of the child.</w:t>
      </w:r>
    </w:p>
    <w:p w14:paraId="2D7C9F62" w14:textId="77777777" w:rsidR="00985ABD" w:rsidRPr="00985ABD" w:rsidRDefault="00985ABD" w:rsidP="00FD1DD1">
      <w:pPr>
        <w:spacing w:before="121"/>
        <w:ind w:left="208" w:right="220"/>
        <w:jc w:val="both"/>
        <w:rPr>
          <w:sz w:val="24"/>
          <w:lang w:val="en-GB"/>
        </w:rPr>
      </w:pPr>
    </w:p>
    <w:p w14:paraId="20FB2DDF" w14:textId="77777777" w:rsidR="00985ABD" w:rsidRPr="00985ABD" w:rsidRDefault="00985ABD" w:rsidP="00FD1DD1">
      <w:pPr>
        <w:spacing w:before="121"/>
        <w:ind w:right="220"/>
        <w:jc w:val="both"/>
        <w:rPr>
          <w:sz w:val="20"/>
          <w:szCs w:val="20"/>
          <w:lang w:val="en-GB"/>
        </w:rPr>
      </w:pPr>
      <w:r w:rsidRPr="00985ABD">
        <w:rPr>
          <w:b/>
          <w:bCs/>
          <w:sz w:val="20"/>
          <w:szCs w:val="20"/>
          <w:lang w:val="en-GB"/>
        </w:rPr>
        <w:t>5. Abuse</w:t>
      </w:r>
      <w:r w:rsidRPr="00985ABD">
        <w:rPr>
          <w:b/>
          <w:bCs/>
          <w:spacing w:val="-3"/>
          <w:sz w:val="20"/>
          <w:szCs w:val="20"/>
          <w:lang w:val="en-GB"/>
        </w:rPr>
        <w:t xml:space="preserve"> </w:t>
      </w:r>
      <w:r w:rsidRPr="00985ABD">
        <w:rPr>
          <w:b/>
          <w:bCs/>
          <w:sz w:val="20"/>
          <w:szCs w:val="20"/>
          <w:lang w:val="en-GB"/>
        </w:rPr>
        <w:t>and</w:t>
      </w:r>
      <w:r w:rsidRPr="00985ABD">
        <w:rPr>
          <w:b/>
          <w:bCs/>
          <w:spacing w:val="-3"/>
          <w:sz w:val="20"/>
          <w:szCs w:val="20"/>
          <w:lang w:val="en-GB"/>
        </w:rPr>
        <w:t xml:space="preserve"> </w:t>
      </w:r>
      <w:r w:rsidRPr="00985ABD">
        <w:rPr>
          <w:b/>
          <w:bCs/>
          <w:sz w:val="20"/>
          <w:szCs w:val="20"/>
          <w:lang w:val="en-GB"/>
        </w:rPr>
        <w:t>harmful</w:t>
      </w:r>
      <w:r w:rsidRPr="00985ABD">
        <w:rPr>
          <w:b/>
          <w:bCs/>
          <w:spacing w:val="-1"/>
          <w:sz w:val="20"/>
          <w:szCs w:val="20"/>
          <w:lang w:val="en-GB"/>
        </w:rPr>
        <w:t xml:space="preserve"> </w:t>
      </w:r>
      <w:r w:rsidRPr="00985ABD">
        <w:rPr>
          <w:b/>
          <w:bCs/>
          <w:sz w:val="20"/>
          <w:szCs w:val="20"/>
          <w:lang w:val="en-GB"/>
        </w:rPr>
        <w:t>behaviour</w:t>
      </w:r>
    </w:p>
    <w:p w14:paraId="5F1B917C" w14:textId="77777777" w:rsidR="00985ABD" w:rsidRPr="00985ABD" w:rsidRDefault="00985ABD" w:rsidP="00FD1DD1">
      <w:pPr>
        <w:spacing w:before="121"/>
        <w:jc w:val="both"/>
        <w:rPr>
          <w:sz w:val="20"/>
          <w:szCs w:val="20"/>
          <w:lang w:val="en-GB"/>
        </w:rPr>
      </w:pPr>
      <w:r w:rsidRPr="00985ABD">
        <w:rPr>
          <w:sz w:val="20"/>
          <w:szCs w:val="20"/>
          <w:lang w:val="en-GB"/>
        </w:rPr>
        <w:t>It</w:t>
      </w:r>
      <w:r w:rsidRPr="00985ABD">
        <w:rPr>
          <w:spacing w:val="-2"/>
          <w:sz w:val="20"/>
          <w:szCs w:val="20"/>
          <w:lang w:val="en-GB"/>
        </w:rPr>
        <w:t xml:space="preserve"> </w:t>
      </w:r>
      <w:r w:rsidRPr="00985ABD">
        <w:rPr>
          <w:sz w:val="20"/>
          <w:szCs w:val="20"/>
          <w:lang w:val="en-GB"/>
        </w:rPr>
        <w:t>is necessary</w:t>
      </w:r>
      <w:r w:rsidRPr="00985ABD">
        <w:rPr>
          <w:spacing w:val="-3"/>
          <w:sz w:val="20"/>
          <w:szCs w:val="20"/>
          <w:lang w:val="en-GB"/>
        </w:rPr>
        <w:t xml:space="preserve"> </w:t>
      </w:r>
      <w:r w:rsidRPr="00985ABD">
        <w:rPr>
          <w:sz w:val="20"/>
          <w:szCs w:val="20"/>
          <w:lang w:val="en-GB"/>
        </w:rPr>
        <w:t>to</w:t>
      </w:r>
      <w:r w:rsidRPr="00985ABD">
        <w:rPr>
          <w:spacing w:val="-2"/>
          <w:sz w:val="20"/>
          <w:szCs w:val="20"/>
          <w:lang w:val="en-GB"/>
        </w:rPr>
        <w:t xml:space="preserve"> </w:t>
      </w:r>
      <w:r w:rsidRPr="00985ABD">
        <w:rPr>
          <w:sz w:val="20"/>
          <w:szCs w:val="20"/>
          <w:lang w:val="en-GB"/>
        </w:rPr>
        <w:t>consider</w:t>
      </w:r>
    </w:p>
    <w:p w14:paraId="3FA93B35" w14:textId="77777777" w:rsidR="00985ABD" w:rsidRPr="00985ABD" w:rsidRDefault="00985ABD" w:rsidP="003668F6">
      <w:pPr>
        <w:numPr>
          <w:ilvl w:val="0"/>
          <w:numId w:val="36"/>
        </w:numPr>
        <w:spacing w:after="160" w:line="259" w:lineRule="auto"/>
        <w:ind w:left="1202"/>
        <w:jc w:val="both"/>
        <w:rPr>
          <w:rFonts w:cs="Times New Roman"/>
          <w:sz w:val="20"/>
          <w:szCs w:val="20"/>
          <w:lang w:val="en-GB"/>
        </w:rPr>
      </w:pPr>
      <w:r w:rsidRPr="00985ABD">
        <w:rPr>
          <w:rFonts w:cs="Times New Roman"/>
          <w:sz w:val="20"/>
          <w:szCs w:val="20"/>
          <w:lang w:val="en-GB"/>
        </w:rPr>
        <w:t>what abuse</w:t>
      </w:r>
      <w:r w:rsidRPr="00985ABD">
        <w:rPr>
          <w:rFonts w:cs="Times New Roman"/>
          <w:spacing w:val="-1"/>
          <w:sz w:val="20"/>
          <w:szCs w:val="20"/>
          <w:lang w:val="en-GB"/>
        </w:rPr>
        <w:t xml:space="preserve"> </w:t>
      </w:r>
      <w:r w:rsidRPr="00985ABD">
        <w:rPr>
          <w:rFonts w:cs="Times New Roman"/>
          <w:sz w:val="20"/>
          <w:szCs w:val="20"/>
          <w:lang w:val="en-GB"/>
        </w:rPr>
        <w:t>is</w:t>
      </w:r>
      <w:r w:rsidRPr="00985ABD">
        <w:rPr>
          <w:rFonts w:cs="Times New Roman"/>
          <w:spacing w:val="-1"/>
          <w:sz w:val="20"/>
          <w:szCs w:val="20"/>
          <w:lang w:val="en-GB"/>
        </w:rPr>
        <w:t xml:space="preserve"> </w:t>
      </w:r>
      <w:r w:rsidRPr="00985ABD">
        <w:rPr>
          <w:rFonts w:cs="Times New Roman"/>
          <w:sz w:val="20"/>
          <w:szCs w:val="20"/>
          <w:lang w:val="en-GB"/>
        </w:rPr>
        <w:t>and</w:t>
      </w:r>
      <w:r w:rsidRPr="00985ABD">
        <w:rPr>
          <w:rFonts w:cs="Times New Roman"/>
          <w:spacing w:val="-2"/>
          <w:sz w:val="20"/>
          <w:szCs w:val="20"/>
          <w:lang w:val="en-GB"/>
        </w:rPr>
        <w:t xml:space="preserve"> </w:t>
      </w:r>
      <w:r w:rsidRPr="00985ABD">
        <w:rPr>
          <w:rFonts w:cs="Times New Roman"/>
          <w:sz w:val="20"/>
          <w:szCs w:val="20"/>
          <w:lang w:val="en-GB"/>
        </w:rPr>
        <w:t>what it</w:t>
      </w:r>
      <w:r w:rsidRPr="00985ABD">
        <w:rPr>
          <w:rFonts w:cs="Times New Roman"/>
          <w:spacing w:val="1"/>
          <w:sz w:val="20"/>
          <w:szCs w:val="20"/>
          <w:lang w:val="en-GB"/>
        </w:rPr>
        <w:t xml:space="preserve"> </w:t>
      </w:r>
      <w:r w:rsidRPr="00985ABD">
        <w:rPr>
          <w:rFonts w:cs="Times New Roman"/>
          <w:sz w:val="20"/>
          <w:szCs w:val="20"/>
          <w:lang w:val="en-GB"/>
        </w:rPr>
        <w:t>looks</w:t>
      </w:r>
      <w:r w:rsidRPr="00985ABD">
        <w:rPr>
          <w:rFonts w:cs="Times New Roman"/>
          <w:spacing w:val="-3"/>
          <w:sz w:val="20"/>
          <w:szCs w:val="20"/>
          <w:lang w:val="en-GB"/>
        </w:rPr>
        <w:t xml:space="preserve"> </w:t>
      </w:r>
      <w:r w:rsidRPr="00985ABD">
        <w:rPr>
          <w:rFonts w:cs="Times New Roman"/>
          <w:sz w:val="20"/>
          <w:szCs w:val="20"/>
          <w:lang w:val="en-GB"/>
        </w:rPr>
        <w:t>like</w:t>
      </w:r>
    </w:p>
    <w:p w14:paraId="5A512F14" w14:textId="77777777" w:rsidR="00985ABD" w:rsidRPr="00985ABD" w:rsidRDefault="00985ABD" w:rsidP="003668F6">
      <w:pPr>
        <w:numPr>
          <w:ilvl w:val="0"/>
          <w:numId w:val="36"/>
        </w:numPr>
        <w:spacing w:after="160" w:line="259" w:lineRule="auto"/>
        <w:ind w:left="1202"/>
        <w:jc w:val="both"/>
        <w:rPr>
          <w:rFonts w:cs="Times New Roman"/>
          <w:sz w:val="20"/>
          <w:szCs w:val="20"/>
          <w:lang w:val="en-GB"/>
        </w:rPr>
      </w:pPr>
      <w:r w:rsidRPr="00985ABD">
        <w:rPr>
          <w:rFonts w:cs="Times New Roman"/>
          <w:sz w:val="20"/>
          <w:szCs w:val="20"/>
          <w:lang w:val="en-GB"/>
        </w:rPr>
        <w:t>how</w:t>
      </w:r>
      <w:r w:rsidRPr="00985ABD">
        <w:rPr>
          <w:rFonts w:cs="Times New Roman"/>
          <w:spacing w:val="-3"/>
          <w:sz w:val="20"/>
          <w:szCs w:val="20"/>
          <w:lang w:val="en-GB"/>
        </w:rPr>
        <w:t xml:space="preserve"> </w:t>
      </w:r>
      <w:r w:rsidRPr="00985ABD">
        <w:rPr>
          <w:rFonts w:cs="Times New Roman"/>
          <w:sz w:val="20"/>
          <w:szCs w:val="20"/>
          <w:lang w:val="en-GB"/>
        </w:rPr>
        <w:t>it</w:t>
      </w:r>
      <w:r w:rsidRPr="00985ABD">
        <w:rPr>
          <w:rFonts w:cs="Times New Roman"/>
          <w:spacing w:val="2"/>
          <w:sz w:val="20"/>
          <w:szCs w:val="20"/>
          <w:lang w:val="en-GB"/>
        </w:rPr>
        <w:t xml:space="preserve"> </w:t>
      </w:r>
      <w:r w:rsidRPr="00985ABD">
        <w:rPr>
          <w:rFonts w:cs="Times New Roman"/>
          <w:sz w:val="20"/>
          <w:szCs w:val="20"/>
          <w:lang w:val="en-GB"/>
        </w:rPr>
        <w:t>can be</w:t>
      </w:r>
      <w:r w:rsidRPr="00985ABD">
        <w:rPr>
          <w:rFonts w:cs="Times New Roman"/>
          <w:spacing w:val="-2"/>
          <w:sz w:val="20"/>
          <w:szCs w:val="20"/>
          <w:lang w:val="en-GB"/>
        </w:rPr>
        <w:t xml:space="preserve"> </w:t>
      </w:r>
      <w:r w:rsidRPr="00985ABD">
        <w:rPr>
          <w:rFonts w:cs="Times New Roman"/>
          <w:sz w:val="20"/>
          <w:szCs w:val="20"/>
          <w:lang w:val="en-GB"/>
        </w:rPr>
        <w:t>managed</w:t>
      </w:r>
    </w:p>
    <w:p w14:paraId="7787EF66" w14:textId="77777777" w:rsidR="00985ABD" w:rsidRPr="00985ABD" w:rsidRDefault="00985ABD" w:rsidP="003668F6">
      <w:pPr>
        <w:numPr>
          <w:ilvl w:val="0"/>
          <w:numId w:val="36"/>
        </w:numPr>
        <w:spacing w:after="160" w:line="259" w:lineRule="auto"/>
        <w:ind w:left="1202"/>
        <w:jc w:val="both"/>
        <w:rPr>
          <w:rFonts w:cs="Times New Roman"/>
          <w:sz w:val="20"/>
          <w:szCs w:val="20"/>
          <w:lang w:val="en-GB"/>
        </w:rPr>
      </w:pPr>
      <w:r w:rsidRPr="00985ABD">
        <w:rPr>
          <w:rFonts w:cs="Times New Roman"/>
          <w:sz w:val="20"/>
          <w:szCs w:val="20"/>
          <w:lang w:val="en-GB"/>
        </w:rPr>
        <w:t>what appropriate support and intervention can be put in place to meet the needs of the</w:t>
      </w:r>
      <w:r w:rsidRPr="00985ABD">
        <w:rPr>
          <w:rFonts w:cs="Times New Roman"/>
          <w:spacing w:val="-59"/>
          <w:sz w:val="20"/>
          <w:szCs w:val="20"/>
          <w:lang w:val="en-GB"/>
        </w:rPr>
        <w:t xml:space="preserve"> </w:t>
      </w:r>
      <w:r w:rsidRPr="00985ABD">
        <w:rPr>
          <w:rFonts w:cs="Times New Roman"/>
          <w:sz w:val="20"/>
          <w:szCs w:val="20"/>
          <w:lang w:val="en-GB"/>
        </w:rPr>
        <w:t>individual</w:t>
      </w:r>
    </w:p>
    <w:p w14:paraId="34F813CB" w14:textId="77777777" w:rsidR="00985ABD" w:rsidRPr="00985ABD" w:rsidRDefault="00985ABD" w:rsidP="003668F6">
      <w:pPr>
        <w:numPr>
          <w:ilvl w:val="0"/>
          <w:numId w:val="36"/>
        </w:numPr>
        <w:spacing w:after="160" w:line="259" w:lineRule="auto"/>
        <w:ind w:left="1202"/>
        <w:jc w:val="both"/>
        <w:rPr>
          <w:rFonts w:cs="Times New Roman"/>
          <w:sz w:val="20"/>
          <w:szCs w:val="20"/>
          <w:lang w:val="en-GB"/>
        </w:rPr>
      </w:pPr>
      <w:r w:rsidRPr="00985ABD">
        <w:rPr>
          <w:rFonts w:cs="Times New Roman"/>
          <w:sz w:val="20"/>
          <w:szCs w:val="20"/>
          <w:lang w:val="en-GB"/>
        </w:rPr>
        <w:t>what preventative</w:t>
      </w:r>
      <w:r w:rsidRPr="00985ABD">
        <w:rPr>
          <w:rFonts w:cs="Times New Roman"/>
          <w:spacing w:val="-1"/>
          <w:sz w:val="20"/>
          <w:szCs w:val="20"/>
          <w:lang w:val="en-GB"/>
        </w:rPr>
        <w:t xml:space="preserve"> </w:t>
      </w:r>
      <w:r w:rsidRPr="00985ABD">
        <w:rPr>
          <w:rFonts w:cs="Times New Roman"/>
          <w:sz w:val="20"/>
          <w:szCs w:val="20"/>
          <w:lang w:val="en-GB"/>
        </w:rPr>
        <w:t>strategies</w:t>
      </w:r>
      <w:r w:rsidRPr="00985ABD">
        <w:rPr>
          <w:rFonts w:cs="Times New Roman"/>
          <w:spacing w:val="-4"/>
          <w:sz w:val="20"/>
          <w:szCs w:val="20"/>
          <w:lang w:val="en-GB"/>
        </w:rPr>
        <w:t xml:space="preserve"> </w:t>
      </w:r>
      <w:r w:rsidRPr="00985ABD">
        <w:rPr>
          <w:rFonts w:cs="Times New Roman"/>
          <w:sz w:val="20"/>
          <w:szCs w:val="20"/>
          <w:lang w:val="en-GB"/>
        </w:rPr>
        <w:t>may</w:t>
      </w:r>
      <w:r w:rsidRPr="00985ABD">
        <w:rPr>
          <w:rFonts w:cs="Times New Roman"/>
          <w:spacing w:val="-3"/>
          <w:sz w:val="20"/>
          <w:szCs w:val="20"/>
          <w:lang w:val="en-GB"/>
        </w:rPr>
        <w:t xml:space="preserve"> </w:t>
      </w:r>
      <w:r w:rsidRPr="00985ABD">
        <w:rPr>
          <w:rFonts w:cs="Times New Roman"/>
          <w:sz w:val="20"/>
          <w:szCs w:val="20"/>
          <w:lang w:val="en-GB"/>
        </w:rPr>
        <w:t>be</w:t>
      </w:r>
      <w:r w:rsidRPr="00985ABD">
        <w:rPr>
          <w:rFonts w:cs="Times New Roman"/>
          <w:spacing w:val="-1"/>
          <w:sz w:val="20"/>
          <w:szCs w:val="20"/>
          <w:lang w:val="en-GB"/>
        </w:rPr>
        <w:t xml:space="preserve"> </w:t>
      </w:r>
      <w:r w:rsidRPr="00985ABD">
        <w:rPr>
          <w:rFonts w:cs="Times New Roman"/>
          <w:sz w:val="20"/>
          <w:szCs w:val="20"/>
          <w:lang w:val="en-GB"/>
        </w:rPr>
        <w:t>put in</w:t>
      </w:r>
      <w:r w:rsidRPr="00985ABD">
        <w:rPr>
          <w:rFonts w:cs="Times New Roman"/>
          <w:spacing w:val="-3"/>
          <w:sz w:val="20"/>
          <w:szCs w:val="20"/>
          <w:lang w:val="en-GB"/>
        </w:rPr>
        <w:t xml:space="preserve"> </w:t>
      </w:r>
      <w:r w:rsidRPr="00985ABD">
        <w:rPr>
          <w:rFonts w:cs="Times New Roman"/>
          <w:sz w:val="20"/>
          <w:szCs w:val="20"/>
          <w:lang w:val="en-GB"/>
        </w:rPr>
        <w:t>place</w:t>
      </w:r>
      <w:r w:rsidRPr="00985ABD">
        <w:rPr>
          <w:rFonts w:cs="Times New Roman"/>
          <w:spacing w:val="-3"/>
          <w:sz w:val="20"/>
          <w:szCs w:val="20"/>
          <w:lang w:val="en-GB"/>
        </w:rPr>
        <w:t xml:space="preserve"> </w:t>
      </w:r>
      <w:r w:rsidRPr="00985ABD">
        <w:rPr>
          <w:rFonts w:cs="Times New Roman"/>
          <w:sz w:val="20"/>
          <w:szCs w:val="20"/>
          <w:lang w:val="en-GB"/>
        </w:rPr>
        <w:t>to</w:t>
      </w:r>
      <w:r w:rsidRPr="00985ABD">
        <w:rPr>
          <w:rFonts w:cs="Times New Roman"/>
          <w:spacing w:val="-3"/>
          <w:sz w:val="20"/>
          <w:szCs w:val="20"/>
          <w:lang w:val="en-GB"/>
        </w:rPr>
        <w:t xml:space="preserve"> </w:t>
      </w:r>
      <w:r w:rsidRPr="00985ABD">
        <w:rPr>
          <w:rFonts w:cs="Times New Roman"/>
          <w:sz w:val="20"/>
          <w:szCs w:val="20"/>
          <w:lang w:val="en-GB"/>
        </w:rPr>
        <w:t>reduce</w:t>
      </w:r>
      <w:r w:rsidRPr="00985ABD">
        <w:rPr>
          <w:rFonts w:cs="Times New Roman"/>
          <w:spacing w:val="-4"/>
          <w:sz w:val="20"/>
          <w:szCs w:val="20"/>
          <w:lang w:val="en-GB"/>
        </w:rPr>
        <w:t xml:space="preserve"> </w:t>
      </w:r>
      <w:r w:rsidRPr="00985ABD">
        <w:rPr>
          <w:rFonts w:cs="Times New Roman"/>
          <w:sz w:val="20"/>
          <w:szCs w:val="20"/>
          <w:lang w:val="en-GB"/>
        </w:rPr>
        <w:t>further</w:t>
      </w:r>
      <w:r w:rsidRPr="00985ABD">
        <w:rPr>
          <w:rFonts w:cs="Times New Roman"/>
          <w:spacing w:val="-2"/>
          <w:sz w:val="20"/>
          <w:szCs w:val="20"/>
          <w:lang w:val="en-GB"/>
        </w:rPr>
        <w:t xml:space="preserve"> </w:t>
      </w:r>
      <w:r w:rsidRPr="00985ABD">
        <w:rPr>
          <w:rFonts w:cs="Times New Roman"/>
          <w:sz w:val="20"/>
          <w:szCs w:val="20"/>
          <w:lang w:val="en-GB"/>
        </w:rPr>
        <w:t>risk of harm.</w:t>
      </w:r>
    </w:p>
    <w:p w14:paraId="2C1C106A" w14:textId="77777777" w:rsidR="00985ABD" w:rsidRPr="00985ABD" w:rsidRDefault="00985ABD" w:rsidP="00FD1DD1">
      <w:pPr>
        <w:jc w:val="both"/>
        <w:rPr>
          <w:rFonts w:cs="Times New Roman"/>
          <w:sz w:val="20"/>
          <w:szCs w:val="20"/>
          <w:lang w:val="en-GB"/>
        </w:rPr>
      </w:pPr>
    </w:p>
    <w:p w14:paraId="4BAE78CA" w14:textId="77777777" w:rsidR="00985ABD" w:rsidRPr="00985ABD" w:rsidRDefault="00985ABD" w:rsidP="00FD1DD1">
      <w:pPr>
        <w:spacing w:before="120"/>
        <w:ind w:right="305"/>
        <w:jc w:val="both"/>
        <w:rPr>
          <w:sz w:val="20"/>
          <w:szCs w:val="20"/>
          <w:lang w:val="en-GB"/>
        </w:rPr>
      </w:pPr>
      <w:r w:rsidRPr="00985ABD">
        <w:rPr>
          <w:sz w:val="20"/>
          <w:szCs w:val="20"/>
          <w:lang w:val="en-GB"/>
        </w:rPr>
        <w:t>Abuse is abuse and should never be tolerated or passed off as ‘banter’ or ‘part of growing up’. It Is important</w:t>
      </w:r>
      <w:r w:rsidRPr="00985ABD">
        <w:rPr>
          <w:spacing w:val="-2"/>
          <w:sz w:val="20"/>
          <w:szCs w:val="20"/>
          <w:lang w:val="en-GB"/>
        </w:rPr>
        <w:t xml:space="preserve"> </w:t>
      </w:r>
      <w:r w:rsidRPr="00985ABD">
        <w:rPr>
          <w:sz w:val="20"/>
          <w:szCs w:val="20"/>
          <w:lang w:val="en-GB"/>
        </w:rPr>
        <w:t>to</w:t>
      </w:r>
      <w:r w:rsidRPr="00985ABD">
        <w:rPr>
          <w:spacing w:val="-2"/>
          <w:sz w:val="20"/>
          <w:szCs w:val="20"/>
          <w:lang w:val="en-GB"/>
        </w:rPr>
        <w:t xml:space="preserve"> </w:t>
      </w:r>
      <w:r w:rsidRPr="00985ABD">
        <w:rPr>
          <w:sz w:val="20"/>
          <w:szCs w:val="20"/>
          <w:lang w:val="en-GB"/>
        </w:rPr>
        <w:t>consider</w:t>
      </w:r>
      <w:r w:rsidRPr="00985ABD">
        <w:rPr>
          <w:spacing w:val="-2"/>
          <w:sz w:val="20"/>
          <w:szCs w:val="20"/>
          <w:lang w:val="en-GB"/>
        </w:rPr>
        <w:t xml:space="preserve"> </w:t>
      </w:r>
      <w:r w:rsidRPr="00985ABD">
        <w:rPr>
          <w:sz w:val="20"/>
          <w:szCs w:val="20"/>
          <w:lang w:val="en-GB"/>
        </w:rPr>
        <w:t>the</w:t>
      </w:r>
      <w:r w:rsidRPr="00985ABD">
        <w:rPr>
          <w:spacing w:val="-5"/>
          <w:sz w:val="20"/>
          <w:szCs w:val="20"/>
          <w:lang w:val="en-GB"/>
        </w:rPr>
        <w:t xml:space="preserve"> </w:t>
      </w:r>
      <w:r w:rsidRPr="00985ABD">
        <w:rPr>
          <w:sz w:val="20"/>
          <w:szCs w:val="20"/>
          <w:lang w:val="en-GB"/>
        </w:rPr>
        <w:t>forms</w:t>
      </w:r>
      <w:r w:rsidRPr="00985ABD">
        <w:rPr>
          <w:spacing w:val="-2"/>
          <w:sz w:val="20"/>
          <w:szCs w:val="20"/>
          <w:lang w:val="en-GB"/>
        </w:rPr>
        <w:t xml:space="preserve"> </w:t>
      </w:r>
      <w:r w:rsidRPr="00985ABD">
        <w:rPr>
          <w:sz w:val="20"/>
          <w:szCs w:val="20"/>
          <w:lang w:val="en-GB"/>
        </w:rPr>
        <w:t>abuse</w:t>
      </w:r>
      <w:r w:rsidRPr="00985ABD">
        <w:rPr>
          <w:spacing w:val="-3"/>
          <w:sz w:val="20"/>
          <w:szCs w:val="20"/>
          <w:lang w:val="en-GB"/>
        </w:rPr>
        <w:t xml:space="preserve"> </w:t>
      </w:r>
      <w:r w:rsidRPr="00985ABD">
        <w:rPr>
          <w:sz w:val="20"/>
          <w:szCs w:val="20"/>
          <w:lang w:val="en-GB"/>
        </w:rPr>
        <w:t>may</w:t>
      </w:r>
      <w:r w:rsidRPr="00985ABD">
        <w:rPr>
          <w:spacing w:val="-4"/>
          <w:sz w:val="20"/>
          <w:szCs w:val="20"/>
          <w:lang w:val="en-GB"/>
        </w:rPr>
        <w:t xml:space="preserve"> </w:t>
      </w:r>
      <w:r w:rsidRPr="00985ABD">
        <w:rPr>
          <w:sz w:val="20"/>
          <w:szCs w:val="20"/>
          <w:lang w:val="en-GB"/>
        </w:rPr>
        <w:t>take and</w:t>
      </w:r>
      <w:r w:rsidRPr="00985ABD">
        <w:rPr>
          <w:spacing w:val="-1"/>
          <w:sz w:val="20"/>
          <w:szCs w:val="20"/>
          <w:lang w:val="en-GB"/>
        </w:rPr>
        <w:t xml:space="preserve"> </w:t>
      </w:r>
      <w:r w:rsidRPr="00985ABD">
        <w:rPr>
          <w:sz w:val="20"/>
          <w:szCs w:val="20"/>
          <w:lang w:val="en-GB"/>
        </w:rPr>
        <w:t>the</w:t>
      </w:r>
      <w:r w:rsidRPr="00985ABD">
        <w:rPr>
          <w:spacing w:val="-2"/>
          <w:sz w:val="20"/>
          <w:szCs w:val="20"/>
          <w:lang w:val="en-GB"/>
        </w:rPr>
        <w:t xml:space="preserve"> </w:t>
      </w:r>
      <w:r w:rsidRPr="00985ABD">
        <w:rPr>
          <w:sz w:val="20"/>
          <w:szCs w:val="20"/>
          <w:lang w:val="en-GB"/>
        </w:rPr>
        <w:t>subsequent</w:t>
      </w:r>
      <w:r w:rsidRPr="00985ABD">
        <w:rPr>
          <w:spacing w:val="2"/>
          <w:sz w:val="20"/>
          <w:szCs w:val="20"/>
          <w:lang w:val="en-GB"/>
        </w:rPr>
        <w:t xml:space="preserve"> </w:t>
      </w:r>
      <w:r w:rsidRPr="00985ABD">
        <w:rPr>
          <w:sz w:val="20"/>
          <w:szCs w:val="20"/>
          <w:lang w:val="en-GB"/>
        </w:rPr>
        <w:t>actions</w:t>
      </w:r>
      <w:r w:rsidRPr="00985ABD">
        <w:rPr>
          <w:spacing w:val="-1"/>
          <w:sz w:val="20"/>
          <w:szCs w:val="20"/>
          <w:lang w:val="en-GB"/>
        </w:rPr>
        <w:t xml:space="preserve"> </w:t>
      </w:r>
      <w:r w:rsidRPr="00985ABD">
        <w:rPr>
          <w:sz w:val="20"/>
          <w:szCs w:val="20"/>
          <w:lang w:val="en-GB"/>
        </w:rPr>
        <w:t>required.</w:t>
      </w:r>
    </w:p>
    <w:p w14:paraId="7F5CC5C1" w14:textId="77777777" w:rsidR="00985ABD" w:rsidRPr="00985ABD" w:rsidRDefault="00985ABD" w:rsidP="00FD1DD1">
      <w:pPr>
        <w:spacing w:before="120"/>
        <w:ind w:right="305"/>
        <w:jc w:val="both"/>
        <w:rPr>
          <w:sz w:val="20"/>
          <w:szCs w:val="20"/>
          <w:lang w:val="en-GB"/>
        </w:rPr>
      </w:pPr>
    </w:p>
    <w:p w14:paraId="251B7E4B" w14:textId="77777777" w:rsidR="00985ABD" w:rsidRPr="00985ABD" w:rsidRDefault="00985ABD" w:rsidP="003668F6">
      <w:pPr>
        <w:numPr>
          <w:ilvl w:val="0"/>
          <w:numId w:val="37"/>
        </w:numPr>
        <w:spacing w:after="160" w:line="259" w:lineRule="auto"/>
        <w:jc w:val="both"/>
        <w:rPr>
          <w:rFonts w:cs="Times New Roman"/>
          <w:sz w:val="20"/>
          <w:szCs w:val="20"/>
          <w:lang w:val="en-GB"/>
        </w:rPr>
      </w:pPr>
      <w:r w:rsidRPr="00985ABD">
        <w:rPr>
          <w:rFonts w:cs="Times New Roman"/>
          <w:sz w:val="20"/>
          <w:szCs w:val="20"/>
          <w:lang w:val="en-GB"/>
        </w:rPr>
        <w:lastRenderedPageBreak/>
        <w:t>Children are vulnerable to abuse by their peers. Such abuse should be taken as</w:t>
      </w:r>
      <w:r w:rsidRPr="00985ABD">
        <w:rPr>
          <w:rFonts w:cs="Times New Roman"/>
          <w:spacing w:val="-59"/>
          <w:sz w:val="20"/>
          <w:szCs w:val="20"/>
          <w:lang w:val="en-GB"/>
        </w:rPr>
        <w:t xml:space="preserve"> </w:t>
      </w:r>
      <w:r w:rsidRPr="00985ABD">
        <w:rPr>
          <w:rFonts w:cs="Times New Roman"/>
          <w:sz w:val="20"/>
          <w:szCs w:val="20"/>
          <w:lang w:val="en-GB"/>
        </w:rPr>
        <w:t>seriously as abuse by adults and should be subject to the same child protection</w:t>
      </w:r>
      <w:r w:rsidRPr="00985ABD">
        <w:rPr>
          <w:rFonts w:cs="Times New Roman"/>
          <w:spacing w:val="1"/>
          <w:sz w:val="20"/>
          <w:szCs w:val="20"/>
          <w:lang w:val="en-GB"/>
        </w:rPr>
        <w:t xml:space="preserve"> </w:t>
      </w:r>
      <w:r w:rsidRPr="00985ABD">
        <w:rPr>
          <w:rFonts w:cs="Times New Roman"/>
          <w:sz w:val="20"/>
          <w:szCs w:val="20"/>
          <w:lang w:val="en-GB"/>
        </w:rPr>
        <w:t>procedures.</w:t>
      </w:r>
    </w:p>
    <w:p w14:paraId="2AC8BC6B" w14:textId="77777777" w:rsidR="00985ABD" w:rsidRPr="00985ABD" w:rsidRDefault="00985ABD" w:rsidP="003668F6">
      <w:pPr>
        <w:numPr>
          <w:ilvl w:val="0"/>
          <w:numId w:val="37"/>
        </w:numPr>
        <w:spacing w:after="160" w:line="259" w:lineRule="auto"/>
        <w:jc w:val="both"/>
        <w:rPr>
          <w:rFonts w:cs="Times New Roman"/>
          <w:sz w:val="20"/>
          <w:szCs w:val="20"/>
          <w:lang w:val="en-GB"/>
        </w:rPr>
      </w:pPr>
      <w:r w:rsidRPr="00985ABD">
        <w:rPr>
          <w:rFonts w:cs="Times New Roman"/>
          <w:sz w:val="20"/>
          <w:szCs w:val="20"/>
          <w:lang w:val="en-GB"/>
        </w:rPr>
        <w:t>Children can abuse other children. This can include (but is not limited to): abuse within</w:t>
      </w:r>
      <w:r w:rsidRPr="00985ABD">
        <w:rPr>
          <w:rFonts w:cs="Times New Roman"/>
          <w:spacing w:val="1"/>
          <w:sz w:val="20"/>
          <w:szCs w:val="20"/>
          <w:lang w:val="en-GB"/>
        </w:rPr>
        <w:t xml:space="preserve"> </w:t>
      </w:r>
      <w:r w:rsidRPr="00985ABD">
        <w:rPr>
          <w:rFonts w:cs="Times New Roman"/>
          <w:sz w:val="20"/>
          <w:szCs w:val="20"/>
          <w:lang w:val="en-GB"/>
        </w:rPr>
        <w:t>intimate partner relationships; bullying (including cyberbullying); sexual violence and</w:t>
      </w:r>
      <w:r w:rsidRPr="00985ABD">
        <w:rPr>
          <w:rFonts w:cs="Times New Roman"/>
          <w:spacing w:val="1"/>
          <w:sz w:val="20"/>
          <w:szCs w:val="20"/>
          <w:lang w:val="en-GB"/>
        </w:rPr>
        <w:t xml:space="preserve"> </w:t>
      </w:r>
      <w:r w:rsidRPr="00985ABD">
        <w:rPr>
          <w:rFonts w:cs="Times New Roman"/>
          <w:sz w:val="20"/>
          <w:szCs w:val="20"/>
          <w:lang w:val="en-GB"/>
        </w:rPr>
        <w:t>sexual harassment; physical abuse such as hitting, kicking, shaking, biting, hair pulling,</w:t>
      </w:r>
      <w:r w:rsidRPr="00985ABD">
        <w:rPr>
          <w:rFonts w:cs="Times New Roman"/>
          <w:spacing w:val="-59"/>
          <w:sz w:val="20"/>
          <w:szCs w:val="20"/>
          <w:lang w:val="en-GB"/>
        </w:rPr>
        <w:t xml:space="preserve"> </w:t>
      </w:r>
      <w:r w:rsidRPr="00985ABD">
        <w:rPr>
          <w:rFonts w:cs="Times New Roman"/>
          <w:sz w:val="20"/>
          <w:szCs w:val="20"/>
          <w:lang w:val="en-GB"/>
        </w:rPr>
        <w:t>or otherwise causing physical harm; sexting and initiation/hazing type violence and</w:t>
      </w:r>
      <w:r w:rsidRPr="00985ABD">
        <w:rPr>
          <w:rFonts w:cs="Times New Roman"/>
          <w:spacing w:val="1"/>
          <w:sz w:val="20"/>
          <w:szCs w:val="20"/>
          <w:lang w:val="en-GB"/>
        </w:rPr>
        <w:t xml:space="preserve"> </w:t>
      </w:r>
      <w:r w:rsidRPr="00985ABD">
        <w:rPr>
          <w:rFonts w:cs="Times New Roman"/>
          <w:sz w:val="20"/>
          <w:szCs w:val="20"/>
          <w:lang w:val="en-GB"/>
        </w:rPr>
        <w:t xml:space="preserve">rituals.     </w:t>
      </w:r>
    </w:p>
    <w:p w14:paraId="71F11F0C" w14:textId="15A36956" w:rsidR="00985ABD" w:rsidRPr="00985ABD" w:rsidRDefault="00985ABD" w:rsidP="00985ABD">
      <w:pPr>
        <w:tabs>
          <w:tab w:val="left" w:pos="1921"/>
          <w:tab w:val="left" w:pos="1922"/>
        </w:tabs>
        <w:spacing w:before="120"/>
        <w:ind w:left="720" w:right="305"/>
        <w:rPr>
          <w:sz w:val="20"/>
          <w:szCs w:val="20"/>
        </w:rPr>
      </w:pPr>
      <w:r w:rsidRPr="00985ABD">
        <w:rPr>
          <w:sz w:val="20"/>
          <w:szCs w:val="20"/>
        </w:rPr>
        <w:t>Abuse is abuse and should never be tolerated or passed off as ‘banter’ or ‘part of growing up’.</w:t>
      </w:r>
      <w:r w:rsidR="00FF0E75">
        <w:rPr>
          <w:sz w:val="20"/>
          <w:szCs w:val="20"/>
        </w:rPr>
        <w:t xml:space="preserve"> It is important to</w:t>
      </w:r>
      <w:r w:rsidRPr="00985ABD">
        <w:rPr>
          <w:spacing w:val="-2"/>
          <w:sz w:val="20"/>
          <w:szCs w:val="20"/>
        </w:rPr>
        <w:t xml:space="preserve"> </w:t>
      </w:r>
      <w:r w:rsidRPr="00985ABD">
        <w:rPr>
          <w:sz w:val="20"/>
          <w:szCs w:val="20"/>
        </w:rPr>
        <w:t>consider</w:t>
      </w:r>
      <w:r w:rsidRPr="00985ABD">
        <w:rPr>
          <w:spacing w:val="-2"/>
          <w:sz w:val="20"/>
          <w:szCs w:val="20"/>
        </w:rPr>
        <w:t xml:space="preserve"> </w:t>
      </w:r>
      <w:r w:rsidRPr="00985ABD">
        <w:rPr>
          <w:sz w:val="20"/>
          <w:szCs w:val="20"/>
        </w:rPr>
        <w:t>the</w:t>
      </w:r>
      <w:r w:rsidRPr="00985ABD">
        <w:rPr>
          <w:spacing w:val="-5"/>
          <w:sz w:val="20"/>
          <w:szCs w:val="20"/>
        </w:rPr>
        <w:t xml:space="preserve"> </w:t>
      </w:r>
      <w:r w:rsidRPr="00985ABD">
        <w:rPr>
          <w:sz w:val="20"/>
          <w:szCs w:val="20"/>
        </w:rPr>
        <w:t>forms</w:t>
      </w:r>
      <w:r w:rsidRPr="00985ABD">
        <w:rPr>
          <w:spacing w:val="-2"/>
          <w:sz w:val="20"/>
          <w:szCs w:val="20"/>
        </w:rPr>
        <w:t xml:space="preserve"> </w:t>
      </w:r>
      <w:r w:rsidRPr="00985ABD">
        <w:rPr>
          <w:sz w:val="20"/>
          <w:szCs w:val="20"/>
        </w:rPr>
        <w:t>abuse</w:t>
      </w:r>
      <w:r w:rsidRPr="00985ABD">
        <w:rPr>
          <w:spacing w:val="-3"/>
          <w:sz w:val="20"/>
          <w:szCs w:val="20"/>
        </w:rPr>
        <w:t xml:space="preserve"> </w:t>
      </w:r>
      <w:r w:rsidRPr="00985ABD">
        <w:rPr>
          <w:sz w:val="20"/>
          <w:szCs w:val="20"/>
        </w:rPr>
        <w:t>may</w:t>
      </w:r>
      <w:r w:rsidRPr="00985ABD">
        <w:rPr>
          <w:spacing w:val="-4"/>
          <w:sz w:val="20"/>
          <w:szCs w:val="20"/>
        </w:rPr>
        <w:t xml:space="preserve"> </w:t>
      </w:r>
      <w:r w:rsidRPr="00985ABD">
        <w:rPr>
          <w:sz w:val="20"/>
          <w:szCs w:val="20"/>
        </w:rPr>
        <w:t>take and</w:t>
      </w:r>
      <w:r w:rsidRPr="00985ABD">
        <w:rPr>
          <w:spacing w:val="-1"/>
          <w:sz w:val="20"/>
          <w:szCs w:val="20"/>
        </w:rPr>
        <w:t xml:space="preserve"> </w:t>
      </w:r>
      <w:r w:rsidRPr="00985ABD">
        <w:rPr>
          <w:sz w:val="20"/>
          <w:szCs w:val="20"/>
        </w:rPr>
        <w:t>the</w:t>
      </w:r>
      <w:r w:rsidRPr="00985ABD">
        <w:rPr>
          <w:spacing w:val="-2"/>
          <w:sz w:val="20"/>
          <w:szCs w:val="20"/>
        </w:rPr>
        <w:t xml:space="preserve"> </w:t>
      </w:r>
      <w:r w:rsidRPr="00985ABD">
        <w:rPr>
          <w:sz w:val="20"/>
          <w:szCs w:val="20"/>
        </w:rPr>
        <w:t>subsequent</w:t>
      </w:r>
      <w:r w:rsidRPr="00985ABD">
        <w:rPr>
          <w:spacing w:val="2"/>
          <w:sz w:val="20"/>
          <w:szCs w:val="20"/>
        </w:rPr>
        <w:t xml:space="preserve"> </w:t>
      </w:r>
      <w:r w:rsidRPr="00985ABD">
        <w:rPr>
          <w:sz w:val="20"/>
          <w:szCs w:val="20"/>
        </w:rPr>
        <w:t>actions</w:t>
      </w:r>
      <w:r w:rsidRPr="00985ABD">
        <w:rPr>
          <w:spacing w:val="-1"/>
          <w:sz w:val="20"/>
          <w:szCs w:val="20"/>
        </w:rPr>
        <w:t xml:space="preserve"> </w:t>
      </w:r>
      <w:r w:rsidRPr="00985ABD">
        <w:rPr>
          <w:sz w:val="20"/>
          <w:szCs w:val="20"/>
        </w:rPr>
        <w:t>required.</w:t>
      </w:r>
    </w:p>
    <w:p w14:paraId="4A4108D1" w14:textId="77777777" w:rsidR="00985ABD" w:rsidRPr="00FD1DD1" w:rsidRDefault="00985ABD" w:rsidP="003668F6">
      <w:pPr>
        <w:pStyle w:val="ListParagraph"/>
        <w:widowControl w:val="0"/>
        <w:numPr>
          <w:ilvl w:val="0"/>
          <w:numId w:val="50"/>
        </w:numPr>
        <w:tabs>
          <w:tab w:val="left" w:pos="1922"/>
        </w:tabs>
        <w:autoSpaceDE w:val="0"/>
        <w:autoSpaceDN w:val="0"/>
        <w:spacing w:before="120" w:after="160" w:line="259" w:lineRule="auto"/>
        <w:ind w:right="1079"/>
        <w:jc w:val="both"/>
        <w:rPr>
          <w:rFonts w:eastAsia="Arial"/>
          <w:sz w:val="20"/>
          <w:szCs w:val="20"/>
          <w:lang w:val="en-GB"/>
        </w:rPr>
      </w:pPr>
      <w:r w:rsidRPr="00FD1DD1">
        <w:rPr>
          <w:rFonts w:eastAsia="Arial"/>
          <w:sz w:val="20"/>
          <w:szCs w:val="20"/>
          <w:lang w:val="en-GB"/>
        </w:rPr>
        <w:t>Children are vulnerable to abuse by their peers. Such abuse should be taken as</w:t>
      </w:r>
      <w:r w:rsidRPr="00FD1DD1">
        <w:rPr>
          <w:rFonts w:eastAsia="Arial"/>
          <w:spacing w:val="-59"/>
          <w:sz w:val="20"/>
          <w:szCs w:val="20"/>
          <w:lang w:val="en-GB"/>
        </w:rPr>
        <w:t xml:space="preserve"> </w:t>
      </w:r>
      <w:r w:rsidRPr="00FD1DD1">
        <w:rPr>
          <w:rFonts w:eastAsia="Arial"/>
          <w:sz w:val="20"/>
          <w:szCs w:val="20"/>
          <w:lang w:val="en-GB"/>
        </w:rPr>
        <w:t>seriously as abuse by adults and should be subject to the same child protection</w:t>
      </w:r>
      <w:r w:rsidRPr="00FD1DD1">
        <w:rPr>
          <w:rFonts w:eastAsia="Arial"/>
          <w:spacing w:val="1"/>
          <w:sz w:val="20"/>
          <w:szCs w:val="20"/>
          <w:lang w:val="en-GB"/>
        </w:rPr>
        <w:t xml:space="preserve"> </w:t>
      </w:r>
      <w:r w:rsidRPr="00FD1DD1">
        <w:rPr>
          <w:rFonts w:eastAsia="Arial"/>
          <w:sz w:val="20"/>
          <w:szCs w:val="20"/>
          <w:lang w:val="en-GB"/>
        </w:rPr>
        <w:t>procedures.</w:t>
      </w:r>
    </w:p>
    <w:p w14:paraId="3BFC24B3" w14:textId="77777777" w:rsidR="00985ABD" w:rsidRPr="00FD1DD1" w:rsidRDefault="00985ABD" w:rsidP="003668F6">
      <w:pPr>
        <w:pStyle w:val="ListParagraph"/>
        <w:numPr>
          <w:ilvl w:val="0"/>
          <w:numId w:val="50"/>
        </w:numPr>
        <w:spacing w:after="160" w:line="259" w:lineRule="auto"/>
        <w:jc w:val="both"/>
        <w:rPr>
          <w:rFonts w:cs="Times New Roman"/>
          <w:sz w:val="20"/>
          <w:szCs w:val="20"/>
          <w:lang w:val="en-GB"/>
        </w:rPr>
      </w:pPr>
      <w:r w:rsidRPr="00FD1DD1">
        <w:rPr>
          <w:rFonts w:cs="Times New Roman"/>
          <w:sz w:val="20"/>
          <w:szCs w:val="20"/>
          <w:lang w:val="en-GB"/>
        </w:rPr>
        <w:t>Children can abuse other children. This can include (but is not limited to): abuse within</w:t>
      </w:r>
      <w:r w:rsidRPr="00FD1DD1">
        <w:rPr>
          <w:rFonts w:cs="Times New Roman"/>
          <w:spacing w:val="1"/>
          <w:sz w:val="20"/>
          <w:szCs w:val="20"/>
          <w:lang w:val="en-GB"/>
        </w:rPr>
        <w:t xml:space="preserve"> </w:t>
      </w:r>
      <w:r w:rsidRPr="00FD1DD1">
        <w:rPr>
          <w:rFonts w:cs="Times New Roman"/>
          <w:sz w:val="20"/>
          <w:szCs w:val="20"/>
          <w:lang w:val="en-GB"/>
        </w:rPr>
        <w:t>intimate partner relationships; bullying (including cyberbullying); sexual violence and</w:t>
      </w:r>
      <w:r w:rsidRPr="00FD1DD1">
        <w:rPr>
          <w:rFonts w:cs="Times New Roman"/>
          <w:spacing w:val="1"/>
          <w:sz w:val="20"/>
          <w:szCs w:val="20"/>
          <w:lang w:val="en-GB"/>
        </w:rPr>
        <w:t xml:space="preserve"> </w:t>
      </w:r>
      <w:r w:rsidRPr="00FD1DD1">
        <w:rPr>
          <w:rFonts w:cs="Times New Roman"/>
          <w:sz w:val="20"/>
          <w:szCs w:val="20"/>
          <w:lang w:val="en-GB"/>
        </w:rPr>
        <w:t>sexual harassment; physical abuse such as hitting, kicking, shaking, biting, hair pulling,</w:t>
      </w:r>
      <w:r w:rsidRPr="00FD1DD1">
        <w:rPr>
          <w:rFonts w:cs="Times New Roman"/>
          <w:spacing w:val="-59"/>
          <w:sz w:val="20"/>
          <w:szCs w:val="20"/>
          <w:lang w:val="en-GB"/>
        </w:rPr>
        <w:t xml:space="preserve"> </w:t>
      </w:r>
      <w:r w:rsidRPr="00FD1DD1">
        <w:rPr>
          <w:rFonts w:cs="Times New Roman"/>
          <w:sz w:val="20"/>
          <w:szCs w:val="20"/>
          <w:lang w:val="en-GB"/>
        </w:rPr>
        <w:t>or otherwise causing physical harm; sexting and initiation/hazing type violence and</w:t>
      </w:r>
      <w:r w:rsidRPr="00FD1DD1">
        <w:rPr>
          <w:rFonts w:cs="Times New Roman"/>
          <w:spacing w:val="1"/>
          <w:sz w:val="20"/>
          <w:szCs w:val="20"/>
          <w:lang w:val="en-GB"/>
        </w:rPr>
        <w:t xml:space="preserve"> </w:t>
      </w:r>
      <w:r w:rsidRPr="00FD1DD1">
        <w:rPr>
          <w:rFonts w:cs="Times New Roman"/>
          <w:sz w:val="20"/>
          <w:szCs w:val="20"/>
          <w:lang w:val="en-GB"/>
        </w:rPr>
        <w:t>rituals.</w:t>
      </w:r>
    </w:p>
    <w:p w14:paraId="5318BAA5" w14:textId="77777777" w:rsidR="00985ABD" w:rsidRPr="00FD1DD1" w:rsidRDefault="00985ABD" w:rsidP="003668F6">
      <w:pPr>
        <w:pStyle w:val="ListParagraph"/>
        <w:numPr>
          <w:ilvl w:val="0"/>
          <w:numId w:val="50"/>
        </w:numPr>
        <w:spacing w:after="160" w:line="259" w:lineRule="auto"/>
        <w:jc w:val="both"/>
        <w:rPr>
          <w:rFonts w:cs="Times New Roman"/>
          <w:sz w:val="20"/>
          <w:szCs w:val="20"/>
          <w:lang w:val="en-GB"/>
        </w:rPr>
      </w:pPr>
      <w:r w:rsidRPr="00FD1DD1">
        <w:rPr>
          <w:rFonts w:cs="Times New Roman"/>
          <w:sz w:val="20"/>
          <w:szCs w:val="20"/>
          <w:lang w:val="en-GB"/>
        </w:rPr>
        <w:t>Staff should not dismiss abusive behaviour as normal between young people and should</w:t>
      </w:r>
      <w:r w:rsidRPr="00FD1DD1">
        <w:rPr>
          <w:rFonts w:cs="Times New Roman"/>
          <w:spacing w:val="-59"/>
          <w:sz w:val="20"/>
          <w:szCs w:val="20"/>
          <w:lang w:val="en-GB"/>
        </w:rPr>
        <w:t xml:space="preserve"> </w:t>
      </w:r>
      <w:r w:rsidRPr="00FD1DD1">
        <w:rPr>
          <w:rFonts w:cs="Times New Roman"/>
          <w:sz w:val="20"/>
          <w:szCs w:val="20"/>
          <w:lang w:val="en-GB"/>
        </w:rPr>
        <w:t>not</w:t>
      </w:r>
      <w:r w:rsidRPr="00FD1DD1">
        <w:rPr>
          <w:rFonts w:cs="Times New Roman"/>
          <w:spacing w:val="1"/>
          <w:sz w:val="20"/>
          <w:szCs w:val="20"/>
          <w:lang w:val="en-GB"/>
        </w:rPr>
        <w:t xml:space="preserve"> </w:t>
      </w:r>
      <w:r w:rsidRPr="00FD1DD1">
        <w:rPr>
          <w:rFonts w:cs="Times New Roman"/>
          <w:sz w:val="20"/>
          <w:szCs w:val="20"/>
          <w:lang w:val="en-GB"/>
        </w:rPr>
        <w:t>develop high</w:t>
      </w:r>
      <w:r w:rsidRPr="00FD1DD1">
        <w:rPr>
          <w:rFonts w:cs="Times New Roman"/>
          <w:spacing w:val="-2"/>
          <w:sz w:val="20"/>
          <w:szCs w:val="20"/>
          <w:lang w:val="en-GB"/>
        </w:rPr>
        <w:t xml:space="preserve"> </w:t>
      </w:r>
      <w:r w:rsidRPr="00FD1DD1">
        <w:rPr>
          <w:rFonts w:cs="Times New Roman"/>
          <w:sz w:val="20"/>
          <w:szCs w:val="20"/>
          <w:lang w:val="en-GB"/>
        </w:rPr>
        <w:t>thresholds before</w:t>
      </w:r>
      <w:r w:rsidRPr="00FD1DD1">
        <w:rPr>
          <w:rFonts w:cs="Times New Roman"/>
          <w:spacing w:val="-2"/>
          <w:sz w:val="20"/>
          <w:szCs w:val="20"/>
          <w:lang w:val="en-GB"/>
        </w:rPr>
        <w:t xml:space="preserve"> </w:t>
      </w:r>
      <w:r w:rsidRPr="00FD1DD1">
        <w:rPr>
          <w:rFonts w:cs="Times New Roman"/>
          <w:sz w:val="20"/>
          <w:szCs w:val="20"/>
          <w:lang w:val="en-GB"/>
        </w:rPr>
        <w:t>taking</w:t>
      </w:r>
      <w:r w:rsidRPr="00FD1DD1">
        <w:rPr>
          <w:rFonts w:cs="Times New Roman"/>
          <w:spacing w:val="-1"/>
          <w:sz w:val="20"/>
          <w:szCs w:val="20"/>
          <w:lang w:val="en-GB"/>
        </w:rPr>
        <w:t xml:space="preserve"> </w:t>
      </w:r>
      <w:r w:rsidRPr="00FD1DD1">
        <w:rPr>
          <w:rFonts w:cs="Times New Roman"/>
          <w:sz w:val="20"/>
          <w:szCs w:val="20"/>
          <w:lang w:val="en-GB"/>
        </w:rPr>
        <w:t>action.</w:t>
      </w:r>
    </w:p>
    <w:p w14:paraId="76BD410D" w14:textId="77777777" w:rsidR="00985ABD" w:rsidRPr="00FD1DD1" w:rsidRDefault="00985ABD" w:rsidP="003668F6">
      <w:pPr>
        <w:pStyle w:val="ListParagraph"/>
        <w:numPr>
          <w:ilvl w:val="0"/>
          <w:numId w:val="50"/>
        </w:numPr>
        <w:spacing w:after="160" w:line="259" w:lineRule="auto"/>
        <w:jc w:val="both"/>
        <w:rPr>
          <w:rFonts w:cs="Times New Roman"/>
          <w:sz w:val="20"/>
          <w:szCs w:val="20"/>
          <w:lang w:val="en-GB"/>
        </w:rPr>
      </w:pPr>
      <w:r w:rsidRPr="00FD1DD1">
        <w:rPr>
          <w:rFonts w:cs="Times New Roman"/>
          <w:sz w:val="20"/>
          <w:szCs w:val="20"/>
          <w:lang w:val="en-GB"/>
        </w:rPr>
        <w:t>Staff should be aware of the potential uses of information technology for bullying and</w:t>
      </w:r>
      <w:r w:rsidRPr="00FD1DD1">
        <w:rPr>
          <w:rFonts w:cs="Times New Roman"/>
          <w:spacing w:val="-59"/>
          <w:sz w:val="20"/>
          <w:szCs w:val="20"/>
          <w:lang w:val="en-GB"/>
        </w:rPr>
        <w:t xml:space="preserve"> </w:t>
      </w:r>
      <w:r w:rsidRPr="00FD1DD1">
        <w:rPr>
          <w:rFonts w:cs="Times New Roman"/>
          <w:sz w:val="20"/>
          <w:szCs w:val="20"/>
          <w:lang w:val="en-GB"/>
        </w:rPr>
        <w:t>abusive</w:t>
      </w:r>
      <w:r w:rsidRPr="00FD1DD1">
        <w:rPr>
          <w:rFonts w:cs="Times New Roman"/>
          <w:spacing w:val="-1"/>
          <w:sz w:val="20"/>
          <w:szCs w:val="20"/>
          <w:lang w:val="en-GB"/>
        </w:rPr>
        <w:t xml:space="preserve"> </w:t>
      </w:r>
      <w:r w:rsidRPr="00FD1DD1">
        <w:rPr>
          <w:rFonts w:cs="Times New Roman"/>
          <w:sz w:val="20"/>
          <w:szCs w:val="20"/>
          <w:lang w:val="en-GB"/>
        </w:rPr>
        <w:t>behaviour</w:t>
      </w:r>
      <w:r w:rsidRPr="00FD1DD1">
        <w:rPr>
          <w:rFonts w:cs="Times New Roman"/>
          <w:spacing w:val="1"/>
          <w:sz w:val="20"/>
          <w:szCs w:val="20"/>
          <w:lang w:val="en-GB"/>
        </w:rPr>
        <w:t xml:space="preserve"> </w:t>
      </w:r>
      <w:r w:rsidRPr="00FD1DD1">
        <w:rPr>
          <w:rFonts w:cs="Times New Roman"/>
          <w:sz w:val="20"/>
          <w:szCs w:val="20"/>
          <w:lang w:val="en-GB"/>
        </w:rPr>
        <w:t>between young</w:t>
      </w:r>
      <w:r w:rsidRPr="00FD1DD1">
        <w:rPr>
          <w:rFonts w:cs="Times New Roman"/>
          <w:spacing w:val="2"/>
          <w:sz w:val="20"/>
          <w:szCs w:val="20"/>
          <w:lang w:val="en-GB"/>
        </w:rPr>
        <w:t xml:space="preserve"> </w:t>
      </w:r>
      <w:r w:rsidRPr="00FD1DD1">
        <w:rPr>
          <w:rFonts w:cs="Times New Roman"/>
          <w:sz w:val="20"/>
          <w:szCs w:val="20"/>
          <w:lang w:val="en-GB"/>
        </w:rPr>
        <w:t>people.</w:t>
      </w:r>
    </w:p>
    <w:p w14:paraId="55758C41" w14:textId="77777777" w:rsidR="00985ABD" w:rsidRPr="00FD1DD1" w:rsidRDefault="00985ABD" w:rsidP="003668F6">
      <w:pPr>
        <w:pStyle w:val="ListParagraph"/>
        <w:numPr>
          <w:ilvl w:val="0"/>
          <w:numId w:val="50"/>
        </w:numPr>
        <w:spacing w:after="160" w:line="259" w:lineRule="auto"/>
        <w:jc w:val="both"/>
        <w:rPr>
          <w:rFonts w:cs="Times New Roman"/>
          <w:sz w:val="20"/>
          <w:szCs w:val="20"/>
          <w:lang w:val="en-GB"/>
        </w:rPr>
      </w:pPr>
      <w:r w:rsidRPr="00FD1DD1">
        <w:rPr>
          <w:rFonts w:cs="Times New Roman"/>
          <w:sz w:val="20"/>
          <w:szCs w:val="20"/>
          <w:lang w:val="en-GB"/>
        </w:rPr>
        <w:t>Staff should be aware of the added vulnerability of children and young people who have</w:t>
      </w:r>
      <w:r w:rsidRPr="00FD1DD1">
        <w:rPr>
          <w:rFonts w:cs="Times New Roman"/>
          <w:spacing w:val="-59"/>
          <w:sz w:val="20"/>
          <w:szCs w:val="20"/>
          <w:lang w:val="en-GB"/>
        </w:rPr>
        <w:t xml:space="preserve"> </w:t>
      </w:r>
      <w:r w:rsidRPr="00FD1DD1">
        <w:rPr>
          <w:rFonts w:cs="Times New Roman"/>
          <w:sz w:val="20"/>
          <w:szCs w:val="20"/>
          <w:lang w:val="en-GB"/>
        </w:rPr>
        <w:t>been the victims of violent crime (for example mugging), including the risk that they may</w:t>
      </w:r>
      <w:r w:rsidRPr="00FD1DD1">
        <w:rPr>
          <w:rFonts w:cs="Times New Roman"/>
          <w:spacing w:val="-59"/>
          <w:sz w:val="20"/>
          <w:szCs w:val="20"/>
          <w:lang w:val="en-GB"/>
        </w:rPr>
        <w:t xml:space="preserve"> </w:t>
      </w:r>
      <w:r w:rsidRPr="00FD1DD1">
        <w:rPr>
          <w:rFonts w:cs="Times New Roman"/>
          <w:sz w:val="20"/>
          <w:szCs w:val="20"/>
          <w:lang w:val="en-GB"/>
        </w:rPr>
        <w:t>respond</w:t>
      </w:r>
      <w:r w:rsidRPr="00FD1DD1">
        <w:rPr>
          <w:rFonts w:cs="Times New Roman"/>
          <w:spacing w:val="-2"/>
          <w:sz w:val="20"/>
          <w:szCs w:val="20"/>
          <w:lang w:val="en-GB"/>
        </w:rPr>
        <w:t xml:space="preserve"> </w:t>
      </w:r>
      <w:r w:rsidRPr="00FD1DD1">
        <w:rPr>
          <w:rFonts w:cs="Times New Roman"/>
          <w:sz w:val="20"/>
          <w:szCs w:val="20"/>
          <w:lang w:val="en-GB"/>
        </w:rPr>
        <w:t>to</w:t>
      </w:r>
      <w:r w:rsidRPr="00FD1DD1">
        <w:rPr>
          <w:rFonts w:cs="Times New Roman"/>
          <w:spacing w:val="-2"/>
          <w:sz w:val="20"/>
          <w:szCs w:val="20"/>
          <w:lang w:val="en-GB"/>
        </w:rPr>
        <w:t xml:space="preserve"> </w:t>
      </w:r>
      <w:r w:rsidRPr="00FD1DD1">
        <w:rPr>
          <w:rFonts w:cs="Times New Roman"/>
          <w:sz w:val="20"/>
          <w:szCs w:val="20"/>
          <w:lang w:val="en-GB"/>
        </w:rPr>
        <w:t>this by</w:t>
      </w:r>
      <w:r w:rsidRPr="00FD1DD1">
        <w:rPr>
          <w:rFonts w:cs="Times New Roman"/>
          <w:spacing w:val="-2"/>
          <w:sz w:val="20"/>
          <w:szCs w:val="20"/>
          <w:lang w:val="en-GB"/>
        </w:rPr>
        <w:t xml:space="preserve"> </w:t>
      </w:r>
      <w:r w:rsidRPr="00FD1DD1">
        <w:rPr>
          <w:rFonts w:cs="Times New Roman"/>
          <w:sz w:val="20"/>
          <w:szCs w:val="20"/>
          <w:lang w:val="en-GB"/>
        </w:rPr>
        <w:t>abusing younger</w:t>
      </w:r>
      <w:r w:rsidRPr="00FD1DD1">
        <w:rPr>
          <w:rFonts w:cs="Times New Roman"/>
          <w:spacing w:val="-1"/>
          <w:sz w:val="20"/>
          <w:szCs w:val="20"/>
          <w:lang w:val="en-GB"/>
        </w:rPr>
        <w:t xml:space="preserve"> </w:t>
      </w:r>
      <w:r w:rsidRPr="00FD1DD1">
        <w:rPr>
          <w:rFonts w:cs="Times New Roman"/>
          <w:sz w:val="20"/>
          <w:szCs w:val="20"/>
          <w:lang w:val="en-GB"/>
        </w:rPr>
        <w:t>or</w:t>
      </w:r>
      <w:r w:rsidRPr="00FD1DD1">
        <w:rPr>
          <w:rFonts w:cs="Times New Roman"/>
          <w:spacing w:val="-1"/>
          <w:sz w:val="20"/>
          <w:szCs w:val="20"/>
          <w:lang w:val="en-GB"/>
        </w:rPr>
        <w:t xml:space="preserve"> </w:t>
      </w:r>
      <w:r w:rsidRPr="00FD1DD1">
        <w:rPr>
          <w:rFonts w:cs="Times New Roman"/>
          <w:sz w:val="20"/>
          <w:szCs w:val="20"/>
          <w:lang w:val="en-GB"/>
        </w:rPr>
        <w:t>weaker</w:t>
      </w:r>
      <w:r w:rsidRPr="00FD1DD1">
        <w:rPr>
          <w:rFonts w:cs="Times New Roman"/>
          <w:spacing w:val="-1"/>
          <w:sz w:val="20"/>
          <w:szCs w:val="20"/>
          <w:lang w:val="en-GB"/>
        </w:rPr>
        <w:t xml:space="preserve"> </w:t>
      </w:r>
      <w:r w:rsidRPr="00FD1DD1">
        <w:rPr>
          <w:rFonts w:cs="Times New Roman"/>
          <w:sz w:val="20"/>
          <w:szCs w:val="20"/>
          <w:lang w:val="en-GB"/>
        </w:rPr>
        <w:t>children.</w:t>
      </w:r>
    </w:p>
    <w:p w14:paraId="19926F42" w14:textId="77777777" w:rsidR="00985ABD" w:rsidRPr="00985ABD" w:rsidRDefault="00985ABD" w:rsidP="00985ABD">
      <w:pPr>
        <w:spacing w:before="120"/>
        <w:ind w:left="579" w:right="366"/>
        <w:jc w:val="both"/>
        <w:rPr>
          <w:sz w:val="20"/>
          <w:szCs w:val="20"/>
          <w:lang w:val="en-GB"/>
        </w:rPr>
      </w:pPr>
      <w:r w:rsidRPr="00985ABD">
        <w:rPr>
          <w:sz w:val="20"/>
          <w:szCs w:val="20"/>
          <w:lang w:val="en-GB"/>
        </w:rPr>
        <w:t>The alleged perpetrator is likely to have considerable unmet needs as well as posing a significant</w:t>
      </w:r>
      <w:r w:rsidRPr="00985ABD">
        <w:rPr>
          <w:spacing w:val="-59"/>
          <w:sz w:val="20"/>
          <w:szCs w:val="20"/>
          <w:lang w:val="en-GB"/>
        </w:rPr>
        <w:t xml:space="preserve"> </w:t>
      </w:r>
      <w:r w:rsidRPr="00985ABD">
        <w:rPr>
          <w:sz w:val="20"/>
          <w:szCs w:val="20"/>
          <w:lang w:val="en-GB"/>
        </w:rPr>
        <w:t>risk of harm to other children. Evidence suggests that such children may have suffered</w:t>
      </w:r>
      <w:r w:rsidRPr="00985ABD">
        <w:rPr>
          <w:spacing w:val="1"/>
          <w:sz w:val="20"/>
          <w:szCs w:val="20"/>
          <w:lang w:val="en-GB"/>
        </w:rPr>
        <w:t xml:space="preserve"> </w:t>
      </w:r>
      <w:r w:rsidRPr="00985ABD">
        <w:rPr>
          <w:sz w:val="20"/>
          <w:szCs w:val="20"/>
          <w:lang w:val="en-GB"/>
        </w:rPr>
        <w:t xml:space="preserve">considerable disruption in their lives, may have witnessed or been subjected to physical or </w:t>
      </w:r>
      <w:hyperlink r:id="rId133">
        <w:r w:rsidRPr="00985ABD">
          <w:rPr>
            <w:sz w:val="20"/>
            <w:szCs w:val="20"/>
            <w:lang w:val="en-GB"/>
          </w:rPr>
          <w:t>sexual</w:t>
        </w:r>
      </w:hyperlink>
      <w:r w:rsidRPr="00985ABD">
        <w:rPr>
          <w:sz w:val="20"/>
          <w:szCs w:val="20"/>
          <w:lang w:val="en-GB"/>
        </w:rPr>
        <w:t xml:space="preserve"> </w:t>
      </w:r>
      <w:r w:rsidRPr="00985ABD">
        <w:rPr>
          <w:spacing w:val="-59"/>
          <w:sz w:val="20"/>
          <w:szCs w:val="20"/>
          <w:lang w:val="en-GB"/>
        </w:rPr>
        <w:t xml:space="preserve"> </w:t>
      </w:r>
      <w:hyperlink r:id="rId134">
        <w:r w:rsidRPr="00985ABD">
          <w:rPr>
            <w:sz w:val="20"/>
            <w:szCs w:val="20"/>
            <w:lang w:val="en-GB"/>
          </w:rPr>
          <w:t>abuse</w:t>
        </w:r>
      </w:hyperlink>
      <w:r w:rsidRPr="00985ABD">
        <w:rPr>
          <w:sz w:val="20"/>
          <w:szCs w:val="20"/>
          <w:lang w:val="en-GB"/>
        </w:rPr>
        <w:t>, may have problems in their educational development and may have committed other</w:t>
      </w:r>
      <w:r w:rsidRPr="00985ABD">
        <w:rPr>
          <w:spacing w:val="1"/>
          <w:sz w:val="20"/>
          <w:szCs w:val="20"/>
          <w:lang w:val="en-GB"/>
        </w:rPr>
        <w:t xml:space="preserve"> </w:t>
      </w:r>
      <w:r w:rsidRPr="00985ABD">
        <w:rPr>
          <w:sz w:val="20"/>
          <w:szCs w:val="20"/>
          <w:lang w:val="en-GB"/>
        </w:rPr>
        <w:t xml:space="preserve">offences. They may therefore be suffering, or be at risk of suffering, </w:t>
      </w:r>
      <w:hyperlink r:id="rId135">
        <w:r w:rsidRPr="00985ABD">
          <w:rPr>
            <w:sz w:val="20"/>
            <w:szCs w:val="20"/>
            <w:lang w:val="en-GB"/>
          </w:rPr>
          <w:t xml:space="preserve">significant harm </w:t>
        </w:r>
      </w:hyperlink>
      <w:r w:rsidRPr="00985ABD">
        <w:rPr>
          <w:sz w:val="20"/>
          <w:szCs w:val="20"/>
          <w:lang w:val="en-GB"/>
        </w:rPr>
        <w:t>and be in</w:t>
      </w:r>
      <w:r w:rsidRPr="00985ABD">
        <w:rPr>
          <w:spacing w:val="1"/>
          <w:sz w:val="20"/>
          <w:szCs w:val="20"/>
          <w:lang w:val="en-GB"/>
        </w:rPr>
        <w:t xml:space="preserve"> </w:t>
      </w:r>
      <w:r w:rsidRPr="00985ABD">
        <w:rPr>
          <w:sz w:val="20"/>
          <w:szCs w:val="20"/>
          <w:lang w:val="en-GB"/>
        </w:rPr>
        <w:t>need</w:t>
      </w:r>
      <w:r w:rsidRPr="00985ABD">
        <w:rPr>
          <w:spacing w:val="-1"/>
          <w:sz w:val="20"/>
          <w:szCs w:val="20"/>
          <w:lang w:val="en-GB"/>
        </w:rPr>
        <w:t xml:space="preserve"> </w:t>
      </w:r>
      <w:r w:rsidRPr="00985ABD">
        <w:rPr>
          <w:sz w:val="20"/>
          <w:szCs w:val="20"/>
          <w:lang w:val="en-GB"/>
        </w:rPr>
        <w:t>of</w:t>
      </w:r>
      <w:r w:rsidRPr="00985ABD">
        <w:rPr>
          <w:spacing w:val="1"/>
          <w:sz w:val="20"/>
          <w:szCs w:val="20"/>
          <w:lang w:val="en-GB"/>
        </w:rPr>
        <w:t xml:space="preserve"> </w:t>
      </w:r>
      <w:r w:rsidRPr="00985ABD">
        <w:rPr>
          <w:sz w:val="20"/>
          <w:szCs w:val="20"/>
          <w:lang w:val="en-GB"/>
        </w:rPr>
        <w:t>protection.</w:t>
      </w:r>
      <w:r w:rsidRPr="00985ABD">
        <w:rPr>
          <w:spacing w:val="1"/>
          <w:sz w:val="20"/>
          <w:szCs w:val="20"/>
          <w:lang w:val="en-GB"/>
        </w:rPr>
        <w:t xml:space="preserve"> </w:t>
      </w:r>
      <w:r w:rsidRPr="00985ABD">
        <w:rPr>
          <w:sz w:val="20"/>
          <w:szCs w:val="20"/>
          <w:lang w:val="en-GB"/>
        </w:rPr>
        <w:t>Any</w:t>
      </w:r>
      <w:r w:rsidRPr="00985ABD">
        <w:rPr>
          <w:spacing w:val="-2"/>
          <w:sz w:val="20"/>
          <w:szCs w:val="20"/>
          <w:lang w:val="en-GB"/>
        </w:rPr>
        <w:t xml:space="preserve"> </w:t>
      </w:r>
      <w:r w:rsidRPr="00985ABD">
        <w:rPr>
          <w:sz w:val="20"/>
          <w:szCs w:val="20"/>
          <w:lang w:val="en-GB"/>
        </w:rPr>
        <w:t>long-term</w:t>
      </w:r>
      <w:r w:rsidRPr="00985ABD">
        <w:rPr>
          <w:spacing w:val="-2"/>
          <w:sz w:val="20"/>
          <w:szCs w:val="20"/>
          <w:lang w:val="en-GB"/>
        </w:rPr>
        <w:t xml:space="preserve"> </w:t>
      </w:r>
      <w:r w:rsidRPr="00985ABD">
        <w:rPr>
          <w:sz w:val="20"/>
          <w:szCs w:val="20"/>
          <w:lang w:val="en-GB"/>
        </w:rPr>
        <w:t>plan</w:t>
      </w:r>
      <w:r w:rsidRPr="00985ABD">
        <w:rPr>
          <w:spacing w:val="-1"/>
          <w:sz w:val="20"/>
          <w:szCs w:val="20"/>
          <w:lang w:val="en-GB"/>
        </w:rPr>
        <w:t xml:space="preserve"> </w:t>
      </w:r>
      <w:r w:rsidRPr="00985ABD">
        <w:rPr>
          <w:sz w:val="20"/>
          <w:szCs w:val="20"/>
          <w:lang w:val="en-GB"/>
        </w:rPr>
        <w:t>to</w:t>
      </w:r>
      <w:r w:rsidRPr="00985ABD">
        <w:rPr>
          <w:spacing w:val="-3"/>
          <w:sz w:val="20"/>
          <w:szCs w:val="20"/>
          <w:lang w:val="en-GB"/>
        </w:rPr>
        <w:t xml:space="preserve"> </w:t>
      </w:r>
      <w:r w:rsidRPr="00985ABD">
        <w:rPr>
          <w:sz w:val="20"/>
          <w:szCs w:val="20"/>
          <w:lang w:val="en-GB"/>
        </w:rPr>
        <w:t>reduce</w:t>
      </w:r>
      <w:r w:rsidRPr="00985ABD">
        <w:rPr>
          <w:spacing w:val="-2"/>
          <w:sz w:val="20"/>
          <w:szCs w:val="20"/>
          <w:lang w:val="en-GB"/>
        </w:rPr>
        <w:t xml:space="preserve"> </w:t>
      </w:r>
      <w:r w:rsidRPr="00985ABD">
        <w:rPr>
          <w:sz w:val="20"/>
          <w:szCs w:val="20"/>
          <w:lang w:val="en-GB"/>
        </w:rPr>
        <w:t>the</w:t>
      </w:r>
      <w:r w:rsidRPr="00985ABD">
        <w:rPr>
          <w:spacing w:val="-3"/>
          <w:sz w:val="20"/>
          <w:szCs w:val="20"/>
          <w:lang w:val="en-GB"/>
        </w:rPr>
        <w:t xml:space="preserve"> </w:t>
      </w:r>
      <w:r w:rsidRPr="00985ABD">
        <w:rPr>
          <w:sz w:val="20"/>
          <w:szCs w:val="20"/>
          <w:lang w:val="en-GB"/>
        </w:rPr>
        <w:t>risk</w:t>
      </w:r>
      <w:r w:rsidRPr="00985ABD">
        <w:rPr>
          <w:spacing w:val="2"/>
          <w:sz w:val="20"/>
          <w:szCs w:val="20"/>
          <w:lang w:val="en-GB"/>
        </w:rPr>
        <w:t xml:space="preserve"> </w:t>
      </w:r>
      <w:r w:rsidRPr="00985ABD">
        <w:rPr>
          <w:sz w:val="20"/>
          <w:szCs w:val="20"/>
          <w:lang w:val="en-GB"/>
        </w:rPr>
        <w:t>posed</w:t>
      </w:r>
      <w:r w:rsidRPr="00985ABD">
        <w:rPr>
          <w:spacing w:val="-3"/>
          <w:sz w:val="20"/>
          <w:szCs w:val="20"/>
          <w:lang w:val="en-GB"/>
        </w:rPr>
        <w:t xml:space="preserve"> </w:t>
      </w:r>
      <w:r w:rsidRPr="00985ABD">
        <w:rPr>
          <w:sz w:val="20"/>
          <w:szCs w:val="20"/>
          <w:lang w:val="en-GB"/>
        </w:rPr>
        <w:t>by</w:t>
      </w:r>
      <w:r w:rsidRPr="00985ABD">
        <w:rPr>
          <w:spacing w:val="-2"/>
          <w:sz w:val="20"/>
          <w:szCs w:val="20"/>
          <w:lang w:val="en-GB"/>
        </w:rPr>
        <w:t xml:space="preserve"> </w:t>
      </w:r>
      <w:r w:rsidRPr="00985ABD">
        <w:rPr>
          <w:sz w:val="20"/>
          <w:szCs w:val="20"/>
          <w:lang w:val="en-GB"/>
        </w:rPr>
        <w:t>the</w:t>
      </w:r>
      <w:r w:rsidRPr="00985ABD">
        <w:rPr>
          <w:spacing w:val="-3"/>
          <w:sz w:val="20"/>
          <w:szCs w:val="20"/>
          <w:lang w:val="en-GB"/>
        </w:rPr>
        <w:t xml:space="preserve"> </w:t>
      </w:r>
      <w:r w:rsidRPr="00985ABD">
        <w:rPr>
          <w:sz w:val="20"/>
          <w:szCs w:val="20"/>
          <w:lang w:val="en-GB"/>
        </w:rPr>
        <w:t>alleged</w:t>
      </w:r>
      <w:r w:rsidRPr="00985ABD">
        <w:rPr>
          <w:spacing w:val="-3"/>
          <w:sz w:val="20"/>
          <w:szCs w:val="20"/>
          <w:lang w:val="en-GB"/>
        </w:rPr>
        <w:t xml:space="preserve"> </w:t>
      </w:r>
      <w:r w:rsidRPr="00985ABD">
        <w:rPr>
          <w:sz w:val="20"/>
          <w:szCs w:val="20"/>
          <w:lang w:val="en-GB"/>
        </w:rPr>
        <w:t>perpetrator</w:t>
      </w:r>
      <w:r w:rsidRPr="00985ABD">
        <w:rPr>
          <w:spacing w:val="-1"/>
          <w:sz w:val="20"/>
          <w:szCs w:val="20"/>
          <w:lang w:val="en-GB"/>
        </w:rPr>
        <w:t xml:space="preserve"> </w:t>
      </w:r>
      <w:r w:rsidRPr="00985ABD">
        <w:rPr>
          <w:sz w:val="20"/>
          <w:szCs w:val="20"/>
          <w:lang w:val="en-GB"/>
        </w:rPr>
        <w:t>must address</w:t>
      </w:r>
      <w:r w:rsidRPr="00985ABD">
        <w:rPr>
          <w:spacing w:val="-2"/>
          <w:sz w:val="20"/>
          <w:szCs w:val="20"/>
          <w:lang w:val="en-GB"/>
        </w:rPr>
        <w:t xml:space="preserve"> </w:t>
      </w:r>
      <w:r w:rsidRPr="00985ABD">
        <w:rPr>
          <w:sz w:val="20"/>
          <w:szCs w:val="20"/>
          <w:lang w:val="en-GB"/>
        </w:rPr>
        <w:t>their</w:t>
      </w:r>
      <w:r w:rsidRPr="00985ABD">
        <w:rPr>
          <w:spacing w:val="-1"/>
          <w:sz w:val="20"/>
          <w:szCs w:val="20"/>
          <w:lang w:val="en-GB"/>
        </w:rPr>
        <w:t xml:space="preserve"> </w:t>
      </w:r>
      <w:r w:rsidRPr="00985ABD">
        <w:rPr>
          <w:sz w:val="20"/>
          <w:szCs w:val="20"/>
          <w:lang w:val="en-GB"/>
        </w:rPr>
        <w:t>needs.</w:t>
      </w:r>
    </w:p>
    <w:p w14:paraId="21C3020F" w14:textId="77777777" w:rsidR="00985ABD" w:rsidRPr="00985ABD" w:rsidRDefault="00985ABD" w:rsidP="00985ABD">
      <w:pPr>
        <w:spacing w:before="120"/>
        <w:ind w:left="579" w:right="366"/>
        <w:jc w:val="both"/>
        <w:rPr>
          <w:sz w:val="20"/>
          <w:szCs w:val="20"/>
          <w:lang w:val="en-GB"/>
        </w:rPr>
      </w:pPr>
    </w:p>
    <w:p w14:paraId="5132AD13" w14:textId="77777777" w:rsidR="00985ABD" w:rsidRPr="00985ABD" w:rsidRDefault="00985ABD" w:rsidP="003668F6">
      <w:pPr>
        <w:keepNext/>
        <w:keepLines/>
        <w:numPr>
          <w:ilvl w:val="0"/>
          <w:numId w:val="35"/>
        </w:numPr>
        <w:tabs>
          <w:tab w:val="left" w:pos="940"/>
          <w:tab w:val="left" w:pos="941"/>
        </w:tabs>
        <w:spacing w:before="119" w:after="160" w:line="259" w:lineRule="auto"/>
        <w:outlineLvl w:val="0"/>
        <w:rPr>
          <w:rFonts w:eastAsiaTheme="majorEastAsia"/>
          <w:b/>
          <w:bCs/>
          <w:sz w:val="20"/>
          <w:szCs w:val="20"/>
        </w:rPr>
      </w:pPr>
      <w:r w:rsidRPr="00985ABD">
        <w:rPr>
          <w:rFonts w:eastAsiaTheme="majorEastAsia"/>
          <w:b/>
          <w:bCs/>
          <w:sz w:val="20"/>
          <w:szCs w:val="20"/>
        </w:rPr>
        <w:t>Types</w:t>
      </w:r>
      <w:r w:rsidRPr="00985ABD">
        <w:rPr>
          <w:rFonts w:eastAsiaTheme="majorEastAsia"/>
          <w:b/>
          <w:bCs/>
          <w:spacing w:val="-1"/>
          <w:sz w:val="20"/>
          <w:szCs w:val="20"/>
        </w:rPr>
        <w:t xml:space="preserve"> </w:t>
      </w:r>
      <w:r w:rsidRPr="00985ABD">
        <w:rPr>
          <w:rFonts w:eastAsiaTheme="majorEastAsia"/>
          <w:b/>
          <w:bCs/>
          <w:sz w:val="20"/>
          <w:szCs w:val="20"/>
        </w:rPr>
        <w:t>of</w:t>
      </w:r>
      <w:r w:rsidRPr="00985ABD">
        <w:rPr>
          <w:rFonts w:eastAsiaTheme="majorEastAsia"/>
          <w:b/>
          <w:bCs/>
          <w:spacing w:val="1"/>
          <w:sz w:val="20"/>
          <w:szCs w:val="20"/>
        </w:rPr>
        <w:t xml:space="preserve"> </w:t>
      </w:r>
      <w:r w:rsidRPr="00985ABD">
        <w:rPr>
          <w:rFonts w:eastAsiaTheme="majorEastAsia"/>
          <w:b/>
          <w:bCs/>
          <w:sz w:val="20"/>
          <w:szCs w:val="20"/>
        </w:rPr>
        <w:t>abuse</w:t>
      </w:r>
    </w:p>
    <w:p w14:paraId="20269183" w14:textId="77777777" w:rsidR="00985ABD" w:rsidRPr="00985ABD" w:rsidRDefault="00985ABD" w:rsidP="00985ABD">
      <w:pPr>
        <w:spacing w:before="122"/>
        <w:ind w:left="579" w:right="269"/>
        <w:jc w:val="both"/>
        <w:rPr>
          <w:sz w:val="20"/>
          <w:szCs w:val="20"/>
          <w:lang w:val="en-GB"/>
        </w:rPr>
      </w:pPr>
      <w:r w:rsidRPr="00985ABD">
        <w:rPr>
          <w:sz w:val="20"/>
          <w:szCs w:val="20"/>
          <w:lang w:val="en-GB"/>
        </w:rPr>
        <w:t>There are many forms of abuse that may occur between peers and this list is not exhaustive. Each</w:t>
      </w:r>
      <w:r w:rsidRPr="00985ABD">
        <w:rPr>
          <w:spacing w:val="-59"/>
          <w:sz w:val="20"/>
          <w:szCs w:val="20"/>
          <w:lang w:val="en-GB"/>
        </w:rPr>
        <w:t xml:space="preserve"> </w:t>
      </w:r>
      <w:r w:rsidRPr="00985ABD">
        <w:rPr>
          <w:sz w:val="20"/>
          <w:szCs w:val="20"/>
          <w:lang w:val="en-GB"/>
        </w:rPr>
        <w:t>form of abuse or prejudiced behaviour is described in detail followed by advice and support on</w:t>
      </w:r>
      <w:r w:rsidRPr="00985ABD">
        <w:rPr>
          <w:spacing w:val="1"/>
          <w:sz w:val="20"/>
          <w:szCs w:val="20"/>
          <w:lang w:val="en-GB"/>
        </w:rPr>
        <w:t xml:space="preserve"> </w:t>
      </w:r>
      <w:r w:rsidRPr="00985ABD">
        <w:rPr>
          <w:sz w:val="20"/>
          <w:szCs w:val="20"/>
          <w:lang w:val="en-GB"/>
        </w:rPr>
        <w:t>actions</w:t>
      </w:r>
      <w:r w:rsidRPr="00985ABD">
        <w:rPr>
          <w:spacing w:val="-2"/>
          <w:sz w:val="20"/>
          <w:szCs w:val="20"/>
          <w:lang w:val="en-GB"/>
        </w:rPr>
        <w:t xml:space="preserve"> </w:t>
      </w:r>
      <w:r w:rsidRPr="00985ABD">
        <w:rPr>
          <w:sz w:val="20"/>
          <w:szCs w:val="20"/>
          <w:lang w:val="en-GB"/>
        </w:rPr>
        <w:t>to be</w:t>
      </w:r>
      <w:r w:rsidRPr="00985ABD">
        <w:rPr>
          <w:spacing w:val="-2"/>
          <w:sz w:val="20"/>
          <w:szCs w:val="20"/>
          <w:lang w:val="en-GB"/>
        </w:rPr>
        <w:t xml:space="preserve"> </w:t>
      </w:r>
      <w:r w:rsidRPr="00985ABD">
        <w:rPr>
          <w:sz w:val="20"/>
          <w:szCs w:val="20"/>
          <w:lang w:val="en-GB"/>
        </w:rPr>
        <w:t>taken.</w:t>
      </w:r>
    </w:p>
    <w:p w14:paraId="02A91FBE" w14:textId="77777777" w:rsidR="00985ABD" w:rsidRPr="00985ABD" w:rsidRDefault="00985ABD" w:rsidP="00985ABD">
      <w:pPr>
        <w:spacing w:before="122"/>
        <w:ind w:left="579" w:right="269"/>
        <w:jc w:val="both"/>
        <w:rPr>
          <w:b/>
          <w:bCs/>
          <w:sz w:val="20"/>
          <w:szCs w:val="20"/>
          <w:lang w:val="en-GB"/>
        </w:rPr>
      </w:pPr>
      <w:r w:rsidRPr="00985ABD">
        <w:rPr>
          <w:b/>
          <w:bCs/>
          <w:sz w:val="20"/>
          <w:szCs w:val="20"/>
          <w:lang w:val="en-GB"/>
        </w:rPr>
        <w:t>6.1 Physical Abuse</w:t>
      </w:r>
    </w:p>
    <w:p w14:paraId="2D3364A3" w14:textId="77777777" w:rsidR="00985ABD" w:rsidRPr="00985ABD" w:rsidRDefault="00985ABD" w:rsidP="00985ABD">
      <w:pPr>
        <w:spacing w:before="124"/>
        <w:ind w:left="579" w:right="280"/>
        <w:jc w:val="both"/>
        <w:rPr>
          <w:sz w:val="20"/>
          <w:szCs w:val="20"/>
          <w:lang w:val="en-GB"/>
        </w:rPr>
      </w:pPr>
      <w:r w:rsidRPr="00985ABD">
        <w:rPr>
          <w:sz w:val="20"/>
          <w:szCs w:val="20"/>
          <w:lang w:val="en-GB"/>
        </w:rPr>
        <w:t>This may include hitting, kicking, nipping/pinching, shaking, biting, hair pulling, or otherwise</w:t>
      </w:r>
      <w:r w:rsidRPr="00985ABD">
        <w:rPr>
          <w:spacing w:val="-59"/>
          <w:sz w:val="20"/>
          <w:szCs w:val="20"/>
          <w:lang w:val="en-GB"/>
        </w:rPr>
        <w:t xml:space="preserve"> </w:t>
      </w:r>
      <w:r w:rsidRPr="00985ABD">
        <w:rPr>
          <w:sz w:val="20"/>
          <w:szCs w:val="20"/>
          <w:lang w:val="en-GB"/>
        </w:rPr>
        <w:t>causing physical harm to another person. There may be many reasons why a child harms</w:t>
      </w:r>
      <w:r w:rsidRPr="00985ABD">
        <w:rPr>
          <w:spacing w:val="1"/>
          <w:sz w:val="20"/>
          <w:szCs w:val="20"/>
          <w:lang w:val="en-GB"/>
        </w:rPr>
        <w:t xml:space="preserve"> </w:t>
      </w:r>
      <w:r w:rsidRPr="00985ABD">
        <w:rPr>
          <w:sz w:val="20"/>
          <w:szCs w:val="20"/>
          <w:lang w:val="en-GB"/>
        </w:rPr>
        <w:t>another and it is important to understand why a young person has engaged in such</w:t>
      </w:r>
      <w:r w:rsidRPr="00985ABD">
        <w:rPr>
          <w:spacing w:val="1"/>
          <w:sz w:val="20"/>
          <w:szCs w:val="20"/>
          <w:lang w:val="en-GB"/>
        </w:rPr>
        <w:t xml:space="preserve"> </w:t>
      </w:r>
      <w:r w:rsidRPr="00985ABD">
        <w:rPr>
          <w:sz w:val="20"/>
          <w:szCs w:val="20"/>
          <w:lang w:val="en-GB"/>
        </w:rPr>
        <w:t>behaviour, including accidently before considering the action to be</w:t>
      </w:r>
      <w:r w:rsidRPr="00985ABD">
        <w:rPr>
          <w:spacing w:val="1"/>
          <w:sz w:val="20"/>
          <w:szCs w:val="20"/>
          <w:lang w:val="en-GB"/>
        </w:rPr>
        <w:t xml:space="preserve"> </w:t>
      </w:r>
      <w:r w:rsidRPr="00985ABD">
        <w:rPr>
          <w:sz w:val="20"/>
          <w:szCs w:val="20"/>
          <w:lang w:val="en-GB"/>
        </w:rPr>
        <w:t>undertaken.</w:t>
      </w:r>
    </w:p>
    <w:p w14:paraId="27A885EE" w14:textId="77777777" w:rsidR="00985ABD" w:rsidRPr="00985ABD" w:rsidRDefault="00985ABD" w:rsidP="00985ABD">
      <w:pPr>
        <w:keepNext/>
        <w:keepLines/>
        <w:tabs>
          <w:tab w:val="left" w:pos="1638"/>
          <w:tab w:val="left" w:pos="1639"/>
        </w:tabs>
        <w:spacing w:before="240"/>
        <w:ind w:left="579"/>
        <w:outlineLvl w:val="0"/>
        <w:rPr>
          <w:rFonts w:eastAsiaTheme="majorEastAsia"/>
          <w:b/>
          <w:bCs/>
          <w:sz w:val="20"/>
          <w:szCs w:val="20"/>
        </w:rPr>
      </w:pPr>
      <w:r w:rsidRPr="00985ABD">
        <w:rPr>
          <w:rFonts w:eastAsiaTheme="majorEastAsia"/>
          <w:b/>
          <w:bCs/>
          <w:sz w:val="20"/>
          <w:szCs w:val="20"/>
        </w:rPr>
        <w:t>6.2 Sexual</w:t>
      </w:r>
      <w:r w:rsidRPr="00985ABD">
        <w:rPr>
          <w:rFonts w:eastAsiaTheme="majorEastAsia"/>
          <w:b/>
          <w:bCs/>
          <w:spacing w:val="1"/>
          <w:sz w:val="20"/>
          <w:szCs w:val="20"/>
        </w:rPr>
        <w:t xml:space="preserve"> </w:t>
      </w:r>
      <w:r w:rsidRPr="00985ABD">
        <w:rPr>
          <w:rFonts w:eastAsiaTheme="majorEastAsia"/>
          <w:b/>
          <w:bCs/>
          <w:sz w:val="20"/>
          <w:szCs w:val="20"/>
        </w:rPr>
        <w:t>violence</w:t>
      </w:r>
      <w:r w:rsidRPr="00985ABD">
        <w:rPr>
          <w:rFonts w:eastAsiaTheme="majorEastAsia"/>
          <w:b/>
          <w:bCs/>
          <w:spacing w:val="-3"/>
          <w:sz w:val="20"/>
          <w:szCs w:val="20"/>
        </w:rPr>
        <w:t xml:space="preserve"> </w:t>
      </w:r>
      <w:r w:rsidRPr="00985ABD">
        <w:rPr>
          <w:rFonts w:eastAsiaTheme="majorEastAsia"/>
          <w:b/>
          <w:bCs/>
          <w:sz w:val="20"/>
          <w:szCs w:val="20"/>
        </w:rPr>
        <w:t>and sexual harassment</w:t>
      </w:r>
    </w:p>
    <w:p w14:paraId="0726B53C" w14:textId="77777777" w:rsidR="00985ABD" w:rsidRPr="00985ABD" w:rsidRDefault="00985ABD" w:rsidP="00985ABD">
      <w:pPr>
        <w:rPr>
          <w:sz w:val="20"/>
          <w:szCs w:val="20"/>
        </w:rPr>
      </w:pPr>
    </w:p>
    <w:p w14:paraId="730373FE" w14:textId="77777777" w:rsidR="00985ABD" w:rsidRPr="00985ABD" w:rsidRDefault="00985ABD" w:rsidP="00985ABD">
      <w:pPr>
        <w:ind w:left="579"/>
        <w:rPr>
          <w:sz w:val="20"/>
          <w:szCs w:val="20"/>
        </w:rPr>
      </w:pPr>
      <w:r w:rsidRPr="00985ABD">
        <w:rPr>
          <w:sz w:val="20"/>
          <w:szCs w:val="20"/>
        </w:rPr>
        <w:t>The starting point regarding any report should always be that there is a zero tolerance approach to sexual violence and sexual harassment and it is never acceptable, and it will not be tolerated</w:t>
      </w:r>
    </w:p>
    <w:p w14:paraId="6685D620" w14:textId="77777777" w:rsidR="00985ABD" w:rsidRPr="00985ABD" w:rsidRDefault="00985ABD" w:rsidP="00985ABD">
      <w:pPr>
        <w:spacing w:before="122"/>
        <w:ind w:left="579"/>
        <w:jc w:val="both"/>
        <w:rPr>
          <w:sz w:val="20"/>
          <w:szCs w:val="20"/>
          <w:lang w:val="en-GB"/>
        </w:rPr>
      </w:pPr>
      <w:r w:rsidRPr="00985ABD">
        <w:rPr>
          <w:sz w:val="20"/>
          <w:szCs w:val="20"/>
          <w:lang w:val="en-GB"/>
        </w:rPr>
        <w:t>This</w:t>
      </w:r>
      <w:r w:rsidRPr="00985ABD">
        <w:rPr>
          <w:spacing w:val="-4"/>
          <w:sz w:val="20"/>
          <w:szCs w:val="20"/>
          <w:lang w:val="en-GB"/>
        </w:rPr>
        <w:t xml:space="preserve"> </w:t>
      </w:r>
      <w:r w:rsidRPr="00985ABD">
        <w:rPr>
          <w:sz w:val="20"/>
          <w:szCs w:val="20"/>
          <w:lang w:val="en-GB"/>
        </w:rPr>
        <w:t>must</w:t>
      </w:r>
      <w:r w:rsidRPr="00985ABD">
        <w:rPr>
          <w:spacing w:val="1"/>
          <w:sz w:val="20"/>
          <w:szCs w:val="20"/>
          <w:lang w:val="en-GB"/>
        </w:rPr>
        <w:t xml:space="preserve"> </w:t>
      </w:r>
      <w:r w:rsidRPr="00985ABD">
        <w:rPr>
          <w:sz w:val="20"/>
          <w:szCs w:val="20"/>
          <w:lang w:val="en-GB"/>
        </w:rPr>
        <w:t>always</w:t>
      </w:r>
      <w:r w:rsidRPr="00985ABD">
        <w:rPr>
          <w:spacing w:val="-1"/>
          <w:sz w:val="20"/>
          <w:szCs w:val="20"/>
          <w:lang w:val="en-GB"/>
        </w:rPr>
        <w:t xml:space="preserve"> </w:t>
      </w:r>
      <w:r w:rsidRPr="00985ABD">
        <w:rPr>
          <w:sz w:val="20"/>
          <w:szCs w:val="20"/>
          <w:lang w:val="en-GB"/>
        </w:rPr>
        <w:t>be</w:t>
      </w:r>
      <w:r w:rsidRPr="00985ABD">
        <w:rPr>
          <w:spacing w:val="-1"/>
          <w:sz w:val="20"/>
          <w:szCs w:val="20"/>
          <w:lang w:val="en-GB"/>
        </w:rPr>
        <w:t xml:space="preserve"> </w:t>
      </w:r>
      <w:r w:rsidRPr="00985ABD">
        <w:rPr>
          <w:sz w:val="20"/>
          <w:szCs w:val="20"/>
          <w:lang w:val="en-GB"/>
        </w:rPr>
        <w:t>referred</w:t>
      </w:r>
      <w:r w:rsidRPr="00985ABD">
        <w:rPr>
          <w:spacing w:val="-3"/>
          <w:sz w:val="20"/>
          <w:szCs w:val="20"/>
          <w:lang w:val="en-GB"/>
        </w:rPr>
        <w:t xml:space="preserve"> </w:t>
      </w:r>
      <w:r w:rsidRPr="00985ABD">
        <w:rPr>
          <w:sz w:val="20"/>
          <w:szCs w:val="20"/>
          <w:lang w:val="en-GB"/>
        </w:rPr>
        <w:t>immediately</w:t>
      </w:r>
      <w:r w:rsidRPr="00985ABD">
        <w:rPr>
          <w:spacing w:val="-4"/>
          <w:sz w:val="20"/>
          <w:szCs w:val="20"/>
          <w:lang w:val="en-GB"/>
        </w:rPr>
        <w:t xml:space="preserve"> </w:t>
      </w:r>
      <w:r w:rsidRPr="00985ABD">
        <w:rPr>
          <w:sz w:val="20"/>
          <w:szCs w:val="20"/>
          <w:lang w:val="en-GB"/>
        </w:rPr>
        <w:t>to</w:t>
      </w:r>
      <w:r w:rsidRPr="00985ABD">
        <w:rPr>
          <w:spacing w:val="-3"/>
          <w:sz w:val="20"/>
          <w:szCs w:val="20"/>
          <w:lang w:val="en-GB"/>
        </w:rPr>
        <w:t xml:space="preserve"> </w:t>
      </w:r>
      <w:r w:rsidRPr="00985ABD">
        <w:rPr>
          <w:sz w:val="20"/>
          <w:szCs w:val="20"/>
          <w:lang w:val="en-GB"/>
        </w:rPr>
        <w:t>the</w:t>
      </w:r>
      <w:r w:rsidRPr="00985ABD">
        <w:rPr>
          <w:spacing w:val="-3"/>
          <w:sz w:val="20"/>
          <w:szCs w:val="20"/>
          <w:lang w:val="en-GB"/>
        </w:rPr>
        <w:t xml:space="preserve"> </w:t>
      </w:r>
      <w:r w:rsidRPr="00985ABD">
        <w:rPr>
          <w:sz w:val="20"/>
          <w:szCs w:val="20"/>
          <w:lang w:val="en-GB"/>
        </w:rPr>
        <w:t>Designated</w:t>
      </w:r>
      <w:r w:rsidRPr="00985ABD">
        <w:rPr>
          <w:spacing w:val="-4"/>
          <w:sz w:val="20"/>
          <w:szCs w:val="20"/>
          <w:lang w:val="en-GB"/>
        </w:rPr>
        <w:t xml:space="preserve"> </w:t>
      </w:r>
      <w:r w:rsidRPr="00985ABD">
        <w:rPr>
          <w:sz w:val="20"/>
          <w:szCs w:val="20"/>
          <w:lang w:val="en-GB"/>
        </w:rPr>
        <w:t>Safeguarding</w:t>
      </w:r>
      <w:r w:rsidRPr="00985ABD">
        <w:rPr>
          <w:spacing w:val="-1"/>
          <w:sz w:val="20"/>
          <w:szCs w:val="20"/>
          <w:lang w:val="en-GB"/>
        </w:rPr>
        <w:t xml:space="preserve"> </w:t>
      </w:r>
      <w:r w:rsidRPr="00985ABD">
        <w:rPr>
          <w:sz w:val="20"/>
          <w:szCs w:val="20"/>
          <w:lang w:val="en-GB"/>
        </w:rPr>
        <w:t xml:space="preserve">Lead or Deputy. </w:t>
      </w:r>
    </w:p>
    <w:p w14:paraId="37747765" w14:textId="77777777" w:rsidR="00985ABD" w:rsidRPr="00985ABD" w:rsidRDefault="00985ABD" w:rsidP="00985ABD">
      <w:pPr>
        <w:spacing w:before="120"/>
        <w:ind w:left="579" w:right="329"/>
        <w:jc w:val="both"/>
        <w:rPr>
          <w:sz w:val="20"/>
          <w:szCs w:val="20"/>
          <w:lang w:val="en-GB"/>
        </w:rPr>
      </w:pPr>
      <w:r w:rsidRPr="00985ABD">
        <w:rPr>
          <w:sz w:val="20"/>
          <w:szCs w:val="20"/>
          <w:lang w:val="en-GB"/>
        </w:rPr>
        <w:t>Sexual violence and sexual harassment can occur between two children of any age and</w:t>
      </w:r>
      <w:r w:rsidRPr="00985ABD">
        <w:rPr>
          <w:spacing w:val="1"/>
          <w:sz w:val="20"/>
          <w:szCs w:val="20"/>
          <w:lang w:val="en-GB"/>
        </w:rPr>
        <w:t xml:space="preserve"> </w:t>
      </w:r>
      <w:r w:rsidRPr="00985ABD">
        <w:rPr>
          <w:sz w:val="20"/>
          <w:szCs w:val="20"/>
          <w:lang w:val="en-GB"/>
        </w:rPr>
        <w:t>sex. It can also occur through a group of children sexually assaulting or sexually harassing</w:t>
      </w:r>
      <w:r w:rsidRPr="00985ABD">
        <w:rPr>
          <w:spacing w:val="-59"/>
          <w:sz w:val="20"/>
          <w:szCs w:val="20"/>
          <w:lang w:val="en-GB"/>
        </w:rPr>
        <w:t xml:space="preserve">  </w:t>
      </w:r>
      <w:r w:rsidRPr="00985ABD">
        <w:rPr>
          <w:sz w:val="20"/>
          <w:szCs w:val="20"/>
          <w:lang w:val="en-GB"/>
        </w:rPr>
        <w:t>a</w:t>
      </w:r>
      <w:r w:rsidRPr="00985ABD">
        <w:rPr>
          <w:spacing w:val="-1"/>
          <w:sz w:val="20"/>
          <w:szCs w:val="20"/>
          <w:lang w:val="en-GB"/>
        </w:rPr>
        <w:t xml:space="preserve"> </w:t>
      </w:r>
      <w:r w:rsidRPr="00985ABD">
        <w:rPr>
          <w:sz w:val="20"/>
          <w:szCs w:val="20"/>
          <w:lang w:val="en-GB"/>
        </w:rPr>
        <w:t>single</w:t>
      </w:r>
      <w:r w:rsidRPr="00985ABD">
        <w:rPr>
          <w:spacing w:val="-2"/>
          <w:sz w:val="20"/>
          <w:szCs w:val="20"/>
          <w:lang w:val="en-GB"/>
        </w:rPr>
        <w:t xml:space="preserve"> </w:t>
      </w:r>
      <w:r w:rsidRPr="00985ABD">
        <w:rPr>
          <w:sz w:val="20"/>
          <w:szCs w:val="20"/>
          <w:lang w:val="en-GB"/>
        </w:rPr>
        <w:t>child or</w:t>
      </w:r>
      <w:r w:rsidRPr="00985ABD">
        <w:rPr>
          <w:spacing w:val="-3"/>
          <w:sz w:val="20"/>
          <w:szCs w:val="20"/>
          <w:lang w:val="en-GB"/>
        </w:rPr>
        <w:t xml:space="preserve"> </w:t>
      </w:r>
      <w:r w:rsidRPr="00985ABD">
        <w:rPr>
          <w:sz w:val="20"/>
          <w:szCs w:val="20"/>
          <w:lang w:val="en-GB"/>
        </w:rPr>
        <w:t>group</w:t>
      </w:r>
      <w:r w:rsidRPr="00985ABD">
        <w:rPr>
          <w:spacing w:val="-2"/>
          <w:sz w:val="20"/>
          <w:szCs w:val="20"/>
          <w:lang w:val="en-GB"/>
        </w:rPr>
        <w:t xml:space="preserve"> </w:t>
      </w:r>
      <w:r w:rsidRPr="00985ABD">
        <w:rPr>
          <w:sz w:val="20"/>
          <w:szCs w:val="20"/>
          <w:lang w:val="en-GB"/>
        </w:rPr>
        <w:t>of</w:t>
      </w:r>
      <w:r w:rsidRPr="00985ABD">
        <w:rPr>
          <w:spacing w:val="2"/>
          <w:sz w:val="20"/>
          <w:szCs w:val="20"/>
          <w:lang w:val="en-GB"/>
        </w:rPr>
        <w:t xml:space="preserve"> </w:t>
      </w:r>
      <w:r w:rsidRPr="00985ABD">
        <w:rPr>
          <w:sz w:val="20"/>
          <w:szCs w:val="20"/>
          <w:lang w:val="en-GB"/>
        </w:rPr>
        <w:t>children.</w:t>
      </w:r>
    </w:p>
    <w:p w14:paraId="0A153B81" w14:textId="77777777" w:rsidR="00985ABD" w:rsidRPr="00985ABD" w:rsidRDefault="00985ABD" w:rsidP="00985ABD">
      <w:pPr>
        <w:spacing w:before="120"/>
        <w:ind w:left="579" w:right="329"/>
        <w:jc w:val="both"/>
        <w:rPr>
          <w:sz w:val="20"/>
          <w:szCs w:val="20"/>
        </w:rPr>
      </w:pPr>
      <w:r w:rsidRPr="00985ABD">
        <w:rPr>
          <w:sz w:val="20"/>
          <w:szCs w:val="20"/>
        </w:rPr>
        <w:t xml:space="preserve">Whilst </w:t>
      </w:r>
      <w:r w:rsidRPr="00985ABD">
        <w:rPr>
          <w:b/>
          <w:bCs/>
          <w:sz w:val="20"/>
          <w:szCs w:val="20"/>
        </w:rPr>
        <w:t xml:space="preserve">any </w:t>
      </w:r>
      <w:r w:rsidRPr="00985ABD">
        <w:rPr>
          <w:sz w:val="20"/>
          <w:szCs w:val="20"/>
        </w:rPr>
        <w:t xml:space="preserve">report of sexual violence or sexual harassment should be taken seriously, staff should be aware it is more likely that girls will be the victims of sexual violence and sexual harassment and more likely it will be perpetrated by boys. But it is essential that all victims are reassured that they are being taken seriously and that they will be supported and kept safe. A victim should never be given the impression that they are creating a </w:t>
      </w:r>
      <w:r w:rsidRPr="00985ABD">
        <w:rPr>
          <w:sz w:val="20"/>
          <w:szCs w:val="20"/>
        </w:rPr>
        <w:lastRenderedPageBreak/>
        <w:t>problem by reporting sexual violence or sexual harassment. Nor should a victim ever be made to feel ashamed for making a report.</w:t>
      </w:r>
    </w:p>
    <w:p w14:paraId="6B988739" w14:textId="77777777" w:rsidR="00985ABD" w:rsidRPr="00985ABD" w:rsidRDefault="00985ABD" w:rsidP="00985ABD">
      <w:pPr>
        <w:spacing w:before="120"/>
        <w:ind w:left="579" w:right="329"/>
        <w:jc w:val="both"/>
        <w:rPr>
          <w:sz w:val="20"/>
          <w:szCs w:val="20"/>
          <w:lang w:val="en-GB"/>
        </w:rPr>
      </w:pPr>
      <w:r w:rsidRPr="00985ABD">
        <w:rPr>
          <w:sz w:val="20"/>
          <w:szCs w:val="20"/>
        </w:rPr>
        <w:t>Abuse that occurs online or outside of the school or college should not be downplayed and should be treated equally seriously</w:t>
      </w:r>
    </w:p>
    <w:p w14:paraId="55887ADC" w14:textId="77777777" w:rsidR="00985ABD" w:rsidRPr="00985ABD" w:rsidRDefault="00985ABD" w:rsidP="00985ABD">
      <w:pPr>
        <w:spacing w:before="120"/>
        <w:ind w:left="579" w:right="247"/>
        <w:jc w:val="both"/>
        <w:rPr>
          <w:sz w:val="20"/>
          <w:szCs w:val="20"/>
          <w:lang w:val="en-GB"/>
        </w:rPr>
      </w:pPr>
      <w:r w:rsidRPr="00985ABD">
        <w:rPr>
          <w:sz w:val="20"/>
          <w:szCs w:val="20"/>
          <w:lang w:val="en-GB"/>
        </w:rPr>
        <w:t>Sexually harmful behaviour from young people is not always contrived or with the intent to</w:t>
      </w:r>
      <w:r w:rsidRPr="00985ABD">
        <w:rPr>
          <w:spacing w:val="1"/>
          <w:sz w:val="20"/>
          <w:szCs w:val="20"/>
          <w:lang w:val="en-GB"/>
        </w:rPr>
        <w:t xml:space="preserve"> </w:t>
      </w:r>
      <w:r w:rsidRPr="00985ABD">
        <w:rPr>
          <w:sz w:val="20"/>
          <w:szCs w:val="20"/>
          <w:lang w:val="en-GB"/>
        </w:rPr>
        <w:t>harm</w:t>
      </w:r>
      <w:r w:rsidRPr="00985ABD">
        <w:rPr>
          <w:spacing w:val="3"/>
          <w:sz w:val="20"/>
          <w:szCs w:val="20"/>
          <w:lang w:val="en-GB"/>
        </w:rPr>
        <w:t xml:space="preserve"> </w:t>
      </w:r>
      <w:r w:rsidRPr="00985ABD">
        <w:rPr>
          <w:sz w:val="20"/>
          <w:szCs w:val="20"/>
          <w:lang w:val="en-GB"/>
        </w:rPr>
        <w:t>others.</w:t>
      </w:r>
      <w:r w:rsidRPr="00985ABD">
        <w:rPr>
          <w:spacing w:val="1"/>
          <w:sz w:val="20"/>
          <w:szCs w:val="20"/>
          <w:lang w:val="en-GB"/>
        </w:rPr>
        <w:t xml:space="preserve"> </w:t>
      </w:r>
      <w:r w:rsidRPr="00985ABD">
        <w:rPr>
          <w:sz w:val="20"/>
          <w:szCs w:val="20"/>
          <w:lang w:val="en-GB"/>
        </w:rPr>
        <w:t>There may</w:t>
      </w:r>
      <w:r w:rsidRPr="00985ABD">
        <w:rPr>
          <w:spacing w:val="2"/>
          <w:sz w:val="20"/>
          <w:szCs w:val="20"/>
          <w:lang w:val="en-GB"/>
        </w:rPr>
        <w:t xml:space="preserve"> </w:t>
      </w:r>
      <w:r w:rsidRPr="00985ABD">
        <w:rPr>
          <w:sz w:val="20"/>
          <w:szCs w:val="20"/>
          <w:lang w:val="en-GB"/>
        </w:rPr>
        <w:t>be</w:t>
      </w:r>
      <w:r w:rsidRPr="00985ABD">
        <w:rPr>
          <w:spacing w:val="4"/>
          <w:sz w:val="20"/>
          <w:szCs w:val="20"/>
          <w:lang w:val="en-GB"/>
        </w:rPr>
        <w:t xml:space="preserve"> </w:t>
      </w:r>
      <w:r w:rsidRPr="00985ABD">
        <w:rPr>
          <w:sz w:val="20"/>
          <w:szCs w:val="20"/>
          <w:lang w:val="en-GB"/>
        </w:rPr>
        <w:t>many</w:t>
      </w:r>
      <w:r w:rsidRPr="00985ABD">
        <w:rPr>
          <w:spacing w:val="2"/>
          <w:sz w:val="20"/>
          <w:szCs w:val="20"/>
          <w:lang w:val="en-GB"/>
        </w:rPr>
        <w:t xml:space="preserve"> </w:t>
      </w:r>
      <w:r w:rsidRPr="00985ABD">
        <w:rPr>
          <w:sz w:val="20"/>
          <w:szCs w:val="20"/>
          <w:lang w:val="en-GB"/>
        </w:rPr>
        <w:t>reasons</w:t>
      </w:r>
      <w:r w:rsidRPr="00985ABD">
        <w:rPr>
          <w:spacing w:val="5"/>
          <w:sz w:val="20"/>
          <w:szCs w:val="20"/>
          <w:lang w:val="en-GB"/>
        </w:rPr>
        <w:t xml:space="preserve"> </w:t>
      </w:r>
      <w:r w:rsidRPr="00985ABD">
        <w:rPr>
          <w:sz w:val="20"/>
          <w:szCs w:val="20"/>
          <w:lang w:val="en-GB"/>
        </w:rPr>
        <w:t>why</w:t>
      </w:r>
      <w:r w:rsidRPr="00985ABD">
        <w:rPr>
          <w:spacing w:val="2"/>
          <w:sz w:val="20"/>
          <w:szCs w:val="20"/>
          <w:lang w:val="en-GB"/>
        </w:rPr>
        <w:t xml:space="preserve"> </w:t>
      </w:r>
      <w:r w:rsidRPr="00985ABD">
        <w:rPr>
          <w:sz w:val="20"/>
          <w:szCs w:val="20"/>
          <w:lang w:val="en-GB"/>
        </w:rPr>
        <w:t>a</w:t>
      </w:r>
      <w:r w:rsidRPr="00985ABD">
        <w:rPr>
          <w:spacing w:val="8"/>
          <w:sz w:val="20"/>
          <w:szCs w:val="20"/>
          <w:lang w:val="en-GB"/>
        </w:rPr>
        <w:t xml:space="preserve"> </w:t>
      </w:r>
      <w:r w:rsidRPr="00985ABD">
        <w:rPr>
          <w:sz w:val="20"/>
          <w:szCs w:val="20"/>
          <w:lang w:val="en-GB"/>
        </w:rPr>
        <w:t>young</w:t>
      </w:r>
      <w:r w:rsidRPr="00985ABD">
        <w:rPr>
          <w:spacing w:val="6"/>
          <w:sz w:val="20"/>
          <w:szCs w:val="20"/>
          <w:lang w:val="en-GB"/>
        </w:rPr>
        <w:t xml:space="preserve"> </w:t>
      </w:r>
      <w:r w:rsidRPr="00985ABD">
        <w:rPr>
          <w:sz w:val="20"/>
          <w:szCs w:val="20"/>
          <w:lang w:val="en-GB"/>
        </w:rPr>
        <w:t>person</w:t>
      </w:r>
      <w:r w:rsidRPr="00985ABD">
        <w:rPr>
          <w:spacing w:val="2"/>
          <w:sz w:val="20"/>
          <w:szCs w:val="20"/>
          <w:lang w:val="en-GB"/>
        </w:rPr>
        <w:t xml:space="preserve"> </w:t>
      </w:r>
      <w:r w:rsidRPr="00985ABD">
        <w:rPr>
          <w:sz w:val="20"/>
          <w:szCs w:val="20"/>
          <w:lang w:val="en-GB"/>
        </w:rPr>
        <w:t>engages</w:t>
      </w:r>
      <w:r w:rsidRPr="00985ABD">
        <w:rPr>
          <w:spacing w:val="2"/>
          <w:sz w:val="20"/>
          <w:szCs w:val="20"/>
          <w:lang w:val="en-GB"/>
        </w:rPr>
        <w:t xml:space="preserve"> </w:t>
      </w:r>
      <w:r w:rsidRPr="00985ABD">
        <w:rPr>
          <w:sz w:val="20"/>
          <w:szCs w:val="20"/>
          <w:lang w:val="en-GB"/>
        </w:rPr>
        <w:t>in</w:t>
      </w:r>
      <w:r w:rsidRPr="00985ABD">
        <w:rPr>
          <w:spacing w:val="4"/>
          <w:sz w:val="20"/>
          <w:szCs w:val="20"/>
          <w:lang w:val="en-GB"/>
        </w:rPr>
        <w:t xml:space="preserve"> </w:t>
      </w:r>
      <w:r w:rsidRPr="00985ABD">
        <w:rPr>
          <w:sz w:val="20"/>
          <w:szCs w:val="20"/>
          <w:lang w:val="en-GB"/>
        </w:rPr>
        <w:t>sexually</w:t>
      </w:r>
      <w:r w:rsidRPr="00985ABD">
        <w:rPr>
          <w:spacing w:val="1"/>
          <w:sz w:val="20"/>
          <w:szCs w:val="20"/>
          <w:lang w:val="en-GB"/>
        </w:rPr>
        <w:t xml:space="preserve"> </w:t>
      </w:r>
      <w:r w:rsidRPr="00985ABD">
        <w:rPr>
          <w:sz w:val="20"/>
          <w:szCs w:val="20"/>
          <w:lang w:val="en-GB"/>
        </w:rPr>
        <w:t>harmful behaviour and it may be just as distressing to the young person who instigates it as</w:t>
      </w:r>
      <w:r w:rsidRPr="00985ABD">
        <w:rPr>
          <w:spacing w:val="-59"/>
          <w:sz w:val="20"/>
          <w:szCs w:val="20"/>
          <w:lang w:val="en-GB"/>
        </w:rPr>
        <w:t xml:space="preserve"> </w:t>
      </w:r>
      <w:r w:rsidRPr="00985ABD">
        <w:rPr>
          <w:sz w:val="20"/>
          <w:szCs w:val="20"/>
          <w:lang w:val="en-GB"/>
        </w:rPr>
        <w:t>to</w:t>
      </w:r>
      <w:r w:rsidRPr="00985ABD">
        <w:rPr>
          <w:spacing w:val="-3"/>
          <w:sz w:val="20"/>
          <w:szCs w:val="20"/>
          <w:lang w:val="en-GB"/>
        </w:rPr>
        <w:t xml:space="preserve"> </w:t>
      </w:r>
      <w:r w:rsidRPr="00985ABD">
        <w:rPr>
          <w:sz w:val="20"/>
          <w:szCs w:val="20"/>
          <w:lang w:val="en-GB"/>
        </w:rPr>
        <w:t>the</w:t>
      </w:r>
      <w:r w:rsidRPr="00985ABD">
        <w:rPr>
          <w:spacing w:val="-1"/>
          <w:sz w:val="20"/>
          <w:szCs w:val="20"/>
          <w:lang w:val="en-GB"/>
        </w:rPr>
        <w:t xml:space="preserve"> </w:t>
      </w:r>
      <w:r w:rsidRPr="00985ABD">
        <w:rPr>
          <w:sz w:val="20"/>
          <w:szCs w:val="20"/>
          <w:lang w:val="en-GB"/>
        </w:rPr>
        <w:t>young</w:t>
      </w:r>
      <w:r w:rsidRPr="00985ABD">
        <w:rPr>
          <w:spacing w:val="-1"/>
          <w:sz w:val="20"/>
          <w:szCs w:val="20"/>
          <w:lang w:val="en-GB"/>
        </w:rPr>
        <w:t xml:space="preserve"> </w:t>
      </w:r>
      <w:r w:rsidRPr="00985ABD">
        <w:rPr>
          <w:sz w:val="20"/>
          <w:szCs w:val="20"/>
          <w:lang w:val="en-GB"/>
        </w:rPr>
        <w:t>person it</w:t>
      </w:r>
      <w:r w:rsidRPr="00985ABD">
        <w:rPr>
          <w:spacing w:val="-2"/>
          <w:sz w:val="20"/>
          <w:szCs w:val="20"/>
          <w:lang w:val="en-GB"/>
        </w:rPr>
        <w:t xml:space="preserve"> </w:t>
      </w:r>
      <w:r w:rsidRPr="00985ABD">
        <w:rPr>
          <w:sz w:val="20"/>
          <w:szCs w:val="20"/>
          <w:lang w:val="en-GB"/>
        </w:rPr>
        <w:t>is intended</w:t>
      </w:r>
      <w:r w:rsidRPr="00985ABD">
        <w:rPr>
          <w:spacing w:val="-3"/>
          <w:sz w:val="20"/>
          <w:szCs w:val="20"/>
          <w:lang w:val="en-GB"/>
        </w:rPr>
        <w:t xml:space="preserve"> </w:t>
      </w:r>
      <w:r w:rsidRPr="00985ABD">
        <w:rPr>
          <w:sz w:val="20"/>
          <w:szCs w:val="20"/>
          <w:lang w:val="en-GB"/>
        </w:rPr>
        <w:t>towards.</w:t>
      </w:r>
      <w:r w:rsidRPr="00985ABD">
        <w:rPr>
          <w:spacing w:val="60"/>
          <w:sz w:val="20"/>
          <w:szCs w:val="20"/>
          <w:lang w:val="en-GB"/>
        </w:rPr>
        <w:t xml:space="preserve"> </w:t>
      </w:r>
      <w:r w:rsidRPr="00985ABD">
        <w:rPr>
          <w:sz w:val="20"/>
          <w:szCs w:val="20"/>
          <w:lang w:val="en-GB"/>
        </w:rPr>
        <w:t>Sexually</w:t>
      </w:r>
      <w:r w:rsidRPr="00985ABD">
        <w:rPr>
          <w:spacing w:val="-3"/>
          <w:sz w:val="20"/>
          <w:szCs w:val="20"/>
          <w:lang w:val="en-GB"/>
        </w:rPr>
        <w:t xml:space="preserve"> </w:t>
      </w:r>
      <w:r w:rsidRPr="00985ABD">
        <w:rPr>
          <w:sz w:val="20"/>
          <w:szCs w:val="20"/>
          <w:lang w:val="en-GB"/>
        </w:rPr>
        <w:t>harmful</w:t>
      </w:r>
      <w:r w:rsidRPr="00985ABD">
        <w:rPr>
          <w:spacing w:val="-1"/>
          <w:sz w:val="20"/>
          <w:szCs w:val="20"/>
          <w:lang w:val="en-GB"/>
        </w:rPr>
        <w:t xml:space="preserve"> </w:t>
      </w:r>
      <w:r w:rsidRPr="00985ABD">
        <w:rPr>
          <w:sz w:val="20"/>
          <w:szCs w:val="20"/>
          <w:lang w:val="en-GB"/>
        </w:rPr>
        <w:t>behaviour may</w:t>
      </w:r>
      <w:r w:rsidRPr="00985ABD">
        <w:rPr>
          <w:spacing w:val="2"/>
          <w:sz w:val="20"/>
          <w:szCs w:val="20"/>
          <w:lang w:val="en-GB"/>
        </w:rPr>
        <w:t xml:space="preserve"> </w:t>
      </w:r>
      <w:r w:rsidRPr="00985ABD">
        <w:rPr>
          <w:sz w:val="20"/>
          <w:szCs w:val="20"/>
          <w:lang w:val="en-GB"/>
        </w:rPr>
        <w:t>include:</w:t>
      </w:r>
    </w:p>
    <w:p w14:paraId="6FDE2C26" w14:textId="77777777" w:rsidR="00985ABD" w:rsidRPr="00985ABD" w:rsidRDefault="00985ABD" w:rsidP="00985ABD">
      <w:pPr>
        <w:spacing w:before="120"/>
        <w:ind w:left="579" w:right="247"/>
        <w:jc w:val="both"/>
        <w:rPr>
          <w:sz w:val="20"/>
          <w:szCs w:val="20"/>
          <w:lang w:val="en-GB"/>
        </w:rPr>
      </w:pPr>
    </w:p>
    <w:p w14:paraId="3950B307" w14:textId="77777777" w:rsidR="00985ABD" w:rsidRPr="00985ABD" w:rsidRDefault="00985ABD" w:rsidP="00B807F5">
      <w:pPr>
        <w:numPr>
          <w:ilvl w:val="0"/>
          <w:numId w:val="31"/>
        </w:numPr>
        <w:spacing w:after="160" w:line="259" w:lineRule="auto"/>
        <w:jc w:val="both"/>
        <w:rPr>
          <w:rFonts w:cs="Times New Roman"/>
          <w:sz w:val="20"/>
          <w:szCs w:val="20"/>
          <w:lang w:val="en-GB"/>
        </w:rPr>
      </w:pPr>
      <w:r w:rsidRPr="00985ABD">
        <w:rPr>
          <w:rFonts w:cs="Times New Roman"/>
          <w:sz w:val="20"/>
          <w:szCs w:val="20"/>
          <w:lang w:val="en-GB"/>
        </w:rPr>
        <w:t>inappropriate</w:t>
      </w:r>
      <w:r w:rsidRPr="00985ABD">
        <w:rPr>
          <w:rFonts w:cs="Times New Roman"/>
          <w:spacing w:val="-3"/>
          <w:sz w:val="20"/>
          <w:szCs w:val="20"/>
          <w:lang w:val="en-GB"/>
        </w:rPr>
        <w:t xml:space="preserve"> </w:t>
      </w:r>
      <w:r w:rsidRPr="00985ABD">
        <w:rPr>
          <w:rFonts w:cs="Times New Roman"/>
          <w:sz w:val="20"/>
          <w:szCs w:val="20"/>
          <w:lang w:val="en-GB"/>
        </w:rPr>
        <w:t>sexual</w:t>
      </w:r>
      <w:r w:rsidRPr="00985ABD">
        <w:rPr>
          <w:rFonts w:cs="Times New Roman"/>
          <w:spacing w:val="-3"/>
          <w:sz w:val="20"/>
          <w:szCs w:val="20"/>
          <w:lang w:val="en-GB"/>
        </w:rPr>
        <w:t xml:space="preserve"> </w:t>
      </w:r>
      <w:r w:rsidRPr="00985ABD">
        <w:rPr>
          <w:rFonts w:cs="Times New Roman"/>
          <w:sz w:val="20"/>
          <w:szCs w:val="20"/>
          <w:lang w:val="en-GB"/>
        </w:rPr>
        <w:t>language</w:t>
      </w:r>
    </w:p>
    <w:p w14:paraId="67F0EBE2" w14:textId="77777777" w:rsidR="00985ABD" w:rsidRPr="00985ABD" w:rsidRDefault="00985ABD" w:rsidP="00B807F5">
      <w:pPr>
        <w:numPr>
          <w:ilvl w:val="0"/>
          <w:numId w:val="31"/>
        </w:numPr>
        <w:spacing w:after="160" w:line="259" w:lineRule="auto"/>
        <w:jc w:val="both"/>
        <w:rPr>
          <w:rFonts w:cs="Times New Roman"/>
          <w:sz w:val="20"/>
          <w:szCs w:val="20"/>
          <w:lang w:val="en-GB"/>
        </w:rPr>
      </w:pPr>
      <w:r w:rsidRPr="00985ABD">
        <w:rPr>
          <w:rFonts w:cs="Times New Roman"/>
          <w:sz w:val="20"/>
          <w:szCs w:val="20"/>
          <w:lang w:val="en-GB"/>
        </w:rPr>
        <w:t>inappropriate</w:t>
      </w:r>
      <w:r w:rsidRPr="00985ABD">
        <w:rPr>
          <w:rFonts w:cs="Times New Roman"/>
          <w:spacing w:val="-1"/>
          <w:sz w:val="20"/>
          <w:szCs w:val="20"/>
          <w:lang w:val="en-GB"/>
        </w:rPr>
        <w:t xml:space="preserve"> </w:t>
      </w:r>
      <w:r w:rsidRPr="00985ABD">
        <w:rPr>
          <w:rFonts w:cs="Times New Roman"/>
          <w:sz w:val="20"/>
          <w:szCs w:val="20"/>
          <w:lang w:val="en-GB"/>
        </w:rPr>
        <w:t>role</w:t>
      </w:r>
      <w:r w:rsidRPr="00985ABD">
        <w:rPr>
          <w:rFonts w:cs="Times New Roman"/>
          <w:spacing w:val="-1"/>
          <w:sz w:val="20"/>
          <w:szCs w:val="20"/>
          <w:lang w:val="en-GB"/>
        </w:rPr>
        <w:t xml:space="preserve"> </w:t>
      </w:r>
      <w:r w:rsidRPr="00985ABD">
        <w:rPr>
          <w:rFonts w:cs="Times New Roman"/>
          <w:sz w:val="20"/>
          <w:szCs w:val="20"/>
          <w:lang w:val="en-GB"/>
        </w:rPr>
        <w:t>play</w:t>
      </w:r>
    </w:p>
    <w:p w14:paraId="20961CDD" w14:textId="77777777" w:rsidR="00985ABD" w:rsidRPr="00985ABD" w:rsidRDefault="00985ABD" w:rsidP="00B807F5">
      <w:pPr>
        <w:numPr>
          <w:ilvl w:val="0"/>
          <w:numId w:val="31"/>
        </w:numPr>
        <w:spacing w:after="160" w:line="259" w:lineRule="auto"/>
        <w:jc w:val="both"/>
        <w:rPr>
          <w:rFonts w:cs="Times New Roman"/>
          <w:sz w:val="20"/>
          <w:szCs w:val="20"/>
          <w:lang w:val="en-GB"/>
        </w:rPr>
      </w:pPr>
      <w:r w:rsidRPr="00985ABD">
        <w:rPr>
          <w:rFonts w:cs="Times New Roman"/>
          <w:sz w:val="20"/>
          <w:szCs w:val="20"/>
          <w:lang w:val="en-GB"/>
        </w:rPr>
        <w:t>sexual</w:t>
      </w:r>
      <w:r w:rsidRPr="00985ABD">
        <w:rPr>
          <w:rFonts w:cs="Times New Roman"/>
          <w:spacing w:val="-1"/>
          <w:sz w:val="20"/>
          <w:szCs w:val="20"/>
          <w:lang w:val="en-GB"/>
        </w:rPr>
        <w:t xml:space="preserve"> </w:t>
      </w:r>
      <w:r w:rsidRPr="00985ABD">
        <w:rPr>
          <w:rFonts w:cs="Times New Roman"/>
          <w:sz w:val="20"/>
          <w:szCs w:val="20"/>
          <w:lang w:val="en-GB"/>
        </w:rPr>
        <w:t>touching</w:t>
      </w:r>
    </w:p>
    <w:p w14:paraId="39DE0302" w14:textId="77777777" w:rsidR="00985ABD" w:rsidRPr="00985ABD" w:rsidRDefault="00985ABD" w:rsidP="00B807F5">
      <w:pPr>
        <w:numPr>
          <w:ilvl w:val="0"/>
          <w:numId w:val="31"/>
        </w:numPr>
        <w:spacing w:after="160" w:line="259" w:lineRule="auto"/>
        <w:jc w:val="both"/>
        <w:rPr>
          <w:rFonts w:cs="Times New Roman"/>
          <w:sz w:val="20"/>
          <w:szCs w:val="20"/>
          <w:lang w:val="en-GB"/>
        </w:rPr>
      </w:pPr>
      <w:r w:rsidRPr="00985ABD">
        <w:rPr>
          <w:rFonts w:cs="Times New Roman"/>
          <w:sz w:val="20"/>
          <w:szCs w:val="20"/>
          <w:lang w:val="en-GB"/>
        </w:rPr>
        <w:t>sexual</w:t>
      </w:r>
      <w:r w:rsidRPr="00985ABD">
        <w:rPr>
          <w:rFonts w:cs="Times New Roman"/>
          <w:spacing w:val="-1"/>
          <w:sz w:val="20"/>
          <w:szCs w:val="20"/>
          <w:lang w:val="en-GB"/>
        </w:rPr>
        <w:t xml:space="preserve"> </w:t>
      </w:r>
      <w:r w:rsidRPr="00985ABD">
        <w:rPr>
          <w:rFonts w:cs="Times New Roman"/>
          <w:sz w:val="20"/>
          <w:szCs w:val="20"/>
          <w:lang w:val="en-GB"/>
        </w:rPr>
        <w:t>assault/abuse.</w:t>
      </w:r>
    </w:p>
    <w:p w14:paraId="15262A76" w14:textId="77777777" w:rsidR="00985ABD" w:rsidRPr="00985ABD" w:rsidRDefault="00985ABD" w:rsidP="00985ABD">
      <w:pPr>
        <w:spacing w:before="117"/>
        <w:ind w:left="720"/>
        <w:jc w:val="both"/>
        <w:rPr>
          <w:sz w:val="20"/>
          <w:szCs w:val="20"/>
          <w:lang w:val="en-GB"/>
        </w:rPr>
      </w:pPr>
      <w:r w:rsidRPr="00985ABD">
        <w:rPr>
          <w:sz w:val="20"/>
          <w:szCs w:val="20"/>
          <w:lang w:val="en-GB"/>
        </w:rPr>
        <w:t>Staff should</w:t>
      </w:r>
      <w:r w:rsidRPr="00985ABD">
        <w:rPr>
          <w:spacing w:val="-2"/>
          <w:sz w:val="20"/>
          <w:szCs w:val="20"/>
          <w:lang w:val="en-GB"/>
        </w:rPr>
        <w:t xml:space="preserve"> </w:t>
      </w:r>
      <w:r w:rsidRPr="00985ABD">
        <w:rPr>
          <w:sz w:val="20"/>
          <w:szCs w:val="20"/>
          <w:lang w:val="en-GB"/>
        </w:rPr>
        <w:t>be</w:t>
      </w:r>
      <w:r w:rsidRPr="00985ABD">
        <w:rPr>
          <w:spacing w:val="-4"/>
          <w:sz w:val="20"/>
          <w:szCs w:val="20"/>
          <w:lang w:val="en-GB"/>
        </w:rPr>
        <w:t xml:space="preserve"> </w:t>
      </w:r>
      <w:r w:rsidRPr="00985ABD">
        <w:rPr>
          <w:sz w:val="20"/>
          <w:szCs w:val="20"/>
          <w:lang w:val="en-GB"/>
        </w:rPr>
        <w:t>aware of</w:t>
      </w:r>
      <w:r w:rsidRPr="00985ABD">
        <w:rPr>
          <w:spacing w:val="-3"/>
          <w:sz w:val="20"/>
          <w:szCs w:val="20"/>
          <w:lang w:val="en-GB"/>
        </w:rPr>
        <w:t xml:space="preserve"> </w:t>
      </w:r>
      <w:r w:rsidRPr="00985ABD">
        <w:rPr>
          <w:sz w:val="20"/>
          <w:szCs w:val="20"/>
          <w:lang w:val="en-GB"/>
        </w:rPr>
        <w:t>the</w:t>
      </w:r>
      <w:r w:rsidRPr="00985ABD">
        <w:rPr>
          <w:spacing w:val="-2"/>
          <w:sz w:val="20"/>
          <w:szCs w:val="20"/>
          <w:lang w:val="en-GB"/>
        </w:rPr>
        <w:t xml:space="preserve"> </w:t>
      </w:r>
      <w:r w:rsidRPr="00985ABD">
        <w:rPr>
          <w:sz w:val="20"/>
          <w:szCs w:val="20"/>
          <w:lang w:val="en-GB"/>
        </w:rPr>
        <w:t>importance</w:t>
      </w:r>
      <w:r w:rsidRPr="00985ABD">
        <w:rPr>
          <w:spacing w:val="-1"/>
          <w:sz w:val="20"/>
          <w:szCs w:val="20"/>
          <w:lang w:val="en-GB"/>
        </w:rPr>
        <w:t xml:space="preserve"> </w:t>
      </w:r>
      <w:r w:rsidRPr="00985ABD">
        <w:rPr>
          <w:sz w:val="20"/>
          <w:szCs w:val="20"/>
          <w:lang w:val="en-GB"/>
        </w:rPr>
        <w:t>of:</w:t>
      </w:r>
    </w:p>
    <w:p w14:paraId="7437B653" w14:textId="77777777" w:rsidR="00985ABD" w:rsidRPr="00985ABD" w:rsidRDefault="00985ABD" w:rsidP="00985ABD">
      <w:pPr>
        <w:spacing w:before="117"/>
        <w:ind w:left="720"/>
        <w:jc w:val="both"/>
        <w:rPr>
          <w:sz w:val="20"/>
          <w:szCs w:val="20"/>
          <w:lang w:val="en-GB"/>
        </w:rPr>
      </w:pPr>
    </w:p>
    <w:p w14:paraId="185A769B" w14:textId="77777777" w:rsidR="00985ABD" w:rsidRPr="00985ABD" w:rsidRDefault="00985ABD" w:rsidP="003668F6">
      <w:pPr>
        <w:numPr>
          <w:ilvl w:val="0"/>
          <w:numId w:val="38"/>
        </w:numPr>
        <w:spacing w:after="160" w:line="259" w:lineRule="auto"/>
        <w:jc w:val="both"/>
        <w:rPr>
          <w:rFonts w:cs="Times New Roman"/>
          <w:sz w:val="20"/>
          <w:szCs w:val="20"/>
          <w:lang w:val="en-GB"/>
        </w:rPr>
      </w:pPr>
      <w:r w:rsidRPr="00985ABD">
        <w:rPr>
          <w:rFonts w:cs="Times New Roman"/>
          <w:sz w:val="20"/>
          <w:szCs w:val="20"/>
          <w:lang w:val="en-GB"/>
        </w:rPr>
        <w:t>making clear that sexual violence and sexual harassment is not acceptable, will</w:t>
      </w:r>
      <w:r w:rsidRPr="00985ABD">
        <w:rPr>
          <w:rFonts w:cs="Times New Roman"/>
          <w:spacing w:val="-59"/>
          <w:sz w:val="20"/>
          <w:szCs w:val="20"/>
          <w:lang w:val="en-GB"/>
        </w:rPr>
        <w:t xml:space="preserve"> </w:t>
      </w:r>
      <w:r w:rsidRPr="00985ABD">
        <w:rPr>
          <w:rFonts w:cs="Times New Roman"/>
          <w:sz w:val="20"/>
          <w:szCs w:val="20"/>
          <w:lang w:val="en-GB"/>
        </w:rPr>
        <w:t>never be tolerated</w:t>
      </w:r>
      <w:r w:rsidRPr="00985ABD">
        <w:rPr>
          <w:rFonts w:cs="Times New Roman"/>
          <w:spacing w:val="-3"/>
          <w:sz w:val="20"/>
          <w:szCs w:val="20"/>
          <w:lang w:val="en-GB"/>
        </w:rPr>
        <w:t xml:space="preserve"> </w:t>
      </w:r>
      <w:r w:rsidRPr="00985ABD">
        <w:rPr>
          <w:rFonts w:cs="Times New Roman"/>
          <w:sz w:val="20"/>
          <w:szCs w:val="20"/>
          <w:lang w:val="en-GB"/>
        </w:rPr>
        <w:t>and is</w:t>
      </w:r>
      <w:r w:rsidRPr="00985ABD">
        <w:rPr>
          <w:rFonts w:cs="Times New Roman"/>
          <w:spacing w:val="-2"/>
          <w:sz w:val="20"/>
          <w:szCs w:val="20"/>
          <w:lang w:val="en-GB"/>
        </w:rPr>
        <w:t xml:space="preserve"> </w:t>
      </w:r>
      <w:r w:rsidRPr="00985ABD">
        <w:rPr>
          <w:rFonts w:cs="Times New Roman"/>
          <w:sz w:val="20"/>
          <w:szCs w:val="20"/>
          <w:lang w:val="en-GB"/>
        </w:rPr>
        <w:t>not</w:t>
      </w:r>
      <w:r w:rsidRPr="00985ABD">
        <w:rPr>
          <w:rFonts w:cs="Times New Roman"/>
          <w:spacing w:val="-2"/>
          <w:sz w:val="20"/>
          <w:szCs w:val="20"/>
          <w:lang w:val="en-GB"/>
        </w:rPr>
        <w:t xml:space="preserve"> </w:t>
      </w:r>
      <w:r w:rsidRPr="00985ABD">
        <w:rPr>
          <w:rFonts w:cs="Times New Roman"/>
          <w:sz w:val="20"/>
          <w:szCs w:val="20"/>
          <w:lang w:val="en-GB"/>
        </w:rPr>
        <w:t>an inevitable part</w:t>
      </w:r>
      <w:r w:rsidRPr="00985ABD">
        <w:rPr>
          <w:rFonts w:cs="Times New Roman"/>
          <w:spacing w:val="-2"/>
          <w:sz w:val="20"/>
          <w:szCs w:val="20"/>
          <w:lang w:val="en-GB"/>
        </w:rPr>
        <w:t xml:space="preserve"> </w:t>
      </w:r>
      <w:r w:rsidRPr="00985ABD">
        <w:rPr>
          <w:rFonts w:cs="Times New Roman"/>
          <w:sz w:val="20"/>
          <w:szCs w:val="20"/>
          <w:lang w:val="en-GB"/>
        </w:rPr>
        <w:t>of</w:t>
      </w:r>
      <w:r w:rsidRPr="00985ABD">
        <w:rPr>
          <w:rFonts w:cs="Times New Roman"/>
          <w:spacing w:val="-1"/>
          <w:sz w:val="20"/>
          <w:szCs w:val="20"/>
          <w:lang w:val="en-GB"/>
        </w:rPr>
        <w:t xml:space="preserve"> </w:t>
      </w:r>
      <w:r w:rsidRPr="00985ABD">
        <w:rPr>
          <w:rFonts w:cs="Times New Roman"/>
          <w:sz w:val="20"/>
          <w:szCs w:val="20"/>
          <w:lang w:val="en-GB"/>
        </w:rPr>
        <w:t>growing</w:t>
      </w:r>
      <w:r w:rsidRPr="00985ABD">
        <w:rPr>
          <w:rFonts w:cs="Times New Roman"/>
          <w:spacing w:val="2"/>
          <w:sz w:val="20"/>
          <w:szCs w:val="20"/>
          <w:lang w:val="en-GB"/>
        </w:rPr>
        <w:t xml:space="preserve"> </w:t>
      </w:r>
      <w:r w:rsidRPr="00985ABD">
        <w:rPr>
          <w:rFonts w:cs="Times New Roman"/>
          <w:sz w:val="20"/>
          <w:szCs w:val="20"/>
          <w:lang w:val="en-GB"/>
        </w:rPr>
        <w:t>up</w:t>
      </w:r>
    </w:p>
    <w:p w14:paraId="6184D3E0" w14:textId="77777777" w:rsidR="00985ABD" w:rsidRPr="00985ABD" w:rsidRDefault="00985ABD" w:rsidP="003668F6">
      <w:pPr>
        <w:numPr>
          <w:ilvl w:val="0"/>
          <w:numId w:val="38"/>
        </w:numPr>
        <w:spacing w:after="160" w:line="259" w:lineRule="auto"/>
        <w:jc w:val="both"/>
        <w:rPr>
          <w:rFonts w:cs="Times New Roman"/>
          <w:sz w:val="20"/>
          <w:szCs w:val="20"/>
          <w:lang w:val="en-GB"/>
        </w:rPr>
      </w:pPr>
      <w:r w:rsidRPr="00985ABD">
        <w:rPr>
          <w:rFonts w:cs="Times New Roman"/>
          <w:sz w:val="20"/>
          <w:szCs w:val="20"/>
          <w:lang w:val="en-GB"/>
        </w:rPr>
        <w:t>not tolerating or dismissing sexual violence or sexual harassment as “banter”,</w:t>
      </w:r>
      <w:r w:rsidRPr="00985ABD">
        <w:rPr>
          <w:rFonts w:cs="Times New Roman"/>
          <w:spacing w:val="-59"/>
          <w:sz w:val="20"/>
          <w:szCs w:val="20"/>
          <w:lang w:val="en-GB"/>
        </w:rPr>
        <w:t xml:space="preserve"> </w:t>
      </w:r>
      <w:r w:rsidRPr="00985ABD">
        <w:rPr>
          <w:rFonts w:cs="Times New Roman"/>
          <w:sz w:val="20"/>
          <w:szCs w:val="20"/>
          <w:lang w:val="en-GB"/>
        </w:rPr>
        <w:t>“part of</w:t>
      </w:r>
      <w:r w:rsidRPr="00985ABD">
        <w:rPr>
          <w:rFonts w:cs="Times New Roman"/>
          <w:spacing w:val="-2"/>
          <w:sz w:val="20"/>
          <w:szCs w:val="20"/>
          <w:lang w:val="en-GB"/>
        </w:rPr>
        <w:t xml:space="preserve"> </w:t>
      </w:r>
      <w:r w:rsidRPr="00985ABD">
        <w:rPr>
          <w:rFonts w:cs="Times New Roman"/>
          <w:sz w:val="20"/>
          <w:szCs w:val="20"/>
          <w:lang w:val="en-GB"/>
        </w:rPr>
        <w:t>growing</w:t>
      </w:r>
      <w:r w:rsidRPr="00985ABD">
        <w:rPr>
          <w:rFonts w:cs="Times New Roman"/>
          <w:spacing w:val="1"/>
          <w:sz w:val="20"/>
          <w:szCs w:val="20"/>
          <w:lang w:val="en-GB"/>
        </w:rPr>
        <w:t xml:space="preserve"> </w:t>
      </w:r>
      <w:r w:rsidRPr="00985ABD">
        <w:rPr>
          <w:rFonts w:cs="Times New Roman"/>
          <w:sz w:val="20"/>
          <w:szCs w:val="20"/>
          <w:lang w:val="en-GB"/>
        </w:rPr>
        <w:t>up”,</w:t>
      </w:r>
      <w:r w:rsidRPr="00985ABD">
        <w:rPr>
          <w:rFonts w:cs="Times New Roman"/>
          <w:spacing w:val="-3"/>
          <w:sz w:val="20"/>
          <w:szCs w:val="20"/>
          <w:lang w:val="en-GB"/>
        </w:rPr>
        <w:t xml:space="preserve"> </w:t>
      </w:r>
      <w:r w:rsidRPr="00985ABD">
        <w:rPr>
          <w:rFonts w:cs="Times New Roman"/>
          <w:sz w:val="20"/>
          <w:szCs w:val="20"/>
          <w:lang w:val="en-GB"/>
        </w:rPr>
        <w:t>“just</w:t>
      </w:r>
      <w:r w:rsidRPr="00985ABD">
        <w:rPr>
          <w:rFonts w:cs="Times New Roman"/>
          <w:spacing w:val="-2"/>
          <w:sz w:val="20"/>
          <w:szCs w:val="20"/>
          <w:lang w:val="en-GB"/>
        </w:rPr>
        <w:t xml:space="preserve"> </w:t>
      </w:r>
      <w:r w:rsidRPr="00985ABD">
        <w:rPr>
          <w:rFonts w:cs="Times New Roman"/>
          <w:sz w:val="20"/>
          <w:szCs w:val="20"/>
          <w:lang w:val="en-GB"/>
        </w:rPr>
        <w:t>having</w:t>
      </w:r>
      <w:r w:rsidRPr="00985ABD">
        <w:rPr>
          <w:rFonts w:cs="Times New Roman"/>
          <w:spacing w:val="1"/>
          <w:sz w:val="20"/>
          <w:szCs w:val="20"/>
          <w:lang w:val="en-GB"/>
        </w:rPr>
        <w:t xml:space="preserve"> </w:t>
      </w:r>
      <w:r w:rsidRPr="00985ABD">
        <w:rPr>
          <w:rFonts w:cs="Times New Roman"/>
          <w:sz w:val="20"/>
          <w:szCs w:val="20"/>
          <w:lang w:val="en-GB"/>
        </w:rPr>
        <w:t>a</w:t>
      </w:r>
      <w:r w:rsidRPr="00985ABD">
        <w:rPr>
          <w:rFonts w:cs="Times New Roman"/>
          <w:spacing w:val="-2"/>
          <w:sz w:val="20"/>
          <w:szCs w:val="20"/>
          <w:lang w:val="en-GB"/>
        </w:rPr>
        <w:t xml:space="preserve"> </w:t>
      </w:r>
      <w:r w:rsidRPr="00985ABD">
        <w:rPr>
          <w:rFonts w:cs="Times New Roman"/>
          <w:sz w:val="20"/>
          <w:szCs w:val="20"/>
          <w:lang w:val="en-GB"/>
        </w:rPr>
        <w:t>laugh” or</w:t>
      </w:r>
      <w:r w:rsidRPr="00985ABD">
        <w:rPr>
          <w:rFonts w:cs="Times New Roman"/>
          <w:spacing w:val="-2"/>
          <w:sz w:val="20"/>
          <w:szCs w:val="20"/>
          <w:lang w:val="en-GB"/>
        </w:rPr>
        <w:t xml:space="preserve"> </w:t>
      </w:r>
      <w:r w:rsidRPr="00985ABD">
        <w:rPr>
          <w:rFonts w:cs="Times New Roman"/>
          <w:sz w:val="20"/>
          <w:szCs w:val="20"/>
          <w:lang w:val="en-GB"/>
        </w:rPr>
        <w:t>“boys</w:t>
      </w:r>
      <w:r w:rsidRPr="00985ABD">
        <w:rPr>
          <w:rFonts w:cs="Times New Roman"/>
          <w:spacing w:val="-1"/>
          <w:sz w:val="20"/>
          <w:szCs w:val="20"/>
          <w:lang w:val="en-GB"/>
        </w:rPr>
        <w:t xml:space="preserve"> </w:t>
      </w:r>
      <w:r w:rsidRPr="00985ABD">
        <w:rPr>
          <w:rFonts w:cs="Times New Roman"/>
          <w:sz w:val="20"/>
          <w:szCs w:val="20"/>
          <w:lang w:val="en-GB"/>
        </w:rPr>
        <w:t>being</w:t>
      </w:r>
      <w:r w:rsidRPr="00985ABD">
        <w:rPr>
          <w:rFonts w:cs="Times New Roman"/>
          <w:spacing w:val="-1"/>
          <w:sz w:val="20"/>
          <w:szCs w:val="20"/>
          <w:lang w:val="en-GB"/>
        </w:rPr>
        <w:t xml:space="preserve"> </w:t>
      </w:r>
      <w:r w:rsidRPr="00985ABD">
        <w:rPr>
          <w:rFonts w:cs="Times New Roman"/>
          <w:sz w:val="20"/>
          <w:szCs w:val="20"/>
          <w:lang w:val="en-GB"/>
        </w:rPr>
        <w:t>boys”;</w:t>
      </w:r>
      <w:r w:rsidRPr="00985ABD">
        <w:rPr>
          <w:rFonts w:cs="Times New Roman"/>
          <w:spacing w:val="-2"/>
          <w:sz w:val="20"/>
          <w:szCs w:val="20"/>
          <w:lang w:val="en-GB"/>
        </w:rPr>
        <w:t xml:space="preserve"> </w:t>
      </w:r>
      <w:r w:rsidRPr="00985ABD">
        <w:rPr>
          <w:rFonts w:cs="Times New Roman"/>
          <w:sz w:val="20"/>
          <w:szCs w:val="20"/>
          <w:lang w:val="en-GB"/>
        </w:rPr>
        <w:t>and</w:t>
      </w:r>
    </w:p>
    <w:p w14:paraId="3FC121B9" w14:textId="77777777" w:rsidR="00985ABD" w:rsidRPr="00985ABD" w:rsidRDefault="00985ABD" w:rsidP="003668F6">
      <w:pPr>
        <w:numPr>
          <w:ilvl w:val="0"/>
          <w:numId w:val="38"/>
        </w:numPr>
        <w:spacing w:after="160" w:line="259" w:lineRule="auto"/>
        <w:jc w:val="both"/>
        <w:rPr>
          <w:rFonts w:cs="Times New Roman"/>
          <w:sz w:val="20"/>
          <w:szCs w:val="20"/>
          <w:lang w:val="en-GB"/>
        </w:rPr>
      </w:pPr>
      <w:r w:rsidRPr="00985ABD">
        <w:rPr>
          <w:rFonts w:cs="Times New Roman"/>
          <w:sz w:val="20"/>
          <w:szCs w:val="20"/>
          <w:lang w:val="en-GB"/>
        </w:rPr>
        <w:t>challenging behaviours (potentially criminal in nature), such as grabbing</w:t>
      </w:r>
      <w:r w:rsidRPr="00985ABD">
        <w:rPr>
          <w:rFonts w:cs="Times New Roman"/>
          <w:spacing w:val="1"/>
          <w:sz w:val="20"/>
          <w:szCs w:val="20"/>
          <w:lang w:val="en-GB"/>
        </w:rPr>
        <w:t xml:space="preserve"> </w:t>
      </w:r>
      <w:r w:rsidRPr="00985ABD">
        <w:rPr>
          <w:rFonts w:cs="Times New Roman"/>
          <w:sz w:val="20"/>
          <w:szCs w:val="20"/>
          <w:lang w:val="en-GB"/>
        </w:rPr>
        <w:t>bottoms, breasts and genitalia, flicking bras and lifting up skirts. Dismissing or</w:t>
      </w:r>
      <w:r w:rsidRPr="00985ABD">
        <w:rPr>
          <w:rFonts w:cs="Times New Roman"/>
          <w:spacing w:val="-59"/>
          <w:sz w:val="20"/>
          <w:szCs w:val="20"/>
          <w:lang w:val="en-GB"/>
        </w:rPr>
        <w:t xml:space="preserve"> </w:t>
      </w:r>
      <w:r w:rsidRPr="00985ABD">
        <w:rPr>
          <w:rFonts w:cs="Times New Roman"/>
          <w:sz w:val="20"/>
          <w:szCs w:val="20"/>
          <w:lang w:val="en-GB"/>
        </w:rPr>
        <w:t>tolerating</w:t>
      </w:r>
      <w:r w:rsidRPr="00985ABD">
        <w:rPr>
          <w:rFonts w:cs="Times New Roman"/>
          <w:spacing w:val="-1"/>
          <w:sz w:val="20"/>
          <w:szCs w:val="20"/>
          <w:lang w:val="en-GB"/>
        </w:rPr>
        <w:t xml:space="preserve"> </w:t>
      </w:r>
      <w:r w:rsidRPr="00985ABD">
        <w:rPr>
          <w:rFonts w:cs="Times New Roman"/>
          <w:sz w:val="20"/>
          <w:szCs w:val="20"/>
          <w:lang w:val="en-GB"/>
        </w:rPr>
        <w:t>such behaviours</w:t>
      </w:r>
      <w:r w:rsidRPr="00985ABD">
        <w:rPr>
          <w:rFonts w:cs="Times New Roman"/>
          <w:spacing w:val="-2"/>
          <w:sz w:val="20"/>
          <w:szCs w:val="20"/>
          <w:lang w:val="en-GB"/>
        </w:rPr>
        <w:t xml:space="preserve"> </w:t>
      </w:r>
      <w:r w:rsidRPr="00985ABD">
        <w:rPr>
          <w:rFonts w:cs="Times New Roman"/>
          <w:sz w:val="20"/>
          <w:szCs w:val="20"/>
          <w:lang w:val="en-GB"/>
        </w:rPr>
        <w:t>risks normalising them</w:t>
      </w:r>
    </w:p>
    <w:p w14:paraId="6F379EE1" w14:textId="77777777" w:rsidR="00985ABD" w:rsidRPr="00985ABD" w:rsidRDefault="00985ABD" w:rsidP="003668F6">
      <w:pPr>
        <w:numPr>
          <w:ilvl w:val="0"/>
          <w:numId w:val="38"/>
        </w:numPr>
        <w:spacing w:after="160" w:line="259" w:lineRule="auto"/>
        <w:jc w:val="both"/>
        <w:rPr>
          <w:rFonts w:cs="Times New Roman"/>
          <w:sz w:val="20"/>
          <w:szCs w:val="20"/>
          <w:lang w:val="en-GB"/>
        </w:rPr>
      </w:pPr>
      <w:proofErr w:type="spellStart"/>
      <w:r w:rsidRPr="00985ABD">
        <w:rPr>
          <w:rFonts w:cs="Times New Roman"/>
          <w:b/>
          <w:sz w:val="20"/>
          <w:szCs w:val="20"/>
          <w:lang w:val="en-GB"/>
        </w:rPr>
        <w:t>Upskirting</w:t>
      </w:r>
      <w:proofErr w:type="spellEnd"/>
      <w:r w:rsidRPr="00985ABD">
        <w:rPr>
          <w:rFonts w:cs="Times New Roman"/>
          <w:b/>
          <w:sz w:val="20"/>
          <w:szCs w:val="20"/>
          <w:lang w:val="en-GB"/>
        </w:rPr>
        <w:t xml:space="preserve">: </w:t>
      </w:r>
      <w:r w:rsidRPr="00985ABD">
        <w:rPr>
          <w:rFonts w:cs="Times New Roman"/>
          <w:sz w:val="20"/>
          <w:szCs w:val="20"/>
          <w:lang w:val="en-GB"/>
        </w:rPr>
        <w:t>where someone takes a picture under a person’s clothing (not</w:t>
      </w:r>
      <w:r w:rsidRPr="00985ABD">
        <w:rPr>
          <w:rFonts w:cs="Times New Roman"/>
          <w:spacing w:val="1"/>
          <w:sz w:val="20"/>
          <w:szCs w:val="20"/>
          <w:lang w:val="en-GB"/>
        </w:rPr>
        <w:t xml:space="preserve"> </w:t>
      </w:r>
      <w:r w:rsidRPr="00985ABD">
        <w:rPr>
          <w:rFonts w:cs="Times New Roman"/>
          <w:sz w:val="20"/>
          <w:szCs w:val="20"/>
          <w:lang w:val="en-GB"/>
        </w:rPr>
        <w:t>necessarily a skirt) without permission and or knowledge, with the intention of</w:t>
      </w:r>
      <w:r w:rsidRPr="00985ABD">
        <w:rPr>
          <w:rFonts w:cs="Times New Roman"/>
          <w:spacing w:val="-59"/>
          <w:sz w:val="20"/>
          <w:szCs w:val="20"/>
          <w:lang w:val="en-GB"/>
        </w:rPr>
        <w:t xml:space="preserve"> </w:t>
      </w:r>
      <w:r w:rsidRPr="00985ABD">
        <w:rPr>
          <w:rFonts w:cs="Times New Roman"/>
          <w:sz w:val="20"/>
          <w:szCs w:val="20"/>
          <w:lang w:val="en-GB"/>
        </w:rPr>
        <w:t>viewing their</w:t>
      </w:r>
      <w:r w:rsidRPr="00985ABD">
        <w:rPr>
          <w:rFonts w:cs="Times New Roman"/>
          <w:spacing w:val="-5"/>
          <w:sz w:val="20"/>
          <w:szCs w:val="20"/>
          <w:lang w:val="en-GB"/>
        </w:rPr>
        <w:t xml:space="preserve"> </w:t>
      </w:r>
      <w:r w:rsidRPr="00985ABD">
        <w:rPr>
          <w:rFonts w:cs="Times New Roman"/>
          <w:sz w:val="20"/>
          <w:szCs w:val="20"/>
          <w:lang w:val="en-GB"/>
        </w:rPr>
        <w:t>genitals</w:t>
      </w:r>
      <w:r w:rsidRPr="00985ABD">
        <w:rPr>
          <w:rFonts w:cs="Times New Roman"/>
          <w:spacing w:val="-4"/>
          <w:sz w:val="20"/>
          <w:szCs w:val="20"/>
          <w:lang w:val="en-GB"/>
        </w:rPr>
        <w:t xml:space="preserve"> </w:t>
      </w:r>
      <w:r w:rsidRPr="00985ABD">
        <w:rPr>
          <w:rFonts w:cs="Times New Roman"/>
          <w:sz w:val="20"/>
          <w:szCs w:val="20"/>
          <w:lang w:val="en-GB"/>
        </w:rPr>
        <w:t>or</w:t>
      </w:r>
      <w:r w:rsidRPr="00985ABD">
        <w:rPr>
          <w:rFonts w:cs="Times New Roman"/>
          <w:spacing w:val="-6"/>
          <w:sz w:val="20"/>
          <w:szCs w:val="20"/>
          <w:lang w:val="en-GB"/>
        </w:rPr>
        <w:t xml:space="preserve"> </w:t>
      </w:r>
      <w:r w:rsidRPr="00985ABD">
        <w:rPr>
          <w:rFonts w:cs="Times New Roman"/>
          <w:sz w:val="20"/>
          <w:szCs w:val="20"/>
          <w:lang w:val="en-GB"/>
        </w:rPr>
        <w:t>buttocks</w:t>
      </w:r>
      <w:r w:rsidRPr="00985ABD">
        <w:rPr>
          <w:rFonts w:cs="Times New Roman"/>
          <w:spacing w:val="-3"/>
          <w:sz w:val="20"/>
          <w:szCs w:val="20"/>
          <w:lang w:val="en-GB"/>
        </w:rPr>
        <w:t xml:space="preserve"> </w:t>
      </w:r>
      <w:r w:rsidRPr="00985ABD">
        <w:rPr>
          <w:rFonts w:cs="Times New Roman"/>
          <w:sz w:val="20"/>
          <w:szCs w:val="20"/>
          <w:lang w:val="en-GB"/>
        </w:rPr>
        <w:t>(with</w:t>
      </w:r>
      <w:r w:rsidRPr="00985ABD">
        <w:rPr>
          <w:rFonts w:cs="Times New Roman"/>
          <w:spacing w:val="-2"/>
          <w:sz w:val="20"/>
          <w:szCs w:val="20"/>
          <w:lang w:val="en-GB"/>
        </w:rPr>
        <w:t xml:space="preserve"> </w:t>
      </w:r>
      <w:r w:rsidRPr="00985ABD">
        <w:rPr>
          <w:rFonts w:cs="Times New Roman"/>
          <w:sz w:val="20"/>
          <w:szCs w:val="20"/>
          <w:lang w:val="en-GB"/>
        </w:rPr>
        <w:t>or without</w:t>
      </w:r>
      <w:r w:rsidRPr="00985ABD">
        <w:rPr>
          <w:rFonts w:cs="Times New Roman"/>
          <w:spacing w:val="-3"/>
          <w:sz w:val="20"/>
          <w:szCs w:val="20"/>
          <w:lang w:val="en-GB"/>
        </w:rPr>
        <w:t xml:space="preserve"> </w:t>
      </w:r>
      <w:r w:rsidRPr="00985ABD">
        <w:rPr>
          <w:rFonts w:cs="Times New Roman"/>
          <w:sz w:val="20"/>
          <w:szCs w:val="20"/>
          <w:lang w:val="en-GB"/>
        </w:rPr>
        <w:t>underwear)</w:t>
      </w:r>
      <w:r w:rsidRPr="00985ABD">
        <w:rPr>
          <w:rFonts w:cs="Times New Roman"/>
          <w:spacing w:val="-1"/>
          <w:sz w:val="20"/>
          <w:szCs w:val="20"/>
          <w:lang w:val="en-GB"/>
        </w:rPr>
        <w:t xml:space="preserve"> </w:t>
      </w:r>
      <w:r w:rsidRPr="00985ABD">
        <w:rPr>
          <w:rFonts w:cs="Times New Roman"/>
          <w:sz w:val="20"/>
          <w:szCs w:val="20"/>
          <w:lang w:val="en-GB"/>
        </w:rPr>
        <w:t>to</w:t>
      </w:r>
      <w:r w:rsidRPr="00985ABD">
        <w:rPr>
          <w:rFonts w:cs="Times New Roman"/>
          <w:spacing w:val="-3"/>
          <w:sz w:val="20"/>
          <w:szCs w:val="20"/>
          <w:lang w:val="en-GB"/>
        </w:rPr>
        <w:t xml:space="preserve"> </w:t>
      </w:r>
      <w:r w:rsidRPr="00985ABD">
        <w:rPr>
          <w:rFonts w:cs="Times New Roman"/>
          <w:sz w:val="20"/>
          <w:szCs w:val="20"/>
          <w:lang w:val="en-GB"/>
        </w:rPr>
        <w:t>obtain</w:t>
      </w:r>
      <w:r w:rsidRPr="00985ABD">
        <w:rPr>
          <w:rFonts w:cs="Times New Roman"/>
          <w:spacing w:val="-4"/>
          <w:sz w:val="20"/>
          <w:szCs w:val="20"/>
          <w:lang w:val="en-GB"/>
        </w:rPr>
        <w:t xml:space="preserve"> </w:t>
      </w:r>
      <w:r w:rsidRPr="00985ABD">
        <w:rPr>
          <w:rFonts w:cs="Times New Roman"/>
          <w:sz w:val="20"/>
          <w:szCs w:val="20"/>
          <w:lang w:val="en-GB"/>
        </w:rPr>
        <w:t>sexual gratification, or cause the victim humiliation, distress or alarm. It is a</w:t>
      </w:r>
      <w:r w:rsidRPr="00985ABD">
        <w:rPr>
          <w:rFonts w:cs="Times New Roman"/>
          <w:spacing w:val="-59"/>
          <w:sz w:val="20"/>
          <w:szCs w:val="20"/>
          <w:lang w:val="en-GB"/>
        </w:rPr>
        <w:t xml:space="preserve"> </w:t>
      </w:r>
      <w:r w:rsidRPr="00985ABD">
        <w:rPr>
          <w:rFonts w:cs="Times New Roman"/>
          <w:sz w:val="20"/>
          <w:szCs w:val="20"/>
          <w:lang w:val="en-GB"/>
        </w:rPr>
        <w:t>criminal</w:t>
      </w:r>
      <w:r w:rsidRPr="00985ABD">
        <w:rPr>
          <w:rFonts w:cs="Times New Roman"/>
          <w:spacing w:val="-1"/>
          <w:sz w:val="20"/>
          <w:szCs w:val="20"/>
          <w:lang w:val="en-GB"/>
        </w:rPr>
        <w:t xml:space="preserve"> </w:t>
      </w:r>
      <w:r w:rsidRPr="00985ABD">
        <w:rPr>
          <w:rFonts w:cs="Times New Roman"/>
          <w:sz w:val="20"/>
          <w:szCs w:val="20"/>
          <w:lang w:val="en-GB"/>
        </w:rPr>
        <w:t>offence.</w:t>
      </w:r>
      <w:r w:rsidRPr="00985ABD">
        <w:rPr>
          <w:rFonts w:cs="Times New Roman"/>
          <w:spacing w:val="1"/>
          <w:sz w:val="20"/>
          <w:szCs w:val="20"/>
          <w:lang w:val="en-GB"/>
        </w:rPr>
        <w:t xml:space="preserve"> </w:t>
      </w:r>
      <w:r w:rsidRPr="00985ABD">
        <w:rPr>
          <w:rFonts w:cs="Times New Roman"/>
          <w:sz w:val="20"/>
          <w:szCs w:val="20"/>
          <w:lang w:val="en-GB"/>
        </w:rPr>
        <w:t>Anyone of</w:t>
      </w:r>
      <w:r w:rsidRPr="00985ABD">
        <w:rPr>
          <w:rFonts w:cs="Times New Roman"/>
          <w:spacing w:val="1"/>
          <w:sz w:val="20"/>
          <w:szCs w:val="20"/>
          <w:lang w:val="en-GB"/>
        </w:rPr>
        <w:t xml:space="preserve"> </w:t>
      </w:r>
      <w:r w:rsidRPr="00985ABD">
        <w:rPr>
          <w:rFonts w:cs="Times New Roman"/>
          <w:sz w:val="20"/>
          <w:szCs w:val="20"/>
          <w:lang w:val="en-GB"/>
        </w:rPr>
        <w:t>any</w:t>
      </w:r>
      <w:r w:rsidRPr="00985ABD">
        <w:rPr>
          <w:rFonts w:cs="Times New Roman"/>
          <w:spacing w:val="-2"/>
          <w:sz w:val="20"/>
          <w:szCs w:val="20"/>
          <w:lang w:val="en-GB"/>
        </w:rPr>
        <w:t xml:space="preserve"> </w:t>
      </w:r>
      <w:r w:rsidRPr="00985ABD">
        <w:rPr>
          <w:rFonts w:cs="Times New Roman"/>
          <w:sz w:val="20"/>
          <w:szCs w:val="20"/>
          <w:lang w:val="en-GB"/>
        </w:rPr>
        <w:t>gender,</w:t>
      </w:r>
      <w:r w:rsidRPr="00985ABD">
        <w:rPr>
          <w:rFonts w:cs="Times New Roman"/>
          <w:spacing w:val="-2"/>
          <w:sz w:val="20"/>
          <w:szCs w:val="20"/>
          <w:lang w:val="en-GB"/>
        </w:rPr>
        <w:t xml:space="preserve"> </w:t>
      </w:r>
      <w:r w:rsidRPr="00985ABD">
        <w:rPr>
          <w:rFonts w:cs="Times New Roman"/>
          <w:sz w:val="20"/>
          <w:szCs w:val="20"/>
          <w:lang w:val="en-GB"/>
        </w:rPr>
        <w:t>can</w:t>
      </w:r>
      <w:r w:rsidRPr="00985ABD">
        <w:rPr>
          <w:rFonts w:cs="Times New Roman"/>
          <w:spacing w:val="-2"/>
          <w:sz w:val="20"/>
          <w:szCs w:val="20"/>
          <w:lang w:val="en-GB"/>
        </w:rPr>
        <w:t xml:space="preserve"> </w:t>
      </w:r>
      <w:r w:rsidRPr="00985ABD">
        <w:rPr>
          <w:rFonts w:cs="Times New Roman"/>
          <w:sz w:val="20"/>
          <w:szCs w:val="20"/>
          <w:lang w:val="en-GB"/>
        </w:rPr>
        <w:t>be</w:t>
      </w:r>
      <w:r w:rsidRPr="00985ABD">
        <w:rPr>
          <w:rFonts w:cs="Times New Roman"/>
          <w:spacing w:val="-1"/>
          <w:sz w:val="20"/>
          <w:szCs w:val="20"/>
          <w:lang w:val="en-GB"/>
        </w:rPr>
        <w:t xml:space="preserve"> </w:t>
      </w:r>
      <w:r w:rsidRPr="00985ABD">
        <w:rPr>
          <w:rFonts w:cs="Times New Roman"/>
          <w:sz w:val="20"/>
          <w:szCs w:val="20"/>
          <w:lang w:val="en-GB"/>
        </w:rPr>
        <w:t>a</w:t>
      </w:r>
      <w:r w:rsidRPr="00985ABD">
        <w:rPr>
          <w:rFonts w:cs="Times New Roman"/>
          <w:spacing w:val="-4"/>
          <w:sz w:val="20"/>
          <w:szCs w:val="20"/>
          <w:lang w:val="en-GB"/>
        </w:rPr>
        <w:t xml:space="preserve"> </w:t>
      </w:r>
      <w:r w:rsidRPr="00985ABD">
        <w:rPr>
          <w:rFonts w:cs="Times New Roman"/>
          <w:sz w:val="20"/>
          <w:szCs w:val="20"/>
          <w:lang w:val="en-GB"/>
        </w:rPr>
        <w:t>victim.</w:t>
      </w:r>
    </w:p>
    <w:p w14:paraId="43D7146D" w14:textId="77777777" w:rsidR="00985ABD" w:rsidRPr="00985ABD" w:rsidRDefault="00985ABD" w:rsidP="00985ABD">
      <w:pPr>
        <w:spacing w:before="122"/>
        <w:ind w:left="720"/>
        <w:jc w:val="both"/>
        <w:rPr>
          <w:sz w:val="20"/>
          <w:szCs w:val="20"/>
          <w:lang w:val="en-GB"/>
        </w:rPr>
      </w:pPr>
      <w:r w:rsidRPr="00985ABD">
        <w:rPr>
          <w:sz w:val="20"/>
          <w:szCs w:val="20"/>
        </w:rPr>
        <w:t>It is important that the victim understands what the next steps will be and who the report will be passed to; recognising that a child is likely to disclose to someone they trust: this could be</w:t>
      </w:r>
      <w:r w:rsidRPr="00985ABD">
        <w:rPr>
          <w:b/>
          <w:bCs/>
          <w:sz w:val="20"/>
          <w:szCs w:val="20"/>
        </w:rPr>
        <w:t xml:space="preserve"> anyone </w:t>
      </w:r>
      <w:r w:rsidRPr="00985ABD">
        <w:rPr>
          <w:sz w:val="20"/>
          <w:szCs w:val="20"/>
        </w:rPr>
        <w:t xml:space="preserve">on the school or college staff. It is important that the person to whom the child discloses </w:t>
      </w:r>
      <w:proofErr w:type="spellStart"/>
      <w:r w:rsidRPr="00985ABD">
        <w:rPr>
          <w:sz w:val="20"/>
          <w:szCs w:val="20"/>
        </w:rPr>
        <w:t>recognises</w:t>
      </w:r>
      <w:proofErr w:type="spellEnd"/>
      <w:r w:rsidRPr="00985ABD">
        <w:rPr>
          <w:sz w:val="20"/>
          <w:szCs w:val="20"/>
        </w:rPr>
        <w:t xml:space="preserve"> that the child has placed them in a position of trust. They should be supportive and respectful of the child; recognising that an initial disclosure to a trusted adult may only be the first incident reported, rather than representative of a singular incident and that trauma can impact memory and so children may not be able to recall all details or timeline of abuse;</w:t>
      </w:r>
      <w:r w:rsidRPr="00985ABD">
        <w:rPr>
          <w:sz w:val="20"/>
          <w:szCs w:val="20"/>
        </w:rPr>
        <w:br/>
      </w:r>
    </w:p>
    <w:p w14:paraId="2D3768A6" w14:textId="77777777" w:rsidR="00985ABD" w:rsidRPr="00985ABD" w:rsidRDefault="00985ABD" w:rsidP="00985ABD">
      <w:pPr>
        <w:spacing w:before="118"/>
        <w:ind w:left="720"/>
        <w:jc w:val="both"/>
        <w:rPr>
          <w:sz w:val="20"/>
          <w:szCs w:val="20"/>
          <w:lang w:val="en-GB"/>
        </w:rPr>
      </w:pPr>
      <w:r w:rsidRPr="00985ABD">
        <w:rPr>
          <w:sz w:val="20"/>
          <w:szCs w:val="20"/>
          <w:lang w:val="en-GB"/>
        </w:rPr>
        <w:t xml:space="preserve">The DSL will follow the DfE Guidance: </w:t>
      </w:r>
      <w:hyperlink r:id="rId136">
        <w:r w:rsidRPr="00985ABD">
          <w:rPr>
            <w:sz w:val="20"/>
            <w:szCs w:val="20"/>
            <w:lang w:val="en-GB"/>
          </w:rPr>
          <w:t>Sexual violence and sexual harassment between</w:t>
        </w:r>
      </w:hyperlink>
      <w:r w:rsidRPr="00985ABD">
        <w:rPr>
          <w:spacing w:val="1"/>
          <w:sz w:val="20"/>
          <w:szCs w:val="20"/>
          <w:lang w:val="en-GB"/>
        </w:rPr>
        <w:t xml:space="preserve"> </w:t>
      </w:r>
      <w:hyperlink r:id="rId137">
        <w:r w:rsidRPr="00985ABD">
          <w:rPr>
            <w:sz w:val="20"/>
            <w:szCs w:val="20"/>
            <w:lang w:val="en-GB"/>
          </w:rPr>
          <w:t>children</w:t>
        </w:r>
        <w:r w:rsidRPr="00985ABD">
          <w:rPr>
            <w:spacing w:val="-1"/>
            <w:sz w:val="20"/>
            <w:szCs w:val="20"/>
            <w:lang w:val="en-GB"/>
          </w:rPr>
          <w:t xml:space="preserve"> </w:t>
        </w:r>
        <w:r w:rsidRPr="00985ABD">
          <w:rPr>
            <w:sz w:val="20"/>
            <w:szCs w:val="20"/>
            <w:lang w:val="en-GB"/>
          </w:rPr>
          <w:t>in schools</w:t>
        </w:r>
        <w:r w:rsidRPr="00985ABD">
          <w:rPr>
            <w:spacing w:val="1"/>
            <w:sz w:val="20"/>
            <w:szCs w:val="20"/>
            <w:lang w:val="en-GB"/>
          </w:rPr>
          <w:t xml:space="preserve"> </w:t>
        </w:r>
        <w:r w:rsidRPr="00985ABD">
          <w:rPr>
            <w:sz w:val="20"/>
            <w:szCs w:val="20"/>
            <w:lang w:val="en-GB"/>
          </w:rPr>
          <w:t>and</w:t>
        </w:r>
        <w:r w:rsidRPr="00985ABD">
          <w:rPr>
            <w:spacing w:val="-2"/>
            <w:sz w:val="20"/>
            <w:szCs w:val="20"/>
            <w:lang w:val="en-GB"/>
          </w:rPr>
          <w:t xml:space="preserve"> </w:t>
        </w:r>
        <w:r w:rsidRPr="00985ABD">
          <w:rPr>
            <w:sz w:val="20"/>
            <w:szCs w:val="20"/>
            <w:lang w:val="en-GB"/>
          </w:rPr>
          <w:t>colleges</w:t>
        </w:r>
        <w:r w:rsidRPr="00985ABD">
          <w:rPr>
            <w:spacing w:val="2"/>
            <w:sz w:val="20"/>
            <w:szCs w:val="20"/>
            <w:lang w:val="en-GB"/>
          </w:rPr>
          <w:t xml:space="preserve"> </w:t>
        </w:r>
      </w:hyperlink>
      <w:r w:rsidRPr="00985ABD">
        <w:rPr>
          <w:sz w:val="20"/>
          <w:szCs w:val="20"/>
          <w:lang w:val="en-GB"/>
        </w:rPr>
        <w:t>Sept</w:t>
      </w:r>
      <w:r w:rsidRPr="00985ABD">
        <w:rPr>
          <w:spacing w:val="-2"/>
          <w:sz w:val="20"/>
          <w:szCs w:val="20"/>
          <w:lang w:val="en-GB"/>
        </w:rPr>
        <w:t xml:space="preserve"> </w:t>
      </w:r>
      <w:r w:rsidRPr="00985ABD">
        <w:rPr>
          <w:sz w:val="20"/>
          <w:szCs w:val="20"/>
          <w:lang w:val="en-GB"/>
        </w:rPr>
        <w:t>2021 with</w:t>
      </w:r>
      <w:r w:rsidRPr="00985ABD">
        <w:rPr>
          <w:spacing w:val="-3"/>
          <w:sz w:val="20"/>
          <w:szCs w:val="20"/>
          <w:lang w:val="en-GB"/>
        </w:rPr>
        <w:t xml:space="preserve"> </w:t>
      </w:r>
      <w:r w:rsidRPr="00985ABD">
        <w:rPr>
          <w:sz w:val="20"/>
          <w:szCs w:val="20"/>
          <w:lang w:val="en-GB"/>
        </w:rPr>
        <w:t>consideration</w:t>
      </w:r>
      <w:r w:rsidRPr="00985ABD">
        <w:rPr>
          <w:spacing w:val="-3"/>
          <w:sz w:val="20"/>
          <w:szCs w:val="20"/>
          <w:lang w:val="en-GB"/>
        </w:rPr>
        <w:t xml:space="preserve"> </w:t>
      </w:r>
      <w:r w:rsidRPr="00985ABD">
        <w:rPr>
          <w:sz w:val="20"/>
          <w:szCs w:val="20"/>
          <w:lang w:val="en-GB"/>
        </w:rPr>
        <w:t>of</w:t>
      </w:r>
    </w:p>
    <w:p w14:paraId="41B673FC" w14:textId="77777777" w:rsidR="00985ABD" w:rsidRPr="00985ABD" w:rsidRDefault="00345712" w:rsidP="00985ABD">
      <w:pPr>
        <w:spacing w:before="120"/>
        <w:ind w:left="720" w:right="808"/>
        <w:jc w:val="both"/>
        <w:rPr>
          <w:sz w:val="20"/>
          <w:szCs w:val="20"/>
          <w:lang w:val="en-GB"/>
        </w:rPr>
      </w:pPr>
      <w:hyperlink r:id="rId138" w:history="1">
        <w:r w:rsidR="00985ABD" w:rsidRPr="00BE1B09">
          <w:rPr>
            <w:color w:val="0070C0"/>
            <w:sz w:val="20"/>
            <w:szCs w:val="20"/>
            <w:u w:val="single"/>
            <w:lang w:val="en-GB"/>
          </w:rPr>
          <w:t>https://assets.publishing.service.gov.uk/government/uploads/system/uploads/attachment_data/file/999239/SVSH_2021.pd</w:t>
        </w:r>
        <w:r w:rsidR="00985ABD" w:rsidRPr="00985ABD">
          <w:rPr>
            <w:color w:val="0000FF"/>
            <w:sz w:val="20"/>
            <w:szCs w:val="20"/>
            <w:u w:val="single"/>
            <w:lang w:val="en-GB"/>
          </w:rPr>
          <w:t>f</w:t>
        </w:r>
      </w:hyperlink>
    </w:p>
    <w:p w14:paraId="0F8C4F8F" w14:textId="77777777" w:rsidR="00985ABD" w:rsidRPr="00BE1B09" w:rsidRDefault="00985ABD" w:rsidP="003668F6">
      <w:pPr>
        <w:pStyle w:val="ListParagraph"/>
        <w:widowControl w:val="0"/>
        <w:numPr>
          <w:ilvl w:val="0"/>
          <w:numId w:val="51"/>
        </w:numPr>
        <w:tabs>
          <w:tab w:val="left" w:pos="2793"/>
          <w:tab w:val="left" w:pos="2794"/>
          <w:tab w:val="left" w:pos="5323"/>
        </w:tabs>
        <w:autoSpaceDE w:val="0"/>
        <w:autoSpaceDN w:val="0"/>
        <w:spacing w:before="121" w:after="160" w:line="259" w:lineRule="auto"/>
        <w:rPr>
          <w:rFonts w:eastAsia="Arial"/>
          <w:sz w:val="20"/>
          <w:szCs w:val="20"/>
          <w:lang w:val="en-GB"/>
        </w:rPr>
      </w:pPr>
      <w:r w:rsidRPr="00BE1B09">
        <w:rPr>
          <w:rFonts w:eastAsia="Arial"/>
          <w:sz w:val="20"/>
          <w:szCs w:val="20"/>
          <w:lang w:val="en-GB"/>
        </w:rPr>
        <w:t>Managing</w:t>
      </w:r>
      <w:r w:rsidRPr="00BE1B09">
        <w:rPr>
          <w:rFonts w:eastAsia="Arial"/>
          <w:spacing w:val="-2"/>
          <w:sz w:val="20"/>
          <w:szCs w:val="20"/>
          <w:lang w:val="en-GB"/>
        </w:rPr>
        <w:t xml:space="preserve"> </w:t>
      </w:r>
      <w:r w:rsidRPr="00BE1B09">
        <w:rPr>
          <w:rFonts w:eastAsia="Arial"/>
          <w:sz w:val="20"/>
          <w:szCs w:val="20"/>
          <w:lang w:val="en-GB"/>
        </w:rPr>
        <w:t>internally</w:t>
      </w:r>
      <w:r w:rsidRPr="00BE1B09">
        <w:rPr>
          <w:rFonts w:eastAsia="Arial"/>
          <w:sz w:val="20"/>
          <w:szCs w:val="20"/>
          <w:lang w:val="en-GB"/>
        </w:rPr>
        <w:tab/>
        <w:t>65.1,</w:t>
      </w:r>
      <w:r w:rsidRPr="00BE1B09">
        <w:rPr>
          <w:rFonts w:eastAsia="Arial"/>
          <w:spacing w:val="-1"/>
          <w:sz w:val="20"/>
          <w:szCs w:val="20"/>
          <w:lang w:val="en-GB"/>
        </w:rPr>
        <w:t xml:space="preserve"> </w:t>
      </w:r>
      <w:r w:rsidRPr="00BE1B09">
        <w:rPr>
          <w:rFonts w:eastAsia="Arial"/>
          <w:sz w:val="20"/>
          <w:szCs w:val="20"/>
          <w:lang w:val="en-GB"/>
        </w:rPr>
        <w:t>page 27</w:t>
      </w:r>
    </w:p>
    <w:p w14:paraId="14D4DF98" w14:textId="3C7E25FE" w:rsidR="00985ABD" w:rsidRPr="00BE1B09" w:rsidRDefault="00985ABD" w:rsidP="003668F6">
      <w:pPr>
        <w:pStyle w:val="ListParagraph"/>
        <w:widowControl w:val="0"/>
        <w:numPr>
          <w:ilvl w:val="0"/>
          <w:numId w:val="51"/>
        </w:numPr>
        <w:tabs>
          <w:tab w:val="left" w:pos="2793"/>
          <w:tab w:val="left" w:pos="2794"/>
          <w:tab w:val="left" w:pos="5323"/>
        </w:tabs>
        <w:autoSpaceDE w:val="0"/>
        <w:autoSpaceDN w:val="0"/>
        <w:spacing w:before="117" w:after="160" w:line="259" w:lineRule="auto"/>
        <w:rPr>
          <w:rFonts w:eastAsia="Arial"/>
          <w:sz w:val="20"/>
          <w:szCs w:val="20"/>
          <w:lang w:val="en-GB"/>
        </w:rPr>
      </w:pPr>
      <w:r w:rsidRPr="00BE1B09">
        <w:rPr>
          <w:rFonts w:eastAsia="Arial"/>
          <w:sz w:val="20"/>
          <w:szCs w:val="20"/>
          <w:lang w:val="en-GB"/>
        </w:rPr>
        <w:t>Early</w:t>
      </w:r>
      <w:r w:rsidRPr="00BE1B09">
        <w:rPr>
          <w:rFonts w:eastAsia="Arial"/>
          <w:spacing w:val="-3"/>
          <w:sz w:val="20"/>
          <w:szCs w:val="20"/>
          <w:lang w:val="en-GB"/>
        </w:rPr>
        <w:t xml:space="preserve"> </w:t>
      </w:r>
      <w:r w:rsidRPr="00BE1B09">
        <w:rPr>
          <w:rFonts w:eastAsia="Arial"/>
          <w:sz w:val="20"/>
          <w:szCs w:val="20"/>
          <w:lang w:val="en-GB"/>
        </w:rPr>
        <w:t>Help</w:t>
      </w:r>
      <w:r w:rsidRPr="00BE1B09">
        <w:rPr>
          <w:rFonts w:eastAsia="Arial"/>
          <w:sz w:val="20"/>
          <w:szCs w:val="20"/>
          <w:lang w:val="en-GB"/>
        </w:rPr>
        <w:tab/>
      </w:r>
      <w:r w:rsidR="00FF0E75">
        <w:rPr>
          <w:rFonts w:eastAsia="Arial"/>
          <w:sz w:val="20"/>
          <w:szCs w:val="20"/>
          <w:lang w:val="en-GB"/>
        </w:rPr>
        <w:tab/>
      </w:r>
      <w:r w:rsidR="00FF0E75">
        <w:rPr>
          <w:rFonts w:eastAsia="Arial"/>
          <w:sz w:val="20"/>
          <w:szCs w:val="20"/>
          <w:lang w:val="en-GB"/>
        </w:rPr>
        <w:tab/>
      </w:r>
      <w:r w:rsidRPr="00BE1B09">
        <w:rPr>
          <w:rFonts w:eastAsia="Arial"/>
          <w:sz w:val="20"/>
          <w:szCs w:val="20"/>
          <w:lang w:val="en-GB"/>
        </w:rPr>
        <w:t>65.2,</w:t>
      </w:r>
      <w:r w:rsidRPr="00BE1B09">
        <w:rPr>
          <w:rFonts w:eastAsia="Arial"/>
          <w:spacing w:val="-1"/>
          <w:sz w:val="20"/>
          <w:szCs w:val="20"/>
          <w:lang w:val="en-GB"/>
        </w:rPr>
        <w:t xml:space="preserve"> </w:t>
      </w:r>
      <w:r w:rsidRPr="00BE1B09">
        <w:rPr>
          <w:rFonts w:eastAsia="Arial"/>
          <w:sz w:val="20"/>
          <w:szCs w:val="20"/>
          <w:lang w:val="en-GB"/>
        </w:rPr>
        <w:t>page 28</w:t>
      </w:r>
    </w:p>
    <w:p w14:paraId="45927800" w14:textId="47AAED91" w:rsidR="00985ABD" w:rsidRPr="00BE1B09" w:rsidRDefault="00985ABD" w:rsidP="003668F6">
      <w:pPr>
        <w:pStyle w:val="ListParagraph"/>
        <w:widowControl w:val="0"/>
        <w:numPr>
          <w:ilvl w:val="0"/>
          <w:numId w:val="51"/>
        </w:numPr>
        <w:tabs>
          <w:tab w:val="left" w:pos="2793"/>
          <w:tab w:val="left" w:pos="2794"/>
          <w:tab w:val="left" w:pos="5323"/>
        </w:tabs>
        <w:autoSpaceDE w:val="0"/>
        <w:autoSpaceDN w:val="0"/>
        <w:spacing w:before="119" w:after="160" w:line="259" w:lineRule="auto"/>
        <w:rPr>
          <w:rFonts w:eastAsia="Arial"/>
          <w:sz w:val="20"/>
          <w:szCs w:val="20"/>
          <w:lang w:val="en-GB"/>
        </w:rPr>
      </w:pPr>
      <w:r w:rsidRPr="00BE1B09">
        <w:rPr>
          <w:rFonts w:eastAsia="Arial"/>
          <w:sz w:val="20"/>
          <w:szCs w:val="20"/>
          <w:lang w:val="en-GB"/>
        </w:rPr>
        <w:t>MASH</w:t>
      </w:r>
      <w:r w:rsidRPr="00BE1B09">
        <w:rPr>
          <w:rFonts w:eastAsia="Arial"/>
          <w:spacing w:val="-1"/>
          <w:sz w:val="20"/>
          <w:szCs w:val="20"/>
          <w:lang w:val="en-GB"/>
        </w:rPr>
        <w:t xml:space="preserve"> </w:t>
      </w:r>
      <w:r w:rsidRPr="00BE1B09">
        <w:rPr>
          <w:rFonts w:eastAsia="Arial"/>
          <w:sz w:val="20"/>
          <w:szCs w:val="20"/>
          <w:lang w:val="en-GB"/>
        </w:rPr>
        <w:t>referral</w:t>
      </w:r>
      <w:r w:rsidRPr="00BE1B09">
        <w:rPr>
          <w:rFonts w:eastAsia="Arial"/>
          <w:sz w:val="20"/>
          <w:szCs w:val="20"/>
          <w:lang w:val="en-GB"/>
        </w:rPr>
        <w:tab/>
      </w:r>
      <w:r w:rsidR="00FF0E75">
        <w:rPr>
          <w:rFonts w:eastAsia="Arial"/>
          <w:sz w:val="20"/>
          <w:szCs w:val="20"/>
          <w:lang w:val="en-GB"/>
        </w:rPr>
        <w:tab/>
      </w:r>
      <w:r w:rsidR="00FF0E75">
        <w:rPr>
          <w:rFonts w:eastAsia="Arial"/>
          <w:sz w:val="20"/>
          <w:szCs w:val="20"/>
          <w:lang w:val="en-GB"/>
        </w:rPr>
        <w:tab/>
      </w:r>
      <w:r w:rsidRPr="00BE1B09">
        <w:rPr>
          <w:rFonts w:eastAsia="Arial"/>
          <w:sz w:val="20"/>
          <w:szCs w:val="20"/>
          <w:lang w:val="en-GB"/>
        </w:rPr>
        <w:t>65.3.</w:t>
      </w:r>
      <w:r w:rsidRPr="00BE1B09">
        <w:rPr>
          <w:rFonts w:eastAsia="Arial"/>
          <w:spacing w:val="-1"/>
          <w:sz w:val="20"/>
          <w:szCs w:val="20"/>
          <w:lang w:val="en-GB"/>
        </w:rPr>
        <w:t xml:space="preserve"> </w:t>
      </w:r>
      <w:r w:rsidRPr="00BE1B09">
        <w:rPr>
          <w:rFonts w:eastAsia="Arial"/>
          <w:sz w:val="20"/>
          <w:szCs w:val="20"/>
          <w:lang w:val="en-GB"/>
        </w:rPr>
        <w:t>page 28</w:t>
      </w:r>
    </w:p>
    <w:p w14:paraId="1F12712B" w14:textId="77777777" w:rsidR="00985ABD" w:rsidRPr="00BE1B09" w:rsidRDefault="00985ABD" w:rsidP="003668F6">
      <w:pPr>
        <w:pStyle w:val="ListParagraph"/>
        <w:widowControl w:val="0"/>
        <w:numPr>
          <w:ilvl w:val="0"/>
          <w:numId w:val="51"/>
        </w:numPr>
        <w:tabs>
          <w:tab w:val="left" w:pos="2793"/>
          <w:tab w:val="left" w:pos="2794"/>
          <w:tab w:val="left" w:pos="5323"/>
        </w:tabs>
        <w:autoSpaceDE w:val="0"/>
        <w:autoSpaceDN w:val="0"/>
        <w:spacing w:before="117" w:after="160" w:line="259" w:lineRule="auto"/>
        <w:rPr>
          <w:rFonts w:eastAsia="Arial"/>
          <w:sz w:val="20"/>
          <w:szCs w:val="20"/>
          <w:lang w:val="en-GB"/>
        </w:rPr>
      </w:pPr>
      <w:r w:rsidRPr="00BE1B09">
        <w:rPr>
          <w:rFonts w:eastAsia="Arial"/>
          <w:sz w:val="20"/>
          <w:szCs w:val="20"/>
          <w:lang w:val="en-GB"/>
        </w:rPr>
        <w:t>Reporting</w:t>
      </w:r>
      <w:r w:rsidRPr="00BE1B09">
        <w:rPr>
          <w:rFonts w:eastAsia="Arial"/>
          <w:spacing w:val="-1"/>
          <w:sz w:val="20"/>
          <w:szCs w:val="20"/>
          <w:lang w:val="en-GB"/>
        </w:rPr>
        <w:t xml:space="preserve"> </w:t>
      </w:r>
      <w:r w:rsidRPr="00BE1B09">
        <w:rPr>
          <w:rFonts w:eastAsia="Arial"/>
          <w:sz w:val="20"/>
          <w:szCs w:val="20"/>
          <w:lang w:val="en-GB"/>
        </w:rPr>
        <w:t>to</w:t>
      </w:r>
      <w:r w:rsidRPr="00BE1B09">
        <w:rPr>
          <w:rFonts w:eastAsia="Arial"/>
          <w:spacing w:val="-3"/>
          <w:sz w:val="20"/>
          <w:szCs w:val="20"/>
          <w:lang w:val="en-GB"/>
        </w:rPr>
        <w:t xml:space="preserve"> </w:t>
      </w:r>
      <w:r w:rsidRPr="00BE1B09">
        <w:rPr>
          <w:rFonts w:eastAsia="Arial"/>
          <w:sz w:val="20"/>
          <w:szCs w:val="20"/>
          <w:lang w:val="en-GB"/>
        </w:rPr>
        <w:t>the</w:t>
      </w:r>
      <w:r w:rsidRPr="00BE1B09">
        <w:rPr>
          <w:rFonts w:eastAsia="Arial"/>
          <w:spacing w:val="-1"/>
          <w:sz w:val="20"/>
          <w:szCs w:val="20"/>
          <w:lang w:val="en-GB"/>
        </w:rPr>
        <w:t xml:space="preserve"> </w:t>
      </w:r>
      <w:r w:rsidRPr="00BE1B09">
        <w:rPr>
          <w:rFonts w:eastAsia="Arial"/>
          <w:sz w:val="20"/>
          <w:szCs w:val="20"/>
          <w:lang w:val="en-GB"/>
        </w:rPr>
        <w:t>police</w:t>
      </w:r>
      <w:r w:rsidRPr="00BE1B09">
        <w:rPr>
          <w:rFonts w:eastAsia="Arial"/>
          <w:sz w:val="20"/>
          <w:szCs w:val="20"/>
          <w:lang w:val="en-GB"/>
        </w:rPr>
        <w:tab/>
        <w:t>65.4,</w:t>
      </w:r>
      <w:r w:rsidRPr="00BE1B09">
        <w:rPr>
          <w:rFonts w:eastAsia="Arial"/>
          <w:spacing w:val="-2"/>
          <w:sz w:val="20"/>
          <w:szCs w:val="20"/>
          <w:lang w:val="en-GB"/>
        </w:rPr>
        <w:t xml:space="preserve"> </w:t>
      </w:r>
      <w:r w:rsidRPr="00BE1B09">
        <w:rPr>
          <w:rFonts w:eastAsia="Arial"/>
          <w:sz w:val="20"/>
          <w:szCs w:val="20"/>
          <w:lang w:val="en-GB"/>
        </w:rPr>
        <w:t>Page 29</w:t>
      </w:r>
    </w:p>
    <w:p w14:paraId="218C37F2" w14:textId="77777777" w:rsidR="00985ABD" w:rsidRPr="00985ABD" w:rsidRDefault="00985ABD" w:rsidP="00985ABD">
      <w:pPr>
        <w:tabs>
          <w:tab w:val="left" w:pos="2793"/>
          <w:tab w:val="left" w:pos="2794"/>
        </w:tabs>
        <w:spacing w:before="115"/>
        <w:ind w:right="459"/>
        <w:rPr>
          <w:sz w:val="24"/>
        </w:rPr>
      </w:pPr>
    </w:p>
    <w:p w14:paraId="1B4AF0AB" w14:textId="77777777" w:rsidR="00985ABD" w:rsidRPr="00985ABD" w:rsidRDefault="00985ABD" w:rsidP="00985ABD">
      <w:pPr>
        <w:tabs>
          <w:tab w:val="left" w:pos="2793"/>
          <w:tab w:val="left" w:pos="2794"/>
        </w:tabs>
        <w:spacing w:before="115"/>
        <w:ind w:left="720" w:right="459"/>
        <w:rPr>
          <w:sz w:val="20"/>
          <w:szCs w:val="20"/>
        </w:rPr>
      </w:pPr>
      <w:r w:rsidRPr="00985ABD">
        <w:rPr>
          <w:sz w:val="20"/>
          <w:szCs w:val="20"/>
        </w:rPr>
        <w:t>When there has been a report of sexual violence, the designated safeguarding lead (or a deputy) will make an immediate risk and needs assessment. Where there has been a report of sexual harassment, the need for a risk assessment will be considered on a case-by-case basis</w:t>
      </w:r>
    </w:p>
    <w:p w14:paraId="24FF9AFA" w14:textId="77777777" w:rsidR="00985ABD" w:rsidRPr="00985ABD" w:rsidRDefault="00985ABD" w:rsidP="00985ABD">
      <w:pPr>
        <w:autoSpaceDE w:val="0"/>
        <w:autoSpaceDN w:val="0"/>
        <w:adjustRightInd w:val="0"/>
        <w:rPr>
          <w:sz w:val="20"/>
          <w:szCs w:val="20"/>
        </w:rPr>
      </w:pPr>
    </w:p>
    <w:p w14:paraId="7CE92DE7" w14:textId="77777777" w:rsidR="00985ABD" w:rsidRPr="00985ABD" w:rsidRDefault="00985ABD" w:rsidP="00985ABD">
      <w:pPr>
        <w:autoSpaceDE w:val="0"/>
        <w:autoSpaceDN w:val="0"/>
        <w:adjustRightInd w:val="0"/>
        <w:ind w:left="720"/>
        <w:rPr>
          <w:sz w:val="20"/>
          <w:szCs w:val="20"/>
        </w:rPr>
      </w:pPr>
      <w:r w:rsidRPr="00985ABD">
        <w:rPr>
          <w:sz w:val="20"/>
          <w:szCs w:val="20"/>
        </w:rPr>
        <w:t>Effective safeguarding practice includes:</w:t>
      </w:r>
    </w:p>
    <w:p w14:paraId="1892E2E4" w14:textId="77777777" w:rsidR="00985ABD" w:rsidRPr="00985ABD" w:rsidRDefault="00985ABD" w:rsidP="00985ABD">
      <w:pPr>
        <w:autoSpaceDE w:val="0"/>
        <w:autoSpaceDN w:val="0"/>
        <w:adjustRightInd w:val="0"/>
        <w:rPr>
          <w:sz w:val="20"/>
          <w:szCs w:val="20"/>
        </w:rPr>
      </w:pPr>
    </w:p>
    <w:p w14:paraId="561714ED" w14:textId="77777777" w:rsidR="00985ABD" w:rsidRPr="00985ABD" w:rsidRDefault="00985ABD" w:rsidP="003668F6">
      <w:pPr>
        <w:numPr>
          <w:ilvl w:val="0"/>
          <w:numId w:val="39"/>
        </w:numPr>
        <w:spacing w:after="160" w:line="259" w:lineRule="auto"/>
        <w:ind w:left="1289"/>
        <w:jc w:val="both"/>
        <w:rPr>
          <w:rFonts w:cs="Times New Roman"/>
          <w:sz w:val="20"/>
          <w:szCs w:val="20"/>
          <w:lang w:val="en-GB"/>
        </w:rPr>
      </w:pPr>
      <w:r w:rsidRPr="00985ABD">
        <w:rPr>
          <w:rFonts w:cs="Times New Roman"/>
          <w:sz w:val="20"/>
          <w:szCs w:val="20"/>
          <w:lang w:val="en-GB"/>
        </w:rPr>
        <w:t>if possible, managing reports with two members of staff present, (preferably one of them being the designated safeguarding lead or a deputy). However, this might not always be possible.</w:t>
      </w:r>
    </w:p>
    <w:p w14:paraId="4E8AA89B" w14:textId="77777777" w:rsidR="00985ABD" w:rsidRPr="00985ABD" w:rsidRDefault="00985ABD" w:rsidP="00BE1B09">
      <w:pPr>
        <w:jc w:val="both"/>
        <w:rPr>
          <w:sz w:val="20"/>
          <w:szCs w:val="20"/>
          <w:lang w:val="en-GB"/>
        </w:rPr>
      </w:pPr>
    </w:p>
    <w:p w14:paraId="38731A5A" w14:textId="77777777" w:rsidR="00985ABD" w:rsidRPr="00985ABD" w:rsidRDefault="00985ABD" w:rsidP="003668F6">
      <w:pPr>
        <w:numPr>
          <w:ilvl w:val="0"/>
          <w:numId w:val="39"/>
        </w:numPr>
        <w:spacing w:after="160" w:line="259" w:lineRule="auto"/>
        <w:ind w:left="1289"/>
        <w:jc w:val="both"/>
        <w:rPr>
          <w:rFonts w:cs="Times New Roman"/>
          <w:sz w:val="20"/>
          <w:szCs w:val="20"/>
          <w:lang w:val="en-GB"/>
        </w:rPr>
      </w:pPr>
      <w:r w:rsidRPr="00985ABD">
        <w:rPr>
          <w:rFonts w:cs="Times New Roman"/>
          <w:sz w:val="20"/>
          <w:szCs w:val="20"/>
          <w:lang w:val="en-GB"/>
        </w:rPr>
        <w:t xml:space="preserve">where the report includes an online element, being aware of searching screening and confiscation advice (for schools) and UKCIS Sharing nudes and semi-nudes: advice for education settings working with children and young people. </w:t>
      </w:r>
    </w:p>
    <w:p w14:paraId="32C6B295" w14:textId="77777777" w:rsidR="00985ABD" w:rsidRPr="00985ABD" w:rsidRDefault="00985ABD" w:rsidP="00985ABD">
      <w:pPr>
        <w:autoSpaceDE w:val="0"/>
        <w:autoSpaceDN w:val="0"/>
        <w:adjustRightInd w:val="0"/>
        <w:rPr>
          <w:b/>
          <w:bCs/>
          <w:sz w:val="24"/>
        </w:rPr>
      </w:pPr>
    </w:p>
    <w:p w14:paraId="0BBDC756" w14:textId="77777777" w:rsidR="00985ABD" w:rsidRPr="00985ABD" w:rsidRDefault="00985ABD" w:rsidP="00985ABD">
      <w:pPr>
        <w:autoSpaceDE w:val="0"/>
        <w:autoSpaceDN w:val="0"/>
        <w:adjustRightInd w:val="0"/>
        <w:ind w:left="720"/>
        <w:rPr>
          <w:bCs/>
          <w:sz w:val="20"/>
          <w:szCs w:val="20"/>
        </w:rPr>
      </w:pPr>
      <w:r w:rsidRPr="00985ABD">
        <w:rPr>
          <w:bCs/>
          <w:sz w:val="20"/>
          <w:szCs w:val="20"/>
        </w:rPr>
        <w:t>A key consideration is for staff not to view or forward illegal images of a child.</w:t>
      </w:r>
      <w:r w:rsidRPr="00985ABD">
        <w:rPr>
          <w:sz w:val="20"/>
          <w:szCs w:val="20"/>
        </w:rPr>
        <w:t xml:space="preserve"> In some cases, it may be more appropriate to confiscate any devices to preserve any evidence and hand them to the police for inspection</w:t>
      </w:r>
    </w:p>
    <w:p w14:paraId="0A94F37B" w14:textId="77777777" w:rsidR="00985ABD" w:rsidRPr="00985ABD" w:rsidRDefault="00985ABD" w:rsidP="00985ABD">
      <w:pPr>
        <w:spacing w:before="124"/>
        <w:ind w:right="194"/>
        <w:jc w:val="both"/>
        <w:rPr>
          <w:b/>
          <w:bCs/>
          <w:sz w:val="20"/>
          <w:szCs w:val="20"/>
          <w:lang w:val="en-GB"/>
        </w:rPr>
      </w:pPr>
      <w:r w:rsidRPr="00985ABD">
        <w:rPr>
          <w:b/>
          <w:bCs/>
          <w:sz w:val="20"/>
          <w:szCs w:val="20"/>
          <w:lang w:val="en-GB"/>
        </w:rPr>
        <w:t xml:space="preserve">             6.3 Bullying </w:t>
      </w:r>
    </w:p>
    <w:p w14:paraId="0F4D62DE" w14:textId="77777777" w:rsidR="00985ABD" w:rsidRPr="00985ABD" w:rsidRDefault="00985ABD" w:rsidP="00985ABD">
      <w:pPr>
        <w:spacing w:before="124"/>
        <w:ind w:left="720" w:right="194"/>
        <w:jc w:val="both"/>
        <w:rPr>
          <w:sz w:val="20"/>
          <w:szCs w:val="20"/>
          <w:lang w:val="en-GB"/>
        </w:rPr>
      </w:pPr>
      <w:r w:rsidRPr="00985ABD">
        <w:rPr>
          <w:sz w:val="20"/>
          <w:szCs w:val="20"/>
          <w:lang w:val="en-GB"/>
        </w:rPr>
        <w:t>Bullying is unwanted, aggressive behaviour among college aged children that involves a real</w:t>
      </w:r>
      <w:r w:rsidRPr="00985ABD">
        <w:rPr>
          <w:spacing w:val="-59"/>
          <w:sz w:val="20"/>
          <w:szCs w:val="20"/>
          <w:lang w:val="en-GB"/>
        </w:rPr>
        <w:t xml:space="preserve"> </w:t>
      </w:r>
      <w:r w:rsidRPr="00985ABD">
        <w:rPr>
          <w:sz w:val="20"/>
          <w:szCs w:val="20"/>
          <w:lang w:val="en-GB"/>
        </w:rPr>
        <w:t>or perceived power imbalance. The behaviour is repeated, or has the potential to be</w:t>
      </w:r>
      <w:r w:rsidRPr="00985ABD">
        <w:rPr>
          <w:spacing w:val="1"/>
          <w:sz w:val="20"/>
          <w:szCs w:val="20"/>
          <w:lang w:val="en-GB"/>
        </w:rPr>
        <w:t xml:space="preserve"> </w:t>
      </w:r>
      <w:r w:rsidRPr="00985ABD">
        <w:rPr>
          <w:sz w:val="20"/>
          <w:szCs w:val="20"/>
          <w:lang w:val="en-GB"/>
        </w:rPr>
        <w:t>repeated, over time. Both young people who are bullied and who bully others may have</w:t>
      </w:r>
      <w:r w:rsidRPr="00985ABD">
        <w:rPr>
          <w:spacing w:val="1"/>
          <w:sz w:val="20"/>
          <w:szCs w:val="20"/>
          <w:lang w:val="en-GB"/>
        </w:rPr>
        <w:t xml:space="preserve"> </w:t>
      </w:r>
      <w:r w:rsidRPr="00985ABD">
        <w:rPr>
          <w:sz w:val="20"/>
          <w:szCs w:val="20"/>
          <w:lang w:val="en-GB"/>
        </w:rPr>
        <w:t>serious,</w:t>
      </w:r>
      <w:r w:rsidRPr="00985ABD">
        <w:rPr>
          <w:spacing w:val="-2"/>
          <w:sz w:val="20"/>
          <w:szCs w:val="20"/>
          <w:lang w:val="en-GB"/>
        </w:rPr>
        <w:t xml:space="preserve"> </w:t>
      </w:r>
      <w:r w:rsidRPr="00985ABD">
        <w:rPr>
          <w:sz w:val="20"/>
          <w:szCs w:val="20"/>
          <w:lang w:val="en-GB"/>
        </w:rPr>
        <w:t>lasting</w:t>
      </w:r>
      <w:r w:rsidRPr="00985ABD">
        <w:rPr>
          <w:spacing w:val="2"/>
          <w:sz w:val="20"/>
          <w:szCs w:val="20"/>
          <w:lang w:val="en-GB"/>
        </w:rPr>
        <w:t xml:space="preserve"> </w:t>
      </w:r>
      <w:r w:rsidRPr="00985ABD">
        <w:rPr>
          <w:sz w:val="20"/>
          <w:szCs w:val="20"/>
          <w:lang w:val="en-GB"/>
        </w:rPr>
        <w:t>problems.</w:t>
      </w:r>
    </w:p>
    <w:p w14:paraId="26D6A66E" w14:textId="77777777" w:rsidR="00985ABD" w:rsidRPr="00985ABD" w:rsidRDefault="00985ABD" w:rsidP="00985ABD">
      <w:pPr>
        <w:spacing w:before="118"/>
        <w:ind w:left="720"/>
        <w:jc w:val="both"/>
        <w:rPr>
          <w:sz w:val="20"/>
          <w:szCs w:val="20"/>
          <w:lang w:val="en-GB"/>
        </w:rPr>
      </w:pPr>
      <w:r w:rsidRPr="00985ABD">
        <w:rPr>
          <w:sz w:val="20"/>
          <w:szCs w:val="20"/>
          <w:lang w:val="en-GB"/>
        </w:rPr>
        <w:t>In</w:t>
      </w:r>
      <w:r w:rsidRPr="00985ABD">
        <w:rPr>
          <w:spacing w:val="-1"/>
          <w:sz w:val="20"/>
          <w:szCs w:val="20"/>
          <w:lang w:val="en-GB"/>
        </w:rPr>
        <w:t xml:space="preserve"> </w:t>
      </w:r>
      <w:r w:rsidRPr="00985ABD">
        <w:rPr>
          <w:sz w:val="20"/>
          <w:szCs w:val="20"/>
          <w:lang w:val="en-GB"/>
        </w:rPr>
        <w:t>order</w:t>
      </w:r>
      <w:r w:rsidRPr="00985ABD">
        <w:rPr>
          <w:spacing w:val="-2"/>
          <w:sz w:val="20"/>
          <w:szCs w:val="20"/>
          <w:lang w:val="en-GB"/>
        </w:rPr>
        <w:t xml:space="preserve"> </w:t>
      </w:r>
      <w:r w:rsidRPr="00985ABD">
        <w:rPr>
          <w:sz w:val="20"/>
          <w:szCs w:val="20"/>
          <w:lang w:val="en-GB"/>
        </w:rPr>
        <w:t>to</w:t>
      </w:r>
      <w:r w:rsidRPr="00985ABD">
        <w:rPr>
          <w:spacing w:val="-4"/>
          <w:sz w:val="20"/>
          <w:szCs w:val="20"/>
          <w:lang w:val="en-GB"/>
        </w:rPr>
        <w:t xml:space="preserve"> </w:t>
      </w:r>
      <w:r w:rsidRPr="00985ABD">
        <w:rPr>
          <w:sz w:val="20"/>
          <w:szCs w:val="20"/>
          <w:lang w:val="en-GB"/>
        </w:rPr>
        <w:t>be</w:t>
      </w:r>
      <w:r w:rsidRPr="00985ABD">
        <w:rPr>
          <w:spacing w:val="-1"/>
          <w:sz w:val="20"/>
          <w:szCs w:val="20"/>
          <w:lang w:val="en-GB"/>
        </w:rPr>
        <w:t xml:space="preserve"> </w:t>
      </w:r>
      <w:r w:rsidRPr="00985ABD">
        <w:rPr>
          <w:sz w:val="20"/>
          <w:szCs w:val="20"/>
          <w:lang w:val="en-GB"/>
        </w:rPr>
        <w:t>considered</w:t>
      </w:r>
      <w:r w:rsidRPr="00985ABD">
        <w:rPr>
          <w:spacing w:val="-3"/>
          <w:sz w:val="20"/>
          <w:szCs w:val="20"/>
          <w:lang w:val="en-GB"/>
        </w:rPr>
        <w:t xml:space="preserve"> </w:t>
      </w:r>
      <w:r w:rsidRPr="00985ABD">
        <w:rPr>
          <w:sz w:val="20"/>
          <w:szCs w:val="20"/>
          <w:lang w:val="en-GB"/>
        </w:rPr>
        <w:t>bullying, the</w:t>
      </w:r>
      <w:r w:rsidRPr="00985ABD">
        <w:rPr>
          <w:spacing w:val="-3"/>
          <w:sz w:val="20"/>
          <w:szCs w:val="20"/>
          <w:lang w:val="en-GB"/>
        </w:rPr>
        <w:t xml:space="preserve"> </w:t>
      </w:r>
      <w:r w:rsidRPr="00985ABD">
        <w:rPr>
          <w:sz w:val="20"/>
          <w:szCs w:val="20"/>
          <w:lang w:val="en-GB"/>
        </w:rPr>
        <w:t>behaviour</w:t>
      </w:r>
      <w:r w:rsidRPr="00985ABD">
        <w:rPr>
          <w:spacing w:val="-3"/>
          <w:sz w:val="20"/>
          <w:szCs w:val="20"/>
          <w:lang w:val="en-GB"/>
        </w:rPr>
        <w:t xml:space="preserve"> </w:t>
      </w:r>
      <w:r w:rsidRPr="00985ABD">
        <w:rPr>
          <w:sz w:val="20"/>
          <w:szCs w:val="20"/>
          <w:lang w:val="en-GB"/>
        </w:rPr>
        <w:t>must</w:t>
      </w:r>
      <w:r w:rsidRPr="00985ABD">
        <w:rPr>
          <w:spacing w:val="-2"/>
          <w:sz w:val="20"/>
          <w:szCs w:val="20"/>
          <w:lang w:val="en-GB"/>
        </w:rPr>
        <w:t xml:space="preserve"> </w:t>
      </w:r>
      <w:r w:rsidRPr="00985ABD">
        <w:rPr>
          <w:sz w:val="20"/>
          <w:szCs w:val="20"/>
          <w:lang w:val="en-GB"/>
        </w:rPr>
        <w:t>be</w:t>
      </w:r>
      <w:r w:rsidRPr="00985ABD">
        <w:rPr>
          <w:spacing w:val="-1"/>
          <w:sz w:val="20"/>
          <w:szCs w:val="20"/>
          <w:lang w:val="en-GB"/>
        </w:rPr>
        <w:t xml:space="preserve"> </w:t>
      </w:r>
      <w:r w:rsidRPr="00985ABD">
        <w:rPr>
          <w:sz w:val="20"/>
          <w:szCs w:val="20"/>
          <w:lang w:val="en-GB"/>
        </w:rPr>
        <w:t>aggressive</w:t>
      </w:r>
      <w:r w:rsidRPr="00985ABD">
        <w:rPr>
          <w:spacing w:val="-2"/>
          <w:sz w:val="20"/>
          <w:szCs w:val="20"/>
          <w:lang w:val="en-GB"/>
        </w:rPr>
        <w:t xml:space="preserve"> </w:t>
      </w:r>
      <w:r w:rsidRPr="00985ABD">
        <w:rPr>
          <w:sz w:val="20"/>
          <w:szCs w:val="20"/>
          <w:lang w:val="en-GB"/>
        </w:rPr>
        <w:t>and</w:t>
      </w:r>
      <w:r w:rsidRPr="00985ABD">
        <w:rPr>
          <w:spacing w:val="-1"/>
          <w:sz w:val="20"/>
          <w:szCs w:val="20"/>
          <w:lang w:val="en-GB"/>
        </w:rPr>
        <w:t xml:space="preserve"> </w:t>
      </w:r>
      <w:r w:rsidRPr="00985ABD">
        <w:rPr>
          <w:sz w:val="20"/>
          <w:szCs w:val="20"/>
          <w:lang w:val="en-GB"/>
        </w:rPr>
        <w:t>include:</w:t>
      </w:r>
    </w:p>
    <w:p w14:paraId="13BBA441" w14:textId="77777777" w:rsidR="00985ABD" w:rsidRPr="00BE1B09" w:rsidRDefault="00985ABD" w:rsidP="003668F6">
      <w:pPr>
        <w:pStyle w:val="ListParagraph"/>
        <w:widowControl w:val="0"/>
        <w:numPr>
          <w:ilvl w:val="1"/>
          <w:numId w:val="52"/>
        </w:numPr>
        <w:tabs>
          <w:tab w:val="left" w:pos="2946"/>
          <w:tab w:val="left" w:pos="2947"/>
        </w:tabs>
        <w:autoSpaceDE w:val="0"/>
        <w:autoSpaceDN w:val="0"/>
        <w:spacing w:before="121" w:after="160" w:line="259" w:lineRule="auto"/>
        <w:ind w:right="541"/>
        <w:rPr>
          <w:rFonts w:eastAsia="Arial"/>
          <w:sz w:val="20"/>
          <w:szCs w:val="20"/>
          <w:lang w:val="en-GB"/>
        </w:rPr>
      </w:pPr>
      <w:r w:rsidRPr="00BE1B09">
        <w:rPr>
          <w:rFonts w:eastAsia="Arial"/>
          <w:sz w:val="20"/>
          <w:szCs w:val="20"/>
          <w:lang w:val="en-GB"/>
        </w:rPr>
        <w:t>An Imbalance of Power: Young people who bully use their power—such as</w:t>
      </w:r>
      <w:r w:rsidRPr="00BE1B09">
        <w:rPr>
          <w:rFonts w:eastAsia="Arial"/>
          <w:spacing w:val="-59"/>
          <w:sz w:val="20"/>
          <w:szCs w:val="20"/>
          <w:lang w:val="en-GB"/>
        </w:rPr>
        <w:t xml:space="preserve"> </w:t>
      </w:r>
      <w:r w:rsidRPr="00BE1B09">
        <w:rPr>
          <w:rFonts w:eastAsia="Arial"/>
          <w:sz w:val="20"/>
          <w:szCs w:val="20"/>
          <w:lang w:val="en-GB"/>
        </w:rPr>
        <w:t>physical strength, access to embarrassing information, or popularity—to</w:t>
      </w:r>
      <w:r w:rsidRPr="00BE1B09">
        <w:rPr>
          <w:rFonts w:eastAsia="Arial"/>
          <w:spacing w:val="1"/>
          <w:sz w:val="20"/>
          <w:szCs w:val="20"/>
          <w:lang w:val="en-GB"/>
        </w:rPr>
        <w:t xml:space="preserve"> </w:t>
      </w:r>
      <w:r w:rsidRPr="00BE1B09">
        <w:rPr>
          <w:rFonts w:eastAsia="Arial"/>
          <w:sz w:val="20"/>
          <w:szCs w:val="20"/>
          <w:lang w:val="en-GB"/>
        </w:rPr>
        <w:t>control or harm others. Power imbalances can change over time and in</w:t>
      </w:r>
      <w:r w:rsidRPr="00BE1B09">
        <w:rPr>
          <w:rFonts w:eastAsia="Arial"/>
          <w:spacing w:val="1"/>
          <w:sz w:val="20"/>
          <w:szCs w:val="20"/>
          <w:lang w:val="en-GB"/>
        </w:rPr>
        <w:t xml:space="preserve"> </w:t>
      </w:r>
      <w:r w:rsidRPr="00BE1B09">
        <w:rPr>
          <w:rFonts w:eastAsia="Arial"/>
          <w:sz w:val="20"/>
          <w:szCs w:val="20"/>
          <w:lang w:val="en-GB"/>
        </w:rPr>
        <w:t>different</w:t>
      </w:r>
      <w:r w:rsidRPr="00BE1B09">
        <w:rPr>
          <w:rFonts w:eastAsia="Arial"/>
          <w:spacing w:val="1"/>
          <w:sz w:val="20"/>
          <w:szCs w:val="20"/>
          <w:lang w:val="en-GB"/>
        </w:rPr>
        <w:t xml:space="preserve"> </w:t>
      </w:r>
      <w:r w:rsidRPr="00BE1B09">
        <w:rPr>
          <w:rFonts w:eastAsia="Arial"/>
          <w:sz w:val="20"/>
          <w:szCs w:val="20"/>
          <w:lang w:val="en-GB"/>
        </w:rPr>
        <w:t>situations,</w:t>
      </w:r>
      <w:r w:rsidRPr="00BE1B09">
        <w:rPr>
          <w:rFonts w:eastAsia="Arial"/>
          <w:spacing w:val="2"/>
          <w:sz w:val="20"/>
          <w:szCs w:val="20"/>
          <w:lang w:val="en-GB"/>
        </w:rPr>
        <w:t xml:space="preserve"> </w:t>
      </w:r>
      <w:r w:rsidRPr="00BE1B09">
        <w:rPr>
          <w:rFonts w:eastAsia="Arial"/>
          <w:sz w:val="20"/>
          <w:szCs w:val="20"/>
          <w:lang w:val="en-GB"/>
        </w:rPr>
        <w:t>even</w:t>
      </w:r>
      <w:r w:rsidRPr="00BE1B09">
        <w:rPr>
          <w:rFonts w:eastAsia="Arial"/>
          <w:spacing w:val="-3"/>
          <w:sz w:val="20"/>
          <w:szCs w:val="20"/>
          <w:lang w:val="en-GB"/>
        </w:rPr>
        <w:t xml:space="preserve"> </w:t>
      </w:r>
      <w:r w:rsidRPr="00BE1B09">
        <w:rPr>
          <w:rFonts w:eastAsia="Arial"/>
          <w:sz w:val="20"/>
          <w:szCs w:val="20"/>
          <w:lang w:val="en-GB"/>
        </w:rPr>
        <w:t>if</w:t>
      </w:r>
      <w:r w:rsidRPr="00BE1B09">
        <w:rPr>
          <w:rFonts w:eastAsia="Arial"/>
          <w:spacing w:val="2"/>
          <w:sz w:val="20"/>
          <w:szCs w:val="20"/>
          <w:lang w:val="en-GB"/>
        </w:rPr>
        <w:t xml:space="preserve"> </w:t>
      </w:r>
      <w:r w:rsidRPr="00BE1B09">
        <w:rPr>
          <w:rFonts w:eastAsia="Arial"/>
          <w:sz w:val="20"/>
          <w:szCs w:val="20"/>
          <w:lang w:val="en-GB"/>
        </w:rPr>
        <w:t>they</w:t>
      </w:r>
      <w:r w:rsidRPr="00BE1B09">
        <w:rPr>
          <w:rFonts w:eastAsia="Arial"/>
          <w:spacing w:val="-3"/>
          <w:sz w:val="20"/>
          <w:szCs w:val="20"/>
          <w:lang w:val="en-GB"/>
        </w:rPr>
        <w:t xml:space="preserve"> </w:t>
      </w:r>
      <w:r w:rsidRPr="00BE1B09">
        <w:rPr>
          <w:rFonts w:eastAsia="Arial"/>
          <w:sz w:val="20"/>
          <w:szCs w:val="20"/>
          <w:lang w:val="en-GB"/>
        </w:rPr>
        <w:t>involve the</w:t>
      </w:r>
      <w:r w:rsidRPr="00BE1B09">
        <w:rPr>
          <w:rFonts w:eastAsia="Arial"/>
          <w:spacing w:val="-1"/>
          <w:sz w:val="20"/>
          <w:szCs w:val="20"/>
          <w:lang w:val="en-GB"/>
        </w:rPr>
        <w:t xml:space="preserve"> </w:t>
      </w:r>
      <w:r w:rsidRPr="00BE1B09">
        <w:rPr>
          <w:rFonts w:eastAsia="Arial"/>
          <w:sz w:val="20"/>
          <w:szCs w:val="20"/>
          <w:lang w:val="en-GB"/>
        </w:rPr>
        <w:t>same</w:t>
      </w:r>
      <w:r w:rsidRPr="00BE1B09">
        <w:rPr>
          <w:rFonts w:eastAsia="Arial"/>
          <w:spacing w:val="-4"/>
          <w:sz w:val="20"/>
          <w:szCs w:val="20"/>
          <w:lang w:val="en-GB"/>
        </w:rPr>
        <w:t xml:space="preserve"> </w:t>
      </w:r>
      <w:r w:rsidRPr="00BE1B09">
        <w:rPr>
          <w:rFonts w:eastAsia="Arial"/>
          <w:sz w:val="20"/>
          <w:szCs w:val="20"/>
          <w:lang w:val="en-GB"/>
        </w:rPr>
        <w:t>people.</w:t>
      </w:r>
    </w:p>
    <w:p w14:paraId="2099005F" w14:textId="77777777" w:rsidR="00985ABD" w:rsidRPr="00BE1B09" w:rsidRDefault="00985ABD" w:rsidP="003668F6">
      <w:pPr>
        <w:pStyle w:val="ListParagraph"/>
        <w:widowControl w:val="0"/>
        <w:numPr>
          <w:ilvl w:val="1"/>
          <w:numId w:val="52"/>
        </w:numPr>
        <w:tabs>
          <w:tab w:val="left" w:pos="2946"/>
          <w:tab w:val="left" w:pos="2947"/>
        </w:tabs>
        <w:autoSpaceDE w:val="0"/>
        <w:autoSpaceDN w:val="0"/>
        <w:spacing w:before="116" w:after="160" w:line="259" w:lineRule="auto"/>
        <w:ind w:right="365"/>
        <w:rPr>
          <w:rFonts w:eastAsia="Arial"/>
          <w:sz w:val="20"/>
          <w:szCs w:val="20"/>
          <w:lang w:val="en-GB"/>
        </w:rPr>
      </w:pPr>
      <w:r w:rsidRPr="00BE1B09">
        <w:rPr>
          <w:rFonts w:eastAsia="Arial"/>
          <w:sz w:val="20"/>
          <w:szCs w:val="20"/>
          <w:lang w:val="en-GB"/>
        </w:rPr>
        <w:t>Repetition: Bullying behaviours happen more than once or have the potential</w:t>
      </w:r>
      <w:r w:rsidRPr="00BE1B09">
        <w:rPr>
          <w:rFonts w:eastAsia="Arial"/>
          <w:spacing w:val="-59"/>
          <w:sz w:val="20"/>
          <w:szCs w:val="20"/>
          <w:lang w:val="en-GB"/>
        </w:rPr>
        <w:t xml:space="preserve"> </w:t>
      </w:r>
      <w:r w:rsidRPr="00BE1B09">
        <w:rPr>
          <w:rFonts w:eastAsia="Arial"/>
          <w:sz w:val="20"/>
          <w:szCs w:val="20"/>
          <w:lang w:val="en-GB"/>
        </w:rPr>
        <w:t>to</w:t>
      </w:r>
      <w:r w:rsidRPr="00BE1B09">
        <w:rPr>
          <w:rFonts w:eastAsia="Arial"/>
          <w:spacing w:val="-1"/>
          <w:sz w:val="20"/>
          <w:szCs w:val="20"/>
          <w:lang w:val="en-GB"/>
        </w:rPr>
        <w:t xml:space="preserve"> </w:t>
      </w:r>
      <w:r w:rsidRPr="00BE1B09">
        <w:rPr>
          <w:rFonts w:eastAsia="Arial"/>
          <w:sz w:val="20"/>
          <w:szCs w:val="20"/>
          <w:lang w:val="en-GB"/>
        </w:rPr>
        <w:t>happen</w:t>
      </w:r>
      <w:r w:rsidRPr="00BE1B09">
        <w:rPr>
          <w:rFonts w:eastAsia="Arial"/>
          <w:spacing w:val="-2"/>
          <w:sz w:val="20"/>
          <w:szCs w:val="20"/>
          <w:lang w:val="en-GB"/>
        </w:rPr>
        <w:t xml:space="preserve"> </w:t>
      </w:r>
      <w:r w:rsidRPr="00BE1B09">
        <w:rPr>
          <w:rFonts w:eastAsia="Arial"/>
          <w:sz w:val="20"/>
          <w:szCs w:val="20"/>
          <w:lang w:val="en-GB"/>
        </w:rPr>
        <w:t>more</w:t>
      </w:r>
      <w:r w:rsidRPr="00BE1B09">
        <w:rPr>
          <w:rFonts w:eastAsia="Arial"/>
          <w:spacing w:val="-2"/>
          <w:sz w:val="20"/>
          <w:szCs w:val="20"/>
          <w:lang w:val="en-GB"/>
        </w:rPr>
        <w:t xml:space="preserve"> </w:t>
      </w:r>
      <w:r w:rsidRPr="00BE1B09">
        <w:rPr>
          <w:rFonts w:eastAsia="Arial"/>
          <w:sz w:val="20"/>
          <w:szCs w:val="20"/>
          <w:lang w:val="en-GB"/>
        </w:rPr>
        <w:t>than once.</w:t>
      </w:r>
    </w:p>
    <w:p w14:paraId="28AFFD2D" w14:textId="77777777" w:rsidR="00985ABD" w:rsidRPr="00985ABD" w:rsidRDefault="00985ABD" w:rsidP="00985ABD">
      <w:pPr>
        <w:spacing w:before="120"/>
        <w:ind w:left="720" w:right="1420"/>
        <w:jc w:val="both"/>
        <w:rPr>
          <w:sz w:val="20"/>
          <w:szCs w:val="20"/>
          <w:lang w:val="en-GB"/>
        </w:rPr>
      </w:pPr>
      <w:r w:rsidRPr="00985ABD">
        <w:rPr>
          <w:sz w:val="20"/>
          <w:szCs w:val="20"/>
          <w:lang w:val="en-GB"/>
        </w:rPr>
        <w:t>Bullying includes actions such as making threats, spreading rumours, attacking</w:t>
      </w:r>
      <w:r w:rsidRPr="00985ABD">
        <w:rPr>
          <w:spacing w:val="-59"/>
          <w:sz w:val="20"/>
          <w:szCs w:val="20"/>
          <w:lang w:val="en-GB"/>
        </w:rPr>
        <w:t xml:space="preserve"> </w:t>
      </w:r>
      <w:r w:rsidRPr="00985ABD">
        <w:rPr>
          <w:sz w:val="20"/>
          <w:szCs w:val="20"/>
          <w:lang w:val="en-GB"/>
        </w:rPr>
        <w:t>someone physically or verbally or for a particular reason e.g. size, hair colour,</w:t>
      </w:r>
      <w:r w:rsidRPr="00985ABD">
        <w:rPr>
          <w:spacing w:val="1"/>
          <w:sz w:val="20"/>
          <w:szCs w:val="20"/>
          <w:lang w:val="en-GB"/>
        </w:rPr>
        <w:t xml:space="preserve"> </w:t>
      </w:r>
      <w:r w:rsidRPr="00985ABD">
        <w:rPr>
          <w:sz w:val="20"/>
          <w:szCs w:val="20"/>
          <w:lang w:val="en-GB"/>
        </w:rPr>
        <w:t>gender,</w:t>
      </w:r>
      <w:r w:rsidRPr="00985ABD">
        <w:rPr>
          <w:spacing w:val="-2"/>
          <w:sz w:val="20"/>
          <w:szCs w:val="20"/>
          <w:lang w:val="en-GB"/>
        </w:rPr>
        <w:t xml:space="preserve"> </w:t>
      </w:r>
      <w:r w:rsidRPr="00985ABD">
        <w:rPr>
          <w:sz w:val="20"/>
          <w:szCs w:val="20"/>
          <w:lang w:val="en-GB"/>
        </w:rPr>
        <w:t>sexual</w:t>
      </w:r>
      <w:r w:rsidRPr="00985ABD">
        <w:rPr>
          <w:spacing w:val="-1"/>
          <w:sz w:val="20"/>
          <w:szCs w:val="20"/>
          <w:lang w:val="en-GB"/>
        </w:rPr>
        <w:t xml:space="preserve"> </w:t>
      </w:r>
      <w:r w:rsidRPr="00985ABD">
        <w:rPr>
          <w:sz w:val="20"/>
          <w:szCs w:val="20"/>
          <w:lang w:val="en-GB"/>
        </w:rPr>
        <w:t>orientation, and</w:t>
      </w:r>
      <w:r w:rsidRPr="00985ABD">
        <w:rPr>
          <w:spacing w:val="-3"/>
          <w:sz w:val="20"/>
          <w:szCs w:val="20"/>
          <w:lang w:val="en-GB"/>
        </w:rPr>
        <w:t xml:space="preserve"> </w:t>
      </w:r>
      <w:r w:rsidRPr="00985ABD">
        <w:rPr>
          <w:sz w:val="20"/>
          <w:szCs w:val="20"/>
          <w:lang w:val="en-GB"/>
        </w:rPr>
        <w:t>excluding</w:t>
      </w:r>
      <w:r w:rsidRPr="00985ABD">
        <w:rPr>
          <w:spacing w:val="2"/>
          <w:sz w:val="20"/>
          <w:szCs w:val="20"/>
          <w:lang w:val="en-GB"/>
        </w:rPr>
        <w:t xml:space="preserve"> </w:t>
      </w:r>
      <w:r w:rsidRPr="00985ABD">
        <w:rPr>
          <w:sz w:val="20"/>
          <w:szCs w:val="20"/>
          <w:lang w:val="en-GB"/>
        </w:rPr>
        <w:t>someone</w:t>
      </w:r>
      <w:r w:rsidRPr="00985ABD">
        <w:rPr>
          <w:spacing w:val="-3"/>
          <w:sz w:val="20"/>
          <w:szCs w:val="20"/>
          <w:lang w:val="en-GB"/>
        </w:rPr>
        <w:t xml:space="preserve"> </w:t>
      </w:r>
      <w:r w:rsidRPr="00985ABD">
        <w:rPr>
          <w:sz w:val="20"/>
          <w:szCs w:val="20"/>
          <w:lang w:val="en-GB"/>
        </w:rPr>
        <w:t>from</w:t>
      </w:r>
      <w:r w:rsidRPr="00985ABD">
        <w:rPr>
          <w:spacing w:val="-2"/>
          <w:sz w:val="20"/>
          <w:szCs w:val="20"/>
          <w:lang w:val="en-GB"/>
        </w:rPr>
        <w:t xml:space="preserve"> </w:t>
      </w:r>
      <w:r w:rsidRPr="00985ABD">
        <w:rPr>
          <w:sz w:val="20"/>
          <w:szCs w:val="20"/>
          <w:lang w:val="en-GB"/>
        </w:rPr>
        <w:t>a</w:t>
      </w:r>
      <w:r w:rsidRPr="00985ABD">
        <w:rPr>
          <w:spacing w:val="-3"/>
          <w:sz w:val="20"/>
          <w:szCs w:val="20"/>
          <w:lang w:val="en-GB"/>
        </w:rPr>
        <w:t xml:space="preserve"> </w:t>
      </w:r>
      <w:r w:rsidRPr="00985ABD">
        <w:rPr>
          <w:sz w:val="20"/>
          <w:szCs w:val="20"/>
          <w:lang w:val="en-GB"/>
        </w:rPr>
        <w:t>group on</w:t>
      </w:r>
      <w:r w:rsidRPr="00985ABD">
        <w:rPr>
          <w:spacing w:val="-3"/>
          <w:sz w:val="20"/>
          <w:szCs w:val="20"/>
          <w:lang w:val="en-GB"/>
        </w:rPr>
        <w:t xml:space="preserve"> </w:t>
      </w:r>
      <w:r w:rsidRPr="00985ABD">
        <w:rPr>
          <w:sz w:val="20"/>
          <w:szCs w:val="20"/>
          <w:lang w:val="en-GB"/>
        </w:rPr>
        <w:t>purpose.</w:t>
      </w:r>
    </w:p>
    <w:p w14:paraId="029077D3" w14:textId="77777777" w:rsidR="00985ABD" w:rsidRPr="00985ABD" w:rsidRDefault="00985ABD" w:rsidP="00985ABD">
      <w:pPr>
        <w:spacing w:before="120"/>
        <w:ind w:right="1420"/>
        <w:jc w:val="both"/>
        <w:rPr>
          <w:b/>
          <w:bCs/>
          <w:sz w:val="20"/>
          <w:szCs w:val="20"/>
          <w:lang w:val="en-GB"/>
        </w:rPr>
      </w:pPr>
      <w:r w:rsidRPr="00985ABD">
        <w:rPr>
          <w:b/>
          <w:bCs/>
          <w:sz w:val="24"/>
          <w:lang w:val="en-GB"/>
        </w:rPr>
        <w:t xml:space="preserve">           </w:t>
      </w:r>
      <w:r w:rsidRPr="00985ABD">
        <w:rPr>
          <w:b/>
          <w:bCs/>
          <w:sz w:val="20"/>
          <w:szCs w:val="20"/>
          <w:lang w:val="en-GB"/>
        </w:rPr>
        <w:t>6.4 Online Bullying</w:t>
      </w:r>
    </w:p>
    <w:p w14:paraId="7B519046" w14:textId="77777777" w:rsidR="00985ABD" w:rsidRPr="00985ABD" w:rsidRDefault="00985ABD" w:rsidP="00985ABD">
      <w:pPr>
        <w:spacing w:before="122"/>
        <w:ind w:left="720" w:right="415"/>
        <w:jc w:val="both"/>
        <w:rPr>
          <w:sz w:val="20"/>
          <w:szCs w:val="20"/>
          <w:lang w:val="en-GB"/>
        </w:rPr>
      </w:pPr>
      <w:r w:rsidRPr="00985ABD">
        <w:rPr>
          <w:sz w:val="20"/>
          <w:szCs w:val="20"/>
          <w:lang w:val="en-GB"/>
        </w:rPr>
        <w:t>Online Bullying is the use of technology (social networking, messaging, text messages, e-</w:t>
      </w:r>
      <w:r w:rsidRPr="00985ABD">
        <w:rPr>
          <w:spacing w:val="-59"/>
          <w:sz w:val="20"/>
          <w:szCs w:val="20"/>
          <w:lang w:val="en-GB"/>
        </w:rPr>
        <w:t xml:space="preserve"> </w:t>
      </w:r>
      <w:r w:rsidRPr="00985ABD">
        <w:rPr>
          <w:sz w:val="20"/>
          <w:szCs w:val="20"/>
          <w:lang w:val="en-GB"/>
        </w:rPr>
        <w:t>mail, chat rooms etc.) to harass threaten or intimidate someone for the same reasons as</w:t>
      </w:r>
      <w:r w:rsidRPr="00985ABD">
        <w:rPr>
          <w:spacing w:val="1"/>
          <w:sz w:val="20"/>
          <w:szCs w:val="20"/>
          <w:lang w:val="en-GB"/>
        </w:rPr>
        <w:t xml:space="preserve"> </w:t>
      </w:r>
      <w:r w:rsidRPr="00985ABD">
        <w:rPr>
          <w:sz w:val="20"/>
          <w:szCs w:val="20"/>
          <w:lang w:val="en-GB"/>
        </w:rPr>
        <w:t>stated</w:t>
      </w:r>
      <w:r w:rsidRPr="00985ABD">
        <w:rPr>
          <w:spacing w:val="-2"/>
          <w:sz w:val="20"/>
          <w:szCs w:val="20"/>
          <w:lang w:val="en-GB"/>
        </w:rPr>
        <w:t xml:space="preserve"> </w:t>
      </w:r>
      <w:r w:rsidRPr="00985ABD">
        <w:rPr>
          <w:sz w:val="20"/>
          <w:szCs w:val="20"/>
          <w:lang w:val="en-GB"/>
        </w:rPr>
        <w:t>above.</w:t>
      </w:r>
    </w:p>
    <w:p w14:paraId="0318B73C" w14:textId="77777777" w:rsidR="00985ABD" w:rsidRPr="00985ABD" w:rsidRDefault="00985ABD" w:rsidP="00985ABD">
      <w:pPr>
        <w:spacing w:before="122"/>
        <w:ind w:left="720" w:right="415"/>
        <w:jc w:val="both"/>
        <w:rPr>
          <w:sz w:val="24"/>
          <w:lang w:val="en-GB"/>
        </w:rPr>
      </w:pPr>
    </w:p>
    <w:p w14:paraId="663A2F45" w14:textId="77777777" w:rsidR="00985ABD" w:rsidRPr="00985ABD" w:rsidRDefault="00985ABD" w:rsidP="00985ABD">
      <w:pPr>
        <w:ind w:left="720"/>
        <w:jc w:val="both"/>
        <w:rPr>
          <w:sz w:val="20"/>
          <w:szCs w:val="20"/>
          <w:lang w:val="en-GB"/>
        </w:rPr>
      </w:pPr>
      <w:r w:rsidRPr="00985ABD">
        <w:rPr>
          <w:sz w:val="20"/>
          <w:szCs w:val="20"/>
          <w:lang w:val="en-GB"/>
        </w:rPr>
        <w:t>Online</w:t>
      </w:r>
      <w:r w:rsidRPr="00985ABD">
        <w:rPr>
          <w:spacing w:val="-1"/>
          <w:sz w:val="20"/>
          <w:szCs w:val="20"/>
          <w:lang w:val="en-GB"/>
        </w:rPr>
        <w:t xml:space="preserve"> </w:t>
      </w:r>
      <w:r w:rsidRPr="00985ABD">
        <w:rPr>
          <w:sz w:val="20"/>
          <w:szCs w:val="20"/>
          <w:lang w:val="en-GB"/>
        </w:rPr>
        <w:t>bullying</w:t>
      </w:r>
      <w:r w:rsidRPr="00985ABD">
        <w:rPr>
          <w:spacing w:val="1"/>
          <w:sz w:val="20"/>
          <w:szCs w:val="20"/>
          <w:lang w:val="en-GB"/>
        </w:rPr>
        <w:t xml:space="preserve"> </w:t>
      </w:r>
      <w:r w:rsidRPr="00985ABD">
        <w:rPr>
          <w:sz w:val="20"/>
          <w:szCs w:val="20"/>
          <w:lang w:val="en-GB"/>
        </w:rPr>
        <w:t>can</w:t>
      </w:r>
      <w:r w:rsidRPr="00985ABD">
        <w:rPr>
          <w:spacing w:val="-1"/>
          <w:sz w:val="20"/>
          <w:szCs w:val="20"/>
          <w:lang w:val="en-GB"/>
        </w:rPr>
        <w:t xml:space="preserve"> </w:t>
      </w:r>
      <w:r w:rsidRPr="00985ABD">
        <w:rPr>
          <w:sz w:val="20"/>
          <w:szCs w:val="20"/>
          <w:lang w:val="en-GB"/>
        </w:rPr>
        <w:t>take</w:t>
      </w:r>
      <w:r w:rsidRPr="00985ABD">
        <w:rPr>
          <w:spacing w:val="-3"/>
          <w:sz w:val="20"/>
          <w:szCs w:val="20"/>
          <w:lang w:val="en-GB"/>
        </w:rPr>
        <w:t xml:space="preserve"> </w:t>
      </w:r>
      <w:r w:rsidRPr="00985ABD">
        <w:rPr>
          <w:sz w:val="20"/>
          <w:szCs w:val="20"/>
          <w:lang w:val="en-GB"/>
        </w:rPr>
        <w:t>many</w:t>
      </w:r>
      <w:r w:rsidRPr="00985ABD">
        <w:rPr>
          <w:spacing w:val="-5"/>
          <w:sz w:val="20"/>
          <w:szCs w:val="20"/>
          <w:lang w:val="en-GB"/>
        </w:rPr>
        <w:t xml:space="preserve"> </w:t>
      </w:r>
      <w:r w:rsidRPr="00985ABD">
        <w:rPr>
          <w:sz w:val="20"/>
          <w:szCs w:val="20"/>
          <w:lang w:val="en-GB"/>
        </w:rPr>
        <w:t>forms:</w:t>
      </w:r>
    </w:p>
    <w:p w14:paraId="613445EE" w14:textId="77777777" w:rsidR="00985ABD" w:rsidRPr="00985ABD" w:rsidRDefault="00985ABD" w:rsidP="00985ABD">
      <w:pPr>
        <w:ind w:left="720"/>
        <w:jc w:val="both"/>
        <w:rPr>
          <w:sz w:val="20"/>
          <w:szCs w:val="20"/>
          <w:lang w:val="en-GB"/>
        </w:rPr>
      </w:pPr>
    </w:p>
    <w:p w14:paraId="2D6BA077"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Abusive</w:t>
      </w:r>
      <w:r w:rsidRPr="00985ABD">
        <w:rPr>
          <w:rFonts w:cs="Times New Roman"/>
          <w:spacing w:val="-3"/>
          <w:sz w:val="20"/>
          <w:szCs w:val="20"/>
          <w:lang w:val="en-GB"/>
        </w:rPr>
        <w:t xml:space="preserve"> </w:t>
      </w:r>
      <w:r w:rsidRPr="00985ABD">
        <w:rPr>
          <w:rFonts w:cs="Times New Roman"/>
          <w:sz w:val="20"/>
          <w:szCs w:val="20"/>
          <w:lang w:val="en-GB"/>
        </w:rPr>
        <w:t>or</w:t>
      </w:r>
      <w:r w:rsidRPr="00985ABD">
        <w:rPr>
          <w:rFonts w:cs="Times New Roman"/>
          <w:spacing w:val="-1"/>
          <w:sz w:val="20"/>
          <w:szCs w:val="20"/>
          <w:lang w:val="en-GB"/>
        </w:rPr>
        <w:t xml:space="preserve"> </w:t>
      </w:r>
      <w:r w:rsidRPr="00985ABD">
        <w:rPr>
          <w:rFonts w:cs="Times New Roman"/>
          <w:sz w:val="20"/>
          <w:szCs w:val="20"/>
          <w:lang w:val="en-GB"/>
        </w:rPr>
        <w:t>threatening</w:t>
      </w:r>
      <w:r w:rsidRPr="00985ABD">
        <w:rPr>
          <w:rFonts w:cs="Times New Roman"/>
          <w:spacing w:val="-2"/>
          <w:sz w:val="20"/>
          <w:szCs w:val="20"/>
          <w:lang w:val="en-GB"/>
        </w:rPr>
        <w:t xml:space="preserve"> </w:t>
      </w:r>
      <w:r w:rsidRPr="00985ABD">
        <w:rPr>
          <w:rFonts w:cs="Times New Roman"/>
          <w:sz w:val="20"/>
          <w:szCs w:val="20"/>
          <w:lang w:val="en-GB"/>
        </w:rPr>
        <w:t>texts,</w:t>
      </w:r>
      <w:r w:rsidRPr="00985ABD">
        <w:rPr>
          <w:rFonts w:cs="Times New Roman"/>
          <w:spacing w:val="-1"/>
          <w:sz w:val="20"/>
          <w:szCs w:val="20"/>
          <w:lang w:val="en-GB"/>
        </w:rPr>
        <w:t xml:space="preserve"> </w:t>
      </w:r>
      <w:r w:rsidRPr="00985ABD">
        <w:rPr>
          <w:rFonts w:cs="Times New Roman"/>
          <w:sz w:val="20"/>
          <w:szCs w:val="20"/>
          <w:lang w:val="en-GB"/>
        </w:rPr>
        <w:t>emails</w:t>
      </w:r>
      <w:r w:rsidRPr="00985ABD">
        <w:rPr>
          <w:rFonts w:cs="Times New Roman"/>
          <w:spacing w:val="-1"/>
          <w:sz w:val="20"/>
          <w:szCs w:val="20"/>
          <w:lang w:val="en-GB"/>
        </w:rPr>
        <w:t xml:space="preserve"> </w:t>
      </w:r>
      <w:r w:rsidRPr="00985ABD">
        <w:rPr>
          <w:rFonts w:cs="Times New Roman"/>
          <w:sz w:val="20"/>
          <w:szCs w:val="20"/>
          <w:lang w:val="en-GB"/>
        </w:rPr>
        <w:t>or</w:t>
      </w:r>
      <w:r w:rsidRPr="00985ABD">
        <w:rPr>
          <w:rFonts w:cs="Times New Roman"/>
          <w:spacing w:val="-4"/>
          <w:sz w:val="20"/>
          <w:szCs w:val="20"/>
          <w:lang w:val="en-GB"/>
        </w:rPr>
        <w:t xml:space="preserve"> </w:t>
      </w:r>
      <w:r w:rsidRPr="00985ABD">
        <w:rPr>
          <w:rFonts w:cs="Times New Roman"/>
          <w:sz w:val="20"/>
          <w:szCs w:val="20"/>
          <w:lang w:val="en-GB"/>
        </w:rPr>
        <w:t>messages</w:t>
      </w:r>
    </w:p>
    <w:p w14:paraId="14F7C961"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Posting</w:t>
      </w:r>
      <w:r w:rsidRPr="00985ABD">
        <w:rPr>
          <w:rFonts w:cs="Times New Roman"/>
          <w:spacing w:val="-1"/>
          <w:sz w:val="20"/>
          <w:szCs w:val="20"/>
          <w:lang w:val="en-GB"/>
        </w:rPr>
        <w:t xml:space="preserve"> </w:t>
      </w:r>
      <w:r w:rsidRPr="00985ABD">
        <w:rPr>
          <w:rFonts w:cs="Times New Roman"/>
          <w:sz w:val="20"/>
          <w:szCs w:val="20"/>
          <w:lang w:val="en-GB"/>
        </w:rPr>
        <w:t>abusive</w:t>
      </w:r>
      <w:r w:rsidRPr="00985ABD">
        <w:rPr>
          <w:rFonts w:cs="Times New Roman"/>
          <w:spacing w:val="1"/>
          <w:sz w:val="20"/>
          <w:szCs w:val="20"/>
          <w:lang w:val="en-GB"/>
        </w:rPr>
        <w:t xml:space="preserve"> </w:t>
      </w:r>
      <w:r w:rsidRPr="00985ABD">
        <w:rPr>
          <w:rFonts w:cs="Times New Roman"/>
          <w:sz w:val="20"/>
          <w:szCs w:val="20"/>
          <w:lang w:val="en-GB"/>
        </w:rPr>
        <w:t>comments</w:t>
      </w:r>
      <w:r w:rsidRPr="00985ABD">
        <w:rPr>
          <w:rFonts w:cs="Times New Roman"/>
          <w:spacing w:val="2"/>
          <w:sz w:val="20"/>
          <w:szCs w:val="20"/>
          <w:lang w:val="en-GB"/>
        </w:rPr>
        <w:t xml:space="preserve"> </w:t>
      </w:r>
      <w:r w:rsidRPr="00985ABD">
        <w:rPr>
          <w:rFonts w:cs="Times New Roman"/>
          <w:sz w:val="20"/>
          <w:szCs w:val="20"/>
          <w:lang w:val="en-GB"/>
        </w:rPr>
        <w:t>on</w:t>
      </w:r>
      <w:r w:rsidRPr="00985ABD">
        <w:rPr>
          <w:rFonts w:cs="Times New Roman"/>
          <w:spacing w:val="-3"/>
          <w:sz w:val="20"/>
          <w:szCs w:val="20"/>
          <w:lang w:val="en-GB"/>
        </w:rPr>
        <w:t xml:space="preserve"> </w:t>
      </w:r>
      <w:r w:rsidRPr="00985ABD">
        <w:rPr>
          <w:rFonts w:cs="Times New Roman"/>
          <w:sz w:val="20"/>
          <w:szCs w:val="20"/>
          <w:lang w:val="en-GB"/>
        </w:rPr>
        <w:t>social</w:t>
      </w:r>
      <w:r w:rsidRPr="00985ABD">
        <w:rPr>
          <w:rFonts w:cs="Times New Roman"/>
          <w:spacing w:val="-3"/>
          <w:sz w:val="20"/>
          <w:szCs w:val="20"/>
          <w:lang w:val="en-GB"/>
        </w:rPr>
        <w:t xml:space="preserve"> </w:t>
      </w:r>
      <w:r w:rsidRPr="00985ABD">
        <w:rPr>
          <w:rFonts w:cs="Times New Roman"/>
          <w:sz w:val="20"/>
          <w:szCs w:val="20"/>
          <w:lang w:val="en-GB"/>
        </w:rPr>
        <w:t>media sites</w:t>
      </w:r>
    </w:p>
    <w:p w14:paraId="00F5410B"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Sharing</w:t>
      </w:r>
      <w:r w:rsidRPr="00985ABD">
        <w:rPr>
          <w:rFonts w:cs="Times New Roman"/>
          <w:spacing w:val="-2"/>
          <w:sz w:val="20"/>
          <w:szCs w:val="20"/>
          <w:lang w:val="en-GB"/>
        </w:rPr>
        <w:t xml:space="preserve"> </w:t>
      </w:r>
      <w:r w:rsidRPr="00985ABD">
        <w:rPr>
          <w:rFonts w:cs="Times New Roman"/>
          <w:sz w:val="20"/>
          <w:szCs w:val="20"/>
          <w:lang w:val="en-GB"/>
        </w:rPr>
        <w:t>humiliating</w:t>
      </w:r>
      <w:r w:rsidRPr="00985ABD">
        <w:rPr>
          <w:rFonts w:cs="Times New Roman"/>
          <w:spacing w:val="-1"/>
          <w:sz w:val="20"/>
          <w:szCs w:val="20"/>
          <w:lang w:val="en-GB"/>
        </w:rPr>
        <w:t xml:space="preserve"> </w:t>
      </w:r>
      <w:r w:rsidRPr="00985ABD">
        <w:rPr>
          <w:rFonts w:cs="Times New Roman"/>
          <w:sz w:val="20"/>
          <w:szCs w:val="20"/>
          <w:lang w:val="en-GB"/>
        </w:rPr>
        <w:t>videos</w:t>
      </w:r>
      <w:r w:rsidRPr="00985ABD">
        <w:rPr>
          <w:rFonts w:cs="Times New Roman"/>
          <w:spacing w:val="-1"/>
          <w:sz w:val="20"/>
          <w:szCs w:val="20"/>
          <w:lang w:val="en-GB"/>
        </w:rPr>
        <w:t xml:space="preserve"> </w:t>
      </w:r>
      <w:r w:rsidRPr="00985ABD">
        <w:rPr>
          <w:rFonts w:cs="Times New Roman"/>
          <w:sz w:val="20"/>
          <w:szCs w:val="20"/>
          <w:lang w:val="en-GB"/>
        </w:rPr>
        <w:t>or</w:t>
      </w:r>
      <w:r w:rsidRPr="00985ABD">
        <w:rPr>
          <w:rFonts w:cs="Times New Roman"/>
          <w:spacing w:val="-1"/>
          <w:sz w:val="20"/>
          <w:szCs w:val="20"/>
          <w:lang w:val="en-GB"/>
        </w:rPr>
        <w:t xml:space="preserve"> </w:t>
      </w:r>
      <w:r w:rsidRPr="00985ABD">
        <w:rPr>
          <w:rFonts w:cs="Times New Roman"/>
          <w:sz w:val="20"/>
          <w:szCs w:val="20"/>
          <w:lang w:val="en-GB"/>
        </w:rPr>
        <w:t>photos</w:t>
      </w:r>
      <w:r w:rsidRPr="00985ABD">
        <w:rPr>
          <w:rFonts w:cs="Times New Roman"/>
          <w:spacing w:val="-3"/>
          <w:sz w:val="20"/>
          <w:szCs w:val="20"/>
          <w:lang w:val="en-GB"/>
        </w:rPr>
        <w:t xml:space="preserve"> </w:t>
      </w:r>
      <w:r w:rsidRPr="00985ABD">
        <w:rPr>
          <w:rFonts w:cs="Times New Roman"/>
          <w:sz w:val="20"/>
          <w:szCs w:val="20"/>
          <w:lang w:val="en-GB"/>
        </w:rPr>
        <w:t>of</w:t>
      </w:r>
      <w:r w:rsidRPr="00985ABD">
        <w:rPr>
          <w:rFonts w:cs="Times New Roman"/>
          <w:spacing w:val="1"/>
          <w:sz w:val="20"/>
          <w:szCs w:val="20"/>
          <w:lang w:val="en-GB"/>
        </w:rPr>
        <w:t xml:space="preserve"> </w:t>
      </w:r>
      <w:r w:rsidRPr="00985ABD">
        <w:rPr>
          <w:rFonts w:cs="Times New Roman"/>
          <w:sz w:val="20"/>
          <w:szCs w:val="20"/>
          <w:lang w:val="en-GB"/>
        </w:rPr>
        <w:t>someone</w:t>
      </w:r>
      <w:r w:rsidRPr="00985ABD">
        <w:rPr>
          <w:rFonts w:cs="Times New Roman"/>
          <w:spacing w:val="-3"/>
          <w:sz w:val="20"/>
          <w:szCs w:val="20"/>
          <w:lang w:val="en-GB"/>
        </w:rPr>
        <w:t xml:space="preserve"> </w:t>
      </w:r>
      <w:r w:rsidRPr="00985ABD">
        <w:rPr>
          <w:rFonts w:cs="Times New Roman"/>
          <w:sz w:val="20"/>
          <w:szCs w:val="20"/>
          <w:lang w:val="en-GB"/>
        </w:rPr>
        <w:t>else</w:t>
      </w:r>
    </w:p>
    <w:p w14:paraId="5BCCFC51"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Stealing</w:t>
      </w:r>
      <w:r w:rsidRPr="00985ABD">
        <w:rPr>
          <w:rFonts w:cs="Times New Roman"/>
          <w:spacing w:val="-1"/>
          <w:sz w:val="20"/>
          <w:szCs w:val="20"/>
          <w:lang w:val="en-GB"/>
        </w:rPr>
        <w:t xml:space="preserve"> </w:t>
      </w:r>
      <w:r w:rsidRPr="00985ABD">
        <w:rPr>
          <w:rFonts w:cs="Times New Roman"/>
          <w:sz w:val="20"/>
          <w:szCs w:val="20"/>
          <w:lang w:val="en-GB"/>
        </w:rPr>
        <w:t>someone’s</w:t>
      </w:r>
      <w:r w:rsidRPr="00985ABD">
        <w:rPr>
          <w:rFonts w:cs="Times New Roman"/>
          <w:spacing w:val="-3"/>
          <w:sz w:val="20"/>
          <w:szCs w:val="20"/>
          <w:lang w:val="en-GB"/>
        </w:rPr>
        <w:t xml:space="preserve"> </w:t>
      </w:r>
      <w:r w:rsidRPr="00985ABD">
        <w:rPr>
          <w:rFonts w:cs="Times New Roman"/>
          <w:sz w:val="20"/>
          <w:szCs w:val="20"/>
          <w:lang w:val="en-GB"/>
        </w:rPr>
        <w:t>online</w:t>
      </w:r>
      <w:r w:rsidRPr="00985ABD">
        <w:rPr>
          <w:rFonts w:cs="Times New Roman"/>
          <w:spacing w:val="-2"/>
          <w:sz w:val="20"/>
          <w:szCs w:val="20"/>
          <w:lang w:val="en-GB"/>
        </w:rPr>
        <w:t xml:space="preserve"> </w:t>
      </w:r>
      <w:r w:rsidRPr="00985ABD">
        <w:rPr>
          <w:rFonts w:cs="Times New Roman"/>
          <w:sz w:val="20"/>
          <w:szCs w:val="20"/>
          <w:lang w:val="en-GB"/>
        </w:rPr>
        <w:t>identity</w:t>
      </w:r>
    </w:p>
    <w:p w14:paraId="61F8878A"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Spreading</w:t>
      </w:r>
      <w:r w:rsidRPr="00985ABD">
        <w:rPr>
          <w:rFonts w:cs="Times New Roman"/>
          <w:spacing w:val="-2"/>
          <w:sz w:val="20"/>
          <w:szCs w:val="20"/>
          <w:lang w:val="en-GB"/>
        </w:rPr>
        <w:t xml:space="preserve"> </w:t>
      </w:r>
      <w:r w:rsidRPr="00985ABD">
        <w:rPr>
          <w:rFonts w:cs="Times New Roman"/>
          <w:sz w:val="20"/>
          <w:szCs w:val="20"/>
          <w:lang w:val="en-GB"/>
        </w:rPr>
        <w:t>rumours</w:t>
      </w:r>
      <w:r w:rsidRPr="00985ABD">
        <w:rPr>
          <w:rFonts w:cs="Times New Roman"/>
          <w:spacing w:val="-3"/>
          <w:sz w:val="20"/>
          <w:szCs w:val="20"/>
          <w:lang w:val="en-GB"/>
        </w:rPr>
        <w:t xml:space="preserve"> </w:t>
      </w:r>
      <w:r w:rsidRPr="00985ABD">
        <w:rPr>
          <w:rFonts w:cs="Times New Roman"/>
          <w:sz w:val="20"/>
          <w:szCs w:val="20"/>
          <w:lang w:val="en-GB"/>
        </w:rPr>
        <w:t>online</w:t>
      </w:r>
    </w:p>
    <w:p w14:paraId="1674B5D1"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Trolling – sending someone menacing or upsetting messages through social</w:t>
      </w:r>
      <w:r w:rsidRPr="00985ABD">
        <w:rPr>
          <w:rFonts w:cs="Times New Roman"/>
          <w:spacing w:val="-59"/>
          <w:sz w:val="20"/>
          <w:szCs w:val="20"/>
          <w:lang w:val="en-GB"/>
        </w:rPr>
        <w:t xml:space="preserve"> </w:t>
      </w:r>
      <w:r w:rsidRPr="00985ABD">
        <w:rPr>
          <w:rFonts w:cs="Times New Roman"/>
          <w:sz w:val="20"/>
          <w:szCs w:val="20"/>
          <w:lang w:val="en-GB"/>
        </w:rPr>
        <w:t>networks,</w:t>
      </w:r>
      <w:r w:rsidRPr="00985ABD">
        <w:rPr>
          <w:rFonts w:cs="Times New Roman"/>
          <w:spacing w:val="1"/>
          <w:sz w:val="20"/>
          <w:szCs w:val="20"/>
          <w:lang w:val="en-GB"/>
        </w:rPr>
        <w:t xml:space="preserve"> </w:t>
      </w:r>
      <w:r w:rsidRPr="00985ABD">
        <w:rPr>
          <w:rFonts w:cs="Times New Roman"/>
          <w:sz w:val="20"/>
          <w:szCs w:val="20"/>
          <w:lang w:val="en-GB"/>
        </w:rPr>
        <w:t>chatrooms</w:t>
      </w:r>
      <w:r w:rsidRPr="00985ABD">
        <w:rPr>
          <w:rFonts w:cs="Times New Roman"/>
          <w:spacing w:val="-2"/>
          <w:sz w:val="20"/>
          <w:szCs w:val="20"/>
          <w:lang w:val="en-GB"/>
        </w:rPr>
        <w:t xml:space="preserve"> </w:t>
      </w:r>
      <w:r w:rsidRPr="00985ABD">
        <w:rPr>
          <w:rFonts w:cs="Times New Roman"/>
          <w:sz w:val="20"/>
          <w:szCs w:val="20"/>
          <w:lang w:val="en-GB"/>
        </w:rPr>
        <w:t>or</w:t>
      </w:r>
      <w:r w:rsidRPr="00985ABD">
        <w:rPr>
          <w:rFonts w:cs="Times New Roman"/>
          <w:spacing w:val="-4"/>
          <w:sz w:val="20"/>
          <w:szCs w:val="20"/>
          <w:lang w:val="en-GB"/>
        </w:rPr>
        <w:t xml:space="preserve"> </w:t>
      </w:r>
      <w:r w:rsidRPr="00985ABD">
        <w:rPr>
          <w:rFonts w:cs="Times New Roman"/>
          <w:sz w:val="20"/>
          <w:szCs w:val="20"/>
          <w:lang w:val="en-GB"/>
        </w:rPr>
        <w:t>games</w:t>
      </w:r>
    </w:p>
    <w:p w14:paraId="166FCFFF"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Developing</w:t>
      </w:r>
      <w:r w:rsidRPr="00985ABD">
        <w:rPr>
          <w:rFonts w:cs="Times New Roman"/>
          <w:spacing w:val="1"/>
          <w:sz w:val="20"/>
          <w:szCs w:val="20"/>
          <w:lang w:val="en-GB"/>
        </w:rPr>
        <w:t xml:space="preserve"> </w:t>
      </w:r>
      <w:r w:rsidRPr="00985ABD">
        <w:rPr>
          <w:rFonts w:cs="Times New Roman"/>
          <w:sz w:val="20"/>
          <w:szCs w:val="20"/>
          <w:lang w:val="en-GB"/>
        </w:rPr>
        <w:t>hate</w:t>
      </w:r>
      <w:r w:rsidRPr="00985ABD">
        <w:rPr>
          <w:rFonts w:cs="Times New Roman"/>
          <w:spacing w:val="-3"/>
          <w:sz w:val="20"/>
          <w:szCs w:val="20"/>
          <w:lang w:val="en-GB"/>
        </w:rPr>
        <w:t xml:space="preserve"> </w:t>
      </w:r>
      <w:r w:rsidRPr="00985ABD">
        <w:rPr>
          <w:rFonts w:cs="Times New Roman"/>
          <w:sz w:val="20"/>
          <w:szCs w:val="20"/>
          <w:lang w:val="en-GB"/>
        </w:rPr>
        <w:t>sites</w:t>
      </w:r>
      <w:r w:rsidRPr="00985ABD">
        <w:rPr>
          <w:rFonts w:cs="Times New Roman"/>
          <w:spacing w:val="-3"/>
          <w:sz w:val="20"/>
          <w:szCs w:val="20"/>
          <w:lang w:val="en-GB"/>
        </w:rPr>
        <w:t xml:space="preserve"> </w:t>
      </w:r>
      <w:r w:rsidRPr="00985ABD">
        <w:rPr>
          <w:rFonts w:cs="Times New Roman"/>
          <w:sz w:val="20"/>
          <w:szCs w:val="20"/>
          <w:lang w:val="en-GB"/>
        </w:rPr>
        <w:t>about</w:t>
      </w:r>
      <w:r w:rsidRPr="00985ABD">
        <w:rPr>
          <w:rFonts w:cs="Times New Roman"/>
          <w:spacing w:val="1"/>
          <w:sz w:val="20"/>
          <w:szCs w:val="20"/>
          <w:lang w:val="en-GB"/>
        </w:rPr>
        <w:t xml:space="preserve"> </w:t>
      </w:r>
      <w:r w:rsidRPr="00985ABD">
        <w:rPr>
          <w:rFonts w:cs="Times New Roman"/>
          <w:sz w:val="20"/>
          <w:szCs w:val="20"/>
          <w:lang w:val="en-GB"/>
        </w:rPr>
        <w:t>another</w:t>
      </w:r>
      <w:r w:rsidRPr="00985ABD">
        <w:rPr>
          <w:rFonts w:cs="Times New Roman"/>
          <w:spacing w:val="-2"/>
          <w:sz w:val="20"/>
          <w:szCs w:val="20"/>
          <w:lang w:val="en-GB"/>
        </w:rPr>
        <w:t xml:space="preserve"> </w:t>
      </w:r>
      <w:r w:rsidRPr="00985ABD">
        <w:rPr>
          <w:rFonts w:cs="Times New Roman"/>
          <w:sz w:val="20"/>
          <w:szCs w:val="20"/>
          <w:lang w:val="en-GB"/>
        </w:rPr>
        <w:t>person</w:t>
      </w:r>
    </w:p>
    <w:p w14:paraId="5A8B1E89"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Prank</w:t>
      </w:r>
      <w:r w:rsidRPr="00985ABD">
        <w:rPr>
          <w:rFonts w:cs="Times New Roman"/>
          <w:spacing w:val="1"/>
          <w:sz w:val="20"/>
          <w:szCs w:val="20"/>
          <w:lang w:val="en-GB"/>
        </w:rPr>
        <w:t xml:space="preserve"> </w:t>
      </w:r>
      <w:r w:rsidRPr="00985ABD">
        <w:rPr>
          <w:rFonts w:cs="Times New Roman"/>
          <w:sz w:val="20"/>
          <w:szCs w:val="20"/>
          <w:lang w:val="en-GB"/>
        </w:rPr>
        <w:t>calls</w:t>
      </w:r>
      <w:r w:rsidRPr="00985ABD">
        <w:rPr>
          <w:rFonts w:cs="Times New Roman"/>
          <w:spacing w:val="-1"/>
          <w:sz w:val="20"/>
          <w:szCs w:val="20"/>
          <w:lang w:val="en-GB"/>
        </w:rPr>
        <w:t xml:space="preserve"> </w:t>
      </w:r>
      <w:r w:rsidRPr="00985ABD">
        <w:rPr>
          <w:rFonts w:cs="Times New Roman"/>
          <w:sz w:val="20"/>
          <w:szCs w:val="20"/>
          <w:lang w:val="en-GB"/>
        </w:rPr>
        <w:t>or</w:t>
      </w:r>
      <w:r w:rsidRPr="00985ABD">
        <w:rPr>
          <w:rFonts w:cs="Times New Roman"/>
          <w:spacing w:val="-3"/>
          <w:sz w:val="20"/>
          <w:szCs w:val="20"/>
          <w:lang w:val="en-GB"/>
        </w:rPr>
        <w:t xml:space="preserve"> </w:t>
      </w:r>
      <w:r w:rsidRPr="00985ABD">
        <w:rPr>
          <w:rFonts w:cs="Times New Roman"/>
          <w:sz w:val="20"/>
          <w:szCs w:val="20"/>
          <w:lang w:val="en-GB"/>
        </w:rPr>
        <w:t>messages</w:t>
      </w:r>
    </w:p>
    <w:p w14:paraId="261F50C0"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Group</w:t>
      </w:r>
      <w:r w:rsidRPr="00985ABD">
        <w:rPr>
          <w:rFonts w:cs="Times New Roman"/>
          <w:spacing w:val="-5"/>
          <w:sz w:val="20"/>
          <w:szCs w:val="20"/>
          <w:lang w:val="en-GB"/>
        </w:rPr>
        <w:t xml:space="preserve"> </w:t>
      </w:r>
      <w:r w:rsidRPr="00985ABD">
        <w:rPr>
          <w:rFonts w:cs="Times New Roman"/>
          <w:sz w:val="20"/>
          <w:szCs w:val="20"/>
          <w:lang w:val="en-GB"/>
        </w:rPr>
        <w:t>bullying or</w:t>
      </w:r>
      <w:r w:rsidRPr="00985ABD">
        <w:rPr>
          <w:rFonts w:cs="Times New Roman"/>
          <w:spacing w:val="-2"/>
          <w:sz w:val="20"/>
          <w:szCs w:val="20"/>
          <w:lang w:val="en-GB"/>
        </w:rPr>
        <w:t xml:space="preserve"> </w:t>
      </w:r>
      <w:r w:rsidRPr="00985ABD">
        <w:rPr>
          <w:rFonts w:cs="Times New Roman"/>
          <w:sz w:val="20"/>
          <w:szCs w:val="20"/>
          <w:lang w:val="en-GB"/>
        </w:rPr>
        <w:t>exclusion</w:t>
      </w:r>
      <w:r w:rsidRPr="00985ABD">
        <w:rPr>
          <w:rFonts w:cs="Times New Roman"/>
          <w:spacing w:val="-2"/>
          <w:sz w:val="20"/>
          <w:szCs w:val="20"/>
          <w:lang w:val="en-GB"/>
        </w:rPr>
        <w:t xml:space="preserve"> </w:t>
      </w:r>
      <w:r w:rsidRPr="00985ABD">
        <w:rPr>
          <w:rFonts w:cs="Times New Roman"/>
          <w:sz w:val="20"/>
          <w:szCs w:val="20"/>
          <w:lang w:val="en-GB"/>
        </w:rPr>
        <w:t>online</w:t>
      </w:r>
    </w:p>
    <w:p w14:paraId="1A69AD92"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Anonymous</w:t>
      </w:r>
      <w:r w:rsidRPr="00985ABD">
        <w:rPr>
          <w:rFonts w:cs="Times New Roman"/>
          <w:spacing w:val="-2"/>
          <w:sz w:val="20"/>
          <w:szCs w:val="20"/>
          <w:lang w:val="en-GB"/>
        </w:rPr>
        <w:t xml:space="preserve"> </w:t>
      </w:r>
      <w:r w:rsidRPr="00985ABD">
        <w:rPr>
          <w:rFonts w:cs="Times New Roman"/>
          <w:sz w:val="20"/>
          <w:szCs w:val="20"/>
          <w:lang w:val="en-GB"/>
        </w:rPr>
        <w:t>messaging</w:t>
      </w:r>
    </w:p>
    <w:p w14:paraId="63346904"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Encouraging</w:t>
      </w:r>
      <w:r w:rsidRPr="00985ABD">
        <w:rPr>
          <w:rFonts w:cs="Times New Roman"/>
          <w:spacing w:val="-2"/>
          <w:sz w:val="20"/>
          <w:szCs w:val="20"/>
          <w:lang w:val="en-GB"/>
        </w:rPr>
        <w:t xml:space="preserve"> </w:t>
      </w:r>
      <w:r w:rsidRPr="00985ABD">
        <w:rPr>
          <w:rFonts w:cs="Times New Roman"/>
          <w:sz w:val="20"/>
          <w:szCs w:val="20"/>
          <w:lang w:val="en-GB"/>
        </w:rPr>
        <w:t>a</w:t>
      </w:r>
      <w:r w:rsidRPr="00985ABD">
        <w:rPr>
          <w:rFonts w:cs="Times New Roman"/>
          <w:spacing w:val="-2"/>
          <w:sz w:val="20"/>
          <w:szCs w:val="20"/>
          <w:lang w:val="en-GB"/>
        </w:rPr>
        <w:t xml:space="preserve"> </w:t>
      </w:r>
      <w:r w:rsidRPr="00985ABD">
        <w:rPr>
          <w:rFonts w:cs="Times New Roman"/>
          <w:sz w:val="20"/>
          <w:szCs w:val="20"/>
          <w:lang w:val="en-GB"/>
        </w:rPr>
        <w:t>young</w:t>
      </w:r>
      <w:r w:rsidRPr="00985ABD">
        <w:rPr>
          <w:rFonts w:cs="Times New Roman"/>
          <w:spacing w:val="1"/>
          <w:sz w:val="20"/>
          <w:szCs w:val="20"/>
          <w:lang w:val="en-GB"/>
        </w:rPr>
        <w:t xml:space="preserve"> </w:t>
      </w:r>
      <w:r w:rsidRPr="00985ABD">
        <w:rPr>
          <w:rFonts w:cs="Times New Roman"/>
          <w:sz w:val="20"/>
          <w:szCs w:val="20"/>
          <w:lang w:val="en-GB"/>
        </w:rPr>
        <w:t>person</w:t>
      </w:r>
      <w:r w:rsidRPr="00985ABD">
        <w:rPr>
          <w:rFonts w:cs="Times New Roman"/>
          <w:spacing w:val="-4"/>
          <w:sz w:val="20"/>
          <w:szCs w:val="20"/>
          <w:lang w:val="en-GB"/>
        </w:rPr>
        <w:t xml:space="preserve"> </w:t>
      </w:r>
      <w:r w:rsidRPr="00985ABD">
        <w:rPr>
          <w:rFonts w:cs="Times New Roman"/>
          <w:sz w:val="20"/>
          <w:szCs w:val="20"/>
          <w:lang w:val="en-GB"/>
        </w:rPr>
        <w:t>to self-harm</w:t>
      </w:r>
    </w:p>
    <w:p w14:paraId="6CADBA62" w14:textId="77777777" w:rsidR="00985ABD" w:rsidRPr="00985ABD" w:rsidRDefault="00985ABD" w:rsidP="003668F6">
      <w:pPr>
        <w:numPr>
          <w:ilvl w:val="0"/>
          <w:numId w:val="43"/>
        </w:numPr>
        <w:spacing w:after="160" w:line="259" w:lineRule="auto"/>
        <w:jc w:val="both"/>
        <w:rPr>
          <w:rFonts w:cs="Times New Roman"/>
          <w:sz w:val="20"/>
          <w:szCs w:val="20"/>
          <w:lang w:val="en-GB"/>
        </w:rPr>
      </w:pPr>
      <w:r w:rsidRPr="00985ABD">
        <w:rPr>
          <w:rFonts w:cs="Times New Roman"/>
          <w:sz w:val="20"/>
          <w:szCs w:val="20"/>
          <w:lang w:val="en-GB"/>
        </w:rPr>
        <w:t>Pressuring children to send sexual messages or engaging in sexual</w:t>
      </w:r>
      <w:r w:rsidRPr="00985ABD">
        <w:rPr>
          <w:rFonts w:cs="Times New Roman"/>
          <w:spacing w:val="-59"/>
          <w:sz w:val="20"/>
          <w:szCs w:val="20"/>
          <w:lang w:val="en-GB"/>
        </w:rPr>
        <w:t xml:space="preserve"> </w:t>
      </w:r>
      <w:r w:rsidRPr="00985ABD">
        <w:rPr>
          <w:rFonts w:cs="Times New Roman"/>
          <w:sz w:val="20"/>
          <w:szCs w:val="20"/>
          <w:lang w:val="en-GB"/>
        </w:rPr>
        <w:t>conversations</w:t>
      </w:r>
    </w:p>
    <w:p w14:paraId="5FD42C13" w14:textId="77777777" w:rsidR="00985ABD" w:rsidRPr="00985ABD" w:rsidRDefault="00985ABD" w:rsidP="00985ABD">
      <w:pPr>
        <w:keepNext/>
        <w:keepLines/>
        <w:tabs>
          <w:tab w:val="left" w:pos="1638"/>
          <w:tab w:val="left" w:pos="1639"/>
        </w:tabs>
        <w:spacing w:before="120"/>
        <w:outlineLvl w:val="0"/>
        <w:rPr>
          <w:rFonts w:eastAsiaTheme="majorEastAsia"/>
          <w:b/>
          <w:bCs/>
          <w:sz w:val="20"/>
          <w:szCs w:val="20"/>
        </w:rPr>
      </w:pPr>
      <w:r w:rsidRPr="00985ABD">
        <w:rPr>
          <w:rFonts w:eastAsiaTheme="majorEastAsia"/>
          <w:b/>
          <w:bCs/>
          <w:sz w:val="20"/>
          <w:szCs w:val="20"/>
        </w:rPr>
        <w:lastRenderedPageBreak/>
        <w:t xml:space="preserve">             6.5 Sexting</w:t>
      </w:r>
      <w:r w:rsidRPr="00985ABD">
        <w:rPr>
          <w:rFonts w:eastAsiaTheme="majorEastAsia"/>
          <w:b/>
          <w:bCs/>
          <w:spacing w:val="-3"/>
          <w:sz w:val="20"/>
          <w:szCs w:val="20"/>
        </w:rPr>
        <w:t xml:space="preserve"> </w:t>
      </w:r>
      <w:r w:rsidRPr="00985ABD">
        <w:rPr>
          <w:rFonts w:eastAsiaTheme="majorEastAsia"/>
          <w:b/>
          <w:bCs/>
          <w:sz w:val="20"/>
          <w:szCs w:val="20"/>
        </w:rPr>
        <w:t>/</w:t>
      </w:r>
      <w:r w:rsidRPr="00985ABD">
        <w:rPr>
          <w:rFonts w:eastAsiaTheme="majorEastAsia"/>
          <w:b/>
          <w:bCs/>
          <w:spacing w:val="1"/>
          <w:sz w:val="20"/>
          <w:szCs w:val="20"/>
        </w:rPr>
        <w:t xml:space="preserve"> </w:t>
      </w:r>
      <w:r w:rsidRPr="00985ABD">
        <w:rPr>
          <w:rFonts w:eastAsiaTheme="majorEastAsia"/>
          <w:b/>
          <w:bCs/>
          <w:sz w:val="20"/>
          <w:szCs w:val="20"/>
        </w:rPr>
        <w:t>Sharing</w:t>
      </w:r>
      <w:r w:rsidRPr="00985ABD">
        <w:rPr>
          <w:rFonts w:eastAsiaTheme="majorEastAsia"/>
          <w:b/>
          <w:bCs/>
          <w:spacing w:val="-3"/>
          <w:sz w:val="20"/>
          <w:szCs w:val="20"/>
        </w:rPr>
        <w:t xml:space="preserve"> </w:t>
      </w:r>
      <w:r w:rsidRPr="00985ABD">
        <w:rPr>
          <w:rFonts w:eastAsiaTheme="majorEastAsia"/>
          <w:b/>
          <w:bCs/>
          <w:sz w:val="20"/>
          <w:szCs w:val="20"/>
        </w:rPr>
        <w:t>nude</w:t>
      </w:r>
      <w:r w:rsidRPr="00985ABD">
        <w:rPr>
          <w:rFonts w:eastAsiaTheme="majorEastAsia"/>
          <w:b/>
          <w:bCs/>
          <w:spacing w:val="-3"/>
          <w:sz w:val="20"/>
          <w:szCs w:val="20"/>
        </w:rPr>
        <w:t xml:space="preserve"> </w:t>
      </w:r>
      <w:r w:rsidRPr="00985ABD">
        <w:rPr>
          <w:rFonts w:eastAsiaTheme="majorEastAsia"/>
          <w:b/>
          <w:bCs/>
          <w:sz w:val="20"/>
          <w:szCs w:val="20"/>
        </w:rPr>
        <w:t>or</w:t>
      </w:r>
      <w:r w:rsidRPr="00985ABD">
        <w:rPr>
          <w:rFonts w:eastAsiaTheme="majorEastAsia"/>
          <w:b/>
          <w:bCs/>
          <w:spacing w:val="1"/>
          <w:sz w:val="20"/>
          <w:szCs w:val="20"/>
        </w:rPr>
        <w:t xml:space="preserve"> </w:t>
      </w:r>
      <w:r w:rsidRPr="00985ABD">
        <w:rPr>
          <w:rFonts w:eastAsiaTheme="majorEastAsia"/>
          <w:b/>
          <w:bCs/>
          <w:sz w:val="20"/>
          <w:szCs w:val="20"/>
        </w:rPr>
        <w:t>indecent</w:t>
      </w:r>
      <w:r w:rsidRPr="00985ABD">
        <w:rPr>
          <w:rFonts w:eastAsiaTheme="majorEastAsia"/>
          <w:b/>
          <w:bCs/>
          <w:spacing w:val="-2"/>
          <w:sz w:val="20"/>
          <w:szCs w:val="20"/>
        </w:rPr>
        <w:t xml:space="preserve"> </w:t>
      </w:r>
      <w:r w:rsidRPr="00985ABD">
        <w:rPr>
          <w:rFonts w:eastAsiaTheme="majorEastAsia"/>
          <w:b/>
          <w:bCs/>
          <w:sz w:val="20"/>
          <w:szCs w:val="20"/>
        </w:rPr>
        <w:t>imagery</w:t>
      </w:r>
    </w:p>
    <w:p w14:paraId="69ABB316" w14:textId="77777777" w:rsidR="00985ABD" w:rsidRPr="00985ABD" w:rsidRDefault="00985ABD" w:rsidP="00985ABD">
      <w:pPr>
        <w:ind w:left="720"/>
        <w:jc w:val="both"/>
        <w:rPr>
          <w:rFonts w:cs="Times New Roman"/>
          <w:sz w:val="20"/>
          <w:szCs w:val="20"/>
          <w:lang w:val="en-GB"/>
        </w:rPr>
      </w:pPr>
    </w:p>
    <w:p w14:paraId="7B023931" w14:textId="77777777" w:rsidR="00985ABD" w:rsidRPr="00985ABD" w:rsidRDefault="00985ABD" w:rsidP="00985ABD">
      <w:pPr>
        <w:ind w:left="720"/>
        <w:jc w:val="both"/>
        <w:rPr>
          <w:rFonts w:cs="Times New Roman"/>
          <w:sz w:val="20"/>
          <w:szCs w:val="20"/>
          <w:lang w:val="en-GB"/>
        </w:rPr>
      </w:pPr>
      <w:r w:rsidRPr="00985ABD">
        <w:rPr>
          <w:rFonts w:cs="Times New Roman"/>
          <w:sz w:val="20"/>
          <w:szCs w:val="20"/>
          <w:lang w:val="en-GB"/>
        </w:rPr>
        <w:t>The term ‘sexting’ relates to the sending of indecent images, videos and/or written messages with sexually explicit content; these are created and sent electronically. They are often ‘shared’ via social networking sites and instant messaging services.</w:t>
      </w:r>
    </w:p>
    <w:p w14:paraId="1F5903B7" w14:textId="77777777" w:rsidR="00985ABD" w:rsidRPr="00985ABD" w:rsidRDefault="00985ABD" w:rsidP="00985ABD">
      <w:pPr>
        <w:ind w:left="720"/>
        <w:jc w:val="both"/>
        <w:rPr>
          <w:rFonts w:cs="Times New Roman"/>
          <w:sz w:val="20"/>
          <w:szCs w:val="20"/>
          <w:lang w:val="en-GB"/>
        </w:rPr>
      </w:pPr>
    </w:p>
    <w:p w14:paraId="34F04126" w14:textId="77777777" w:rsidR="00985ABD" w:rsidRPr="00985ABD" w:rsidRDefault="00985ABD" w:rsidP="00985ABD">
      <w:pPr>
        <w:ind w:left="720"/>
        <w:jc w:val="both"/>
        <w:rPr>
          <w:rFonts w:cs="Times New Roman"/>
          <w:sz w:val="20"/>
          <w:szCs w:val="20"/>
          <w:lang w:val="en-GB"/>
        </w:rPr>
      </w:pPr>
      <w:proofErr w:type="spellStart"/>
      <w:r w:rsidRPr="00985ABD">
        <w:rPr>
          <w:rFonts w:cs="Times New Roman"/>
          <w:sz w:val="20"/>
          <w:szCs w:val="20"/>
          <w:lang w:val="en-GB"/>
        </w:rPr>
        <w:t>Upskirting</w:t>
      </w:r>
      <w:proofErr w:type="spellEnd"/>
      <w:r w:rsidRPr="00985ABD">
        <w:rPr>
          <w:rFonts w:cs="Times New Roman"/>
          <w:sz w:val="20"/>
          <w:szCs w:val="20"/>
          <w:lang w:val="en-GB"/>
        </w:rPr>
        <w:t>: typically involves taking a picture under a person’s clothing without them knowing, with the intention of viewing their genitals or buttocks to obtain sexual gratification, or cause the victim humiliation, distress or alarm. It is a criminal offence. Anyone of any gender, can be a victim.</w:t>
      </w:r>
    </w:p>
    <w:p w14:paraId="00001517" w14:textId="77777777" w:rsidR="00985ABD" w:rsidRPr="00985ABD" w:rsidRDefault="00985ABD" w:rsidP="00985ABD">
      <w:pPr>
        <w:ind w:left="720"/>
        <w:jc w:val="both"/>
        <w:rPr>
          <w:rFonts w:cs="Times New Roman"/>
          <w:sz w:val="20"/>
          <w:szCs w:val="20"/>
          <w:lang w:val="en-GB"/>
        </w:rPr>
      </w:pPr>
    </w:p>
    <w:p w14:paraId="1E35D55F" w14:textId="77777777" w:rsidR="00985ABD" w:rsidRPr="00985ABD" w:rsidRDefault="00985ABD" w:rsidP="00985ABD">
      <w:pPr>
        <w:ind w:left="720"/>
        <w:jc w:val="both"/>
        <w:rPr>
          <w:rFonts w:cs="Times New Roman"/>
          <w:sz w:val="20"/>
          <w:szCs w:val="20"/>
          <w:lang w:val="en-GB"/>
        </w:rPr>
      </w:pPr>
      <w:r w:rsidRPr="00985ABD">
        <w:rPr>
          <w:rFonts w:cs="Times New Roman"/>
          <w:sz w:val="20"/>
          <w:szCs w:val="20"/>
          <w:lang w:val="en-GB"/>
        </w:rPr>
        <w:t xml:space="preserve">This must always be referred immediately to the Designated Safeguarding Lead or Deputy. </w:t>
      </w:r>
    </w:p>
    <w:p w14:paraId="124751F7" w14:textId="77777777" w:rsidR="00985ABD" w:rsidRPr="00985ABD" w:rsidRDefault="00985ABD" w:rsidP="00985ABD">
      <w:pPr>
        <w:ind w:left="720"/>
        <w:jc w:val="both"/>
        <w:rPr>
          <w:rFonts w:cs="Times New Roman"/>
          <w:sz w:val="20"/>
          <w:szCs w:val="20"/>
          <w:lang w:val="en-GB"/>
        </w:rPr>
      </w:pPr>
      <w:r w:rsidRPr="00985ABD">
        <w:rPr>
          <w:rFonts w:cs="Times New Roman"/>
          <w:sz w:val="20"/>
          <w:szCs w:val="20"/>
          <w:lang w:val="en-GB"/>
        </w:rPr>
        <w:t xml:space="preserve">DSL will follow the UKCIS: Sexting in schools and colleges 2016 guidance. </w:t>
      </w:r>
    </w:p>
    <w:p w14:paraId="552037B0" w14:textId="77777777" w:rsidR="00985ABD" w:rsidRPr="00985ABD" w:rsidRDefault="00985ABD" w:rsidP="00985ABD">
      <w:pPr>
        <w:ind w:left="720"/>
        <w:jc w:val="both"/>
        <w:rPr>
          <w:rFonts w:cs="Times New Roman"/>
          <w:sz w:val="20"/>
          <w:szCs w:val="20"/>
          <w:lang w:val="en-GB"/>
        </w:rPr>
      </w:pPr>
    </w:p>
    <w:p w14:paraId="5005354D" w14:textId="219A2F65" w:rsidR="00985ABD" w:rsidRDefault="00345712" w:rsidP="00985ABD">
      <w:pPr>
        <w:ind w:left="720"/>
        <w:jc w:val="both"/>
        <w:rPr>
          <w:rFonts w:cs="Times New Roman"/>
          <w:color w:val="0070C0"/>
          <w:sz w:val="20"/>
          <w:szCs w:val="20"/>
          <w:lang w:val="en-GB"/>
        </w:rPr>
      </w:pPr>
      <w:hyperlink r:id="rId139">
        <w:r w:rsidR="00985ABD" w:rsidRPr="00BE1B09">
          <w:rPr>
            <w:rFonts w:cs="Times New Roman"/>
            <w:color w:val="0070C0"/>
            <w:sz w:val="20"/>
            <w:szCs w:val="20"/>
            <w:lang w:val="en-GB"/>
          </w:rPr>
          <w:t>https://www.gov.uk/government/uploads/system/uploads/attachment_data/file/551575/6.243</w:t>
        </w:r>
      </w:hyperlink>
      <w:r w:rsidR="00985ABD" w:rsidRPr="00BE1B09">
        <w:rPr>
          <w:rFonts w:cs="Times New Roman"/>
          <w:color w:val="0070C0"/>
          <w:sz w:val="20"/>
          <w:szCs w:val="20"/>
          <w:lang w:val="en-GB"/>
        </w:rPr>
        <w:t xml:space="preserve"> </w:t>
      </w:r>
      <w:hyperlink r:id="rId140">
        <w:r w:rsidR="00985ABD" w:rsidRPr="00BE1B09">
          <w:rPr>
            <w:rFonts w:cs="Times New Roman"/>
            <w:color w:val="0070C0"/>
            <w:sz w:val="20"/>
            <w:szCs w:val="20"/>
            <w:lang w:val="en-GB"/>
          </w:rPr>
          <w:t>9_KG_NCA_Sexting_in_Schools_WEB 1_.PDF</w:t>
        </w:r>
      </w:hyperlink>
    </w:p>
    <w:p w14:paraId="72DAA70F" w14:textId="77777777" w:rsidR="00985ABD" w:rsidRPr="00985ABD" w:rsidRDefault="00985ABD" w:rsidP="00985ABD">
      <w:pPr>
        <w:ind w:left="720"/>
        <w:jc w:val="both"/>
        <w:rPr>
          <w:rFonts w:cs="Times New Roman"/>
          <w:sz w:val="20"/>
          <w:szCs w:val="20"/>
          <w:lang w:val="en-GB"/>
        </w:rPr>
      </w:pPr>
    </w:p>
    <w:p w14:paraId="4947CD5B" w14:textId="77777777" w:rsidR="00985ABD" w:rsidRPr="00985ABD" w:rsidRDefault="00985ABD" w:rsidP="00985ABD">
      <w:pPr>
        <w:keepNext/>
        <w:keepLines/>
        <w:tabs>
          <w:tab w:val="left" w:pos="1638"/>
          <w:tab w:val="left" w:pos="1639"/>
        </w:tabs>
        <w:spacing w:before="116"/>
        <w:outlineLvl w:val="0"/>
        <w:rPr>
          <w:rFonts w:eastAsiaTheme="majorEastAsia"/>
          <w:b/>
          <w:bCs/>
          <w:sz w:val="20"/>
          <w:szCs w:val="20"/>
        </w:rPr>
      </w:pPr>
      <w:r w:rsidRPr="00985ABD">
        <w:rPr>
          <w:rFonts w:eastAsiaTheme="majorEastAsia"/>
          <w:b/>
          <w:bCs/>
          <w:sz w:val="24"/>
        </w:rPr>
        <w:t xml:space="preserve">           </w:t>
      </w:r>
      <w:r w:rsidRPr="00985ABD">
        <w:rPr>
          <w:rFonts w:eastAsiaTheme="majorEastAsia"/>
          <w:b/>
          <w:bCs/>
          <w:sz w:val="20"/>
          <w:szCs w:val="20"/>
        </w:rPr>
        <w:t>6.6 Initiation/Hazing</w:t>
      </w:r>
    </w:p>
    <w:p w14:paraId="629DECE8" w14:textId="77777777" w:rsidR="00985ABD" w:rsidRPr="00985ABD" w:rsidRDefault="00985ABD" w:rsidP="00985ABD">
      <w:pPr>
        <w:tabs>
          <w:tab w:val="left" w:pos="1230"/>
          <w:tab w:val="left" w:pos="1980"/>
        </w:tabs>
        <w:rPr>
          <w:sz w:val="24"/>
        </w:rPr>
      </w:pPr>
      <w:r w:rsidRPr="00985ABD">
        <w:rPr>
          <w:sz w:val="24"/>
        </w:rPr>
        <w:tab/>
      </w:r>
    </w:p>
    <w:p w14:paraId="5F9659BE" w14:textId="77777777" w:rsidR="00985ABD" w:rsidRPr="00985ABD" w:rsidRDefault="00985ABD" w:rsidP="00985ABD">
      <w:pPr>
        <w:ind w:left="720"/>
        <w:jc w:val="both"/>
        <w:rPr>
          <w:rFonts w:cs="Times New Roman"/>
          <w:sz w:val="20"/>
          <w:szCs w:val="20"/>
          <w:lang w:val="en-GB"/>
        </w:rPr>
      </w:pPr>
      <w:r w:rsidRPr="00985ABD">
        <w:rPr>
          <w:rFonts w:cs="Times New Roman"/>
          <w:sz w:val="20"/>
          <w:szCs w:val="20"/>
          <w:lang w:val="en-GB"/>
        </w:rPr>
        <w:t>Hazing is a form of initiation ceremony which is used to induct newcomers into an organisation such as a private school, sports team etc. There are a number of different forms, from relatively mild rituals to severe and sometimes violent ceremonies. The ceremony welcomes newcomers by subjecting them to a series of trials which promote a bond between them. After the hazing is over, the newcomers also have something in common with older members of the organisation, because they all experienced it as part of a rite of passage. Many rituals involve humiliation, embarrassment, abuse, and harassment.</w:t>
      </w:r>
    </w:p>
    <w:p w14:paraId="25FDC995" w14:textId="77777777" w:rsidR="00985ABD" w:rsidRPr="00985ABD" w:rsidRDefault="00985ABD" w:rsidP="00985ABD">
      <w:pPr>
        <w:keepNext/>
        <w:keepLines/>
        <w:tabs>
          <w:tab w:val="left" w:pos="1638"/>
          <w:tab w:val="left" w:pos="1639"/>
        </w:tabs>
        <w:spacing w:before="240"/>
        <w:ind w:left="720"/>
        <w:outlineLvl w:val="0"/>
        <w:rPr>
          <w:rFonts w:eastAsiaTheme="majorEastAsia"/>
          <w:b/>
          <w:bCs/>
          <w:sz w:val="20"/>
          <w:szCs w:val="20"/>
        </w:rPr>
      </w:pPr>
      <w:r w:rsidRPr="00985ABD">
        <w:rPr>
          <w:rFonts w:eastAsiaTheme="majorEastAsia"/>
          <w:b/>
          <w:bCs/>
          <w:sz w:val="20"/>
          <w:szCs w:val="20"/>
        </w:rPr>
        <w:t>6.7 Prejudiced</w:t>
      </w:r>
      <w:r w:rsidRPr="00985ABD">
        <w:rPr>
          <w:rFonts w:eastAsiaTheme="majorEastAsia"/>
          <w:b/>
          <w:bCs/>
          <w:spacing w:val="-3"/>
          <w:sz w:val="20"/>
          <w:szCs w:val="20"/>
        </w:rPr>
        <w:t xml:space="preserve"> </w:t>
      </w:r>
      <w:r w:rsidRPr="00985ABD">
        <w:rPr>
          <w:rFonts w:eastAsiaTheme="majorEastAsia"/>
          <w:b/>
          <w:bCs/>
          <w:sz w:val="20"/>
          <w:szCs w:val="20"/>
        </w:rPr>
        <w:t>Behaviour</w:t>
      </w:r>
    </w:p>
    <w:p w14:paraId="142B20C3" w14:textId="77777777" w:rsidR="00985ABD" w:rsidRPr="00985ABD" w:rsidRDefault="00985ABD" w:rsidP="00985ABD">
      <w:pPr>
        <w:tabs>
          <w:tab w:val="left" w:pos="1710"/>
        </w:tabs>
        <w:rPr>
          <w:b/>
          <w:bCs/>
          <w:sz w:val="24"/>
        </w:rPr>
      </w:pPr>
    </w:p>
    <w:p w14:paraId="5594A531" w14:textId="77777777" w:rsidR="00985ABD" w:rsidRPr="00985ABD" w:rsidRDefault="00985ABD" w:rsidP="00985ABD">
      <w:pPr>
        <w:spacing w:before="124"/>
        <w:ind w:left="720" w:right="427"/>
        <w:jc w:val="both"/>
        <w:rPr>
          <w:sz w:val="24"/>
          <w:lang w:val="en-GB"/>
        </w:rPr>
      </w:pPr>
      <w:r w:rsidRPr="00985ABD">
        <w:rPr>
          <w:rFonts w:cs="Times New Roman"/>
          <w:sz w:val="20"/>
          <w:szCs w:val="20"/>
          <w:lang w:val="en-GB"/>
        </w:rPr>
        <w:t>The term prejudice-related bullying refers to a range of hurtful behaviour, physical or emotional or both, which causes someone to feel powerless, worthless, excluded or marginalised, and which is connected with prejudices around belonging, identity and equality in wider society – for example disabilities and special educational needs, ethnic, cultural and religious backgrounds, gender, home life, (for example in relation to issues of care, parental occupation, poverty and social class) and sexual identity</w:t>
      </w:r>
      <w:r w:rsidRPr="00985ABD">
        <w:rPr>
          <w:sz w:val="24"/>
          <w:lang w:val="en-GB"/>
        </w:rPr>
        <w:t>.</w:t>
      </w:r>
    </w:p>
    <w:p w14:paraId="42922629" w14:textId="77777777" w:rsidR="00985ABD" w:rsidRPr="00985ABD" w:rsidRDefault="00985ABD" w:rsidP="00985ABD">
      <w:pPr>
        <w:keepNext/>
        <w:keepLines/>
        <w:tabs>
          <w:tab w:val="left" w:pos="1638"/>
          <w:tab w:val="left" w:pos="1639"/>
        </w:tabs>
        <w:spacing w:before="116"/>
        <w:ind w:left="720"/>
        <w:outlineLvl w:val="0"/>
        <w:rPr>
          <w:rFonts w:eastAsiaTheme="majorEastAsia"/>
          <w:sz w:val="20"/>
          <w:szCs w:val="20"/>
        </w:rPr>
      </w:pPr>
    </w:p>
    <w:p w14:paraId="7BCED92B" w14:textId="77777777" w:rsidR="00985ABD" w:rsidRPr="00985ABD" w:rsidRDefault="00985ABD" w:rsidP="00985ABD">
      <w:pPr>
        <w:keepNext/>
        <w:keepLines/>
        <w:tabs>
          <w:tab w:val="left" w:pos="1638"/>
          <w:tab w:val="left" w:pos="1639"/>
        </w:tabs>
        <w:spacing w:before="116"/>
        <w:ind w:left="720"/>
        <w:outlineLvl w:val="0"/>
        <w:rPr>
          <w:rFonts w:eastAsiaTheme="majorEastAsia"/>
          <w:b/>
          <w:bCs/>
          <w:sz w:val="20"/>
          <w:szCs w:val="20"/>
        </w:rPr>
      </w:pPr>
      <w:r w:rsidRPr="00985ABD">
        <w:rPr>
          <w:rFonts w:eastAsiaTheme="majorEastAsia"/>
          <w:b/>
          <w:bCs/>
          <w:sz w:val="20"/>
          <w:szCs w:val="20"/>
        </w:rPr>
        <w:t>6.8 Teenage</w:t>
      </w:r>
      <w:r w:rsidRPr="00985ABD">
        <w:rPr>
          <w:rFonts w:eastAsiaTheme="majorEastAsia"/>
          <w:b/>
          <w:bCs/>
          <w:spacing w:val="-2"/>
          <w:sz w:val="20"/>
          <w:szCs w:val="20"/>
        </w:rPr>
        <w:t xml:space="preserve"> </w:t>
      </w:r>
      <w:r w:rsidRPr="00985ABD">
        <w:rPr>
          <w:rFonts w:eastAsiaTheme="majorEastAsia"/>
          <w:b/>
          <w:bCs/>
          <w:sz w:val="20"/>
          <w:szCs w:val="20"/>
        </w:rPr>
        <w:t>relationship</w:t>
      </w:r>
      <w:r w:rsidRPr="00985ABD">
        <w:rPr>
          <w:rFonts w:eastAsiaTheme="majorEastAsia"/>
          <w:b/>
          <w:bCs/>
          <w:spacing w:val="-3"/>
          <w:sz w:val="20"/>
          <w:szCs w:val="20"/>
        </w:rPr>
        <w:t xml:space="preserve"> </w:t>
      </w:r>
      <w:r w:rsidRPr="00985ABD">
        <w:rPr>
          <w:rFonts w:eastAsiaTheme="majorEastAsia"/>
          <w:b/>
          <w:bCs/>
          <w:sz w:val="20"/>
          <w:szCs w:val="20"/>
        </w:rPr>
        <w:t>abuse</w:t>
      </w:r>
    </w:p>
    <w:p w14:paraId="496E4480" w14:textId="77777777" w:rsidR="00985ABD" w:rsidRPr="00985ABD" w:rsidRDefault="00985ABD" w:rsidP="00985ABD"/>
    <w:p w14:paraId="2646C256" w14:textId="77777777" w:rsidR="00985ABD" w:rsidRPr="00985ABD" w:rsidRDefault="00985ABD" w:rsidP="00985ABD">
      <w:pPr>
        <w:ind w:left="720"/>
        <w:jc w:val="both"/>
        <w:rPr>
          <w:rFonts w:cs="Times New Roman"/>
          <w:sz w:val="20"/>
          <w:szCs w:val="20"/>
          <w:lang w:val="en-GB"/>
        </w:rPr>
      </w:pPr>
      <w:r w:rsidRPr="00985ABD">
        <w:rPr>
          <w:rFonts w:cs="Times New Roman"/>
          <w:sz w:val="20"/>
          <w:szCs w:val="20"/>
          <w:lang w:val="en-GB"/>
        </w:rPr>
        <w:t>Teenage relationship abuse is a pattern of actual or threatened acts of physical, sexual, and/or emotional abuse, perpetrated by an adolescent (between the ages of 13 and 18) against a current or former partner. Abuse may include insults, coercion, social sabotage, sexual harassment, threats and/or acts of physical or sexual abuse. The abusive teen uses this pattern of violent and coercive behaviour, in a heterosexual or same gender relationship, in order to gain power and maintain control over the partner. This abuse may be child sexual exploitation.</w:t>
      </w:r>
    </w:p>
    <w:p w14:paraId="039A1CEF" w14:textId="77777777" w:rsidR="00985ABD" w:rsidRPr="00985ABD" w:rsidRDefault="00985ABD" w:rsidP="00985ABD">
      <w:pPr>
        <w:ind w:left="927"/>
        <w:jc w:val="both"/>
        <w:rPr>
          <w:rFonts w:cs="Times New Roman"/>
          <w:sz w:val="20"/>
          <w:szCs w:val="20"/>
          <w:lang w:val="en-GB"/>
        </w:rPr>
      </w:pPr>
    </w:p>
    <w:p w14:paraId="4A54BF6F" w14:textId="77777777" w:rsidR="00985ABD" w:rsidRPr="00985ABD" w:rsidRDefault="00985ABD" w:rsidP="003668F6">
      <w:pPr>
        <w:keepNext/>
        <w:keepLines/>
        <w:numPr>
          <w:ilvl w:val="0"/>
          <w:numId w:val="40"/>
        </w:numPr>
        <w:tabs>
          <w:tab w:val="left" w:pos="940"/>
          <w:tab w:val="left" w:pos="941"/>
        </w:tabs>
        <w:spacing w:before="118" w:after="160" w:line="259" w:lineRule="auto"/>
        <w:outlineLvl w:val="0"/>
        <w:rPr>
          <w:rFonts w:eastAsiaTheme="majorEastAsia"/>
          <w:sz w:val="20"/>
          <w:szCs w:val="20"/>
        </w:rPr>
      </w:pPr>
      <w:r w:rsidRPr="00985ABD">
        <w:rPr>
          <w:rFonts w:eastAsiaTheme="majorEastAsia"/>
          <w:b/>
          <w:bCs/>
          <w:sz w:val="20"/>
          <w:szCs w:val="20"/>
        </w:rPr>
        <w:t>Expected</w:t>
      </w:r>
      <w:r w:rsidRPr="00985ABD">
        <w:rPr>
          <w:rFonts w:eastAsiaTheme="majorEastAsia"/>
          <w:b/>
          <w:bCs/>
          <w:spacing w:val="-1"/>
          <w:sz w:val="20"/>
          <w:szCs w:val="20"/>
        </w:rPr>
        <w:t xml:space="preserve"> </w:t>
      </w:r>
      <w:r w:rsidRPr="00985ABD">
        <w:rPr>
          <w:rFonts w:eastAsiaTheme="majorEastAsia"/>
          <w:b/>
          <w:bCs/>
          <w:sz w:val="20"/>
          <w:szCs w:val="20"/>
        </w:rPr>
        <w:t>staff</w:t>
      </w:r>
      <w:r w:rsidRPr="00985ABD">
        <w:rPr>
          <w:rFonts w:eastAsiaTheme="majorEastAsia"/>
          <w:b/>
          <w:bCs/>
          <w:spacing w:val="-2"/>
          <w:sz w:val="20"/>
          <w:szCs w:val="20"/>
        </w:rPr>
        <w:t xml:space="preserve"> </w:t>
      </w:r>
      <w:r w:rsidRPr="00985ABD">
        <w:rPr>
          <w:rFonts w:eastAsiaTheme="majorEastAsia"/>
          <w:b/>
          <w:bCs/>
          <w:sz w:val="20"/>
          <w:szCs w:val="20"/>
        </w:rPr>
        <w:t>action</w:t>
      </w:r>
    </w:p>
    <w:p w14:paraId="3040F186" w14:textId="77777777" w:rsidR="00985ABD" w:rsidRPr="00985ABD" w:rsidRDefault="00985ABD" w:rsidP="00985ABD">
      <w:pPr>
        <w:tabs>
          <w:tab w:val="left" w:pos="780"/>
          <w:tab w:val="left" w:pos="1845"/>
        </w:tabs>
        <w:rPr>
          <w:sz w:val="20"/>
          <w:szCs w:val="20"/>
        </w:rPr>
      </w:pPr>
      <w:r w:rsidRPr="00985ABD">
        <w:rPr>
          <w:sz w:val="20"/>
          <w:szCs w:val="20"/>
        </w:rPr>
        <w:tab/>
      </w:r>
    </w:p>
    <w:p w14:paraId="467E603F" w14:textId="77777777" w:rsidR="00985ABD" w:rsidRPr="00985ABD" w:rsidRDefault="00985ABD" w:rsidP="00985ABD">
      <w:pPr>
        <w:spacing w:before="124"/>
        <w:ind w:left="939" w:right="611"/>
        <w:jc w:val="both"/>
        <w:rPr>
          <w:sz w:val="20"/>
          <w:szCs w:val="20"/>
          <w:lang w:val="en-GB"/>
        </w:rPr>
      </w:pPr>
      <w:r w:rsidRPr="00985ABD">
        <w:rPr>
          <w:sz w:val="20"/>
          <w:szCs w:val="20"/>
          <w:lang w:val="en-GB"/>
        </w:rPr>
        <w:t xml:space="preserve">Staff should report any incidences through to the Safeguarding team ( DSL/Deputy DSL) following the College’s safeguarding procedures. </w:t>
      </w:r>
    </w:p>
    <w:p w14:paraId="793F1E0F" w14:textId="77777777" w:rsidR="00985ABD" w:rsidRPr="00985ABD" w:rsidRDefault="00985ABD" w:rsidP="00985ABD">
      <w:pPr>
        <w:spacing w:before="124"/>
        <w:ind w:left="939" w:right="611"/>
        <w:jc w:val="both"/>
        <w:rPr>
          <w:sz w:val="20"/>
          <w:szCs w:val="20"/>
          <w:lang w:val="en-GB"/>
        </w:rPr>
      </w:pPr>
      <w:r w:rsidRPr="00985ABD">
        <w:rPr>
          <w:sz w:val="20"/>
          <w:szCs w:val="20"/>
          <w:lang w:val="en-GB"/>
        </w:rPr>
        <w:t>Students are able to anonymously report incidences via the Whisper report.</w:t>
      </w:r>
    </w:p>
    <w:p w14:paraId="0571291A" w14:textId="77777777" w:rsidR="00985ABD" w:rsidRPr="00BE1B09" w:rsidRDefault="00345712" w:rsidP="00985ABD">
      <w:pPr>
        <w:spacing w:before="124"/>
        <w:ind w:left="939" w:right="611"/>
        <w:jc w:val="both"/>
        <w:rPr>
          <w:color w:val="0070C0"/>
          <w:sz w:val="20"/>
          <w:szCs w:val="20"/>
          <w:lang w:val="en-GB"/>
        </w:rPr>
      </w:pPr>
      <w:hyperlink r:id="rId141" w:history="1">
        <w:r w:rsidR="00985ABD" w:rsidRPr="00BE1B09">
          <w:rPr>
            <w:color w:val="0070C0"/>
            <w:sz w:val="20"/>
            <w:szCs w:val="20"/>
            <w:u w:val="single"/>
            <w:lang w:val="en-GB"/>
          </w:rPr>
          <w:t>Whisper Reporting</w:t>
        </w:r>
      </w:hyperlink>
    </w:p>
    <w:p w14:paraId="61428377" w14:textId="77777777" w:rsidR="00985ABD" w:rsidRPr="00985ABD" w:rsidRDefault="00985ABD" w:rsidP="00985ABD">
      <w:pPr>
        <w:spacing w:before="124"/>
        <w:ind w:left="1440" w:right="611"/>
        <w:jc w:val="both"/>
        <w:rPr>
          <w:sz w:val="20"/>
          <w:szCs w:val="20"/>
          <w:lang w:val="en-GB"/>
        </w:rPr>
      </w:pPr>
    </w:p>
    <w:p w14:paraId="4FBA4ED6" w14:textId="77777777" w:rsidR="00985ABD" w:rsidRPr="00985ABD" w:rsidRDefault="00985ABD" w:rsidP="003668F6">
      <w:pPr>
        <w:keepNext/>
        <w:keepLines/>
        <w:numPr>
          <w:ilvl w:val="0"/>
          <w:numId w:val="40"/>
        </w:numPr>
        <w:tabs>
          <w:tab w:val="left" w:pos="940"/>
          <w:tab w:val="left" w:pos="941"/>
        </w:tabs>
        <w:spacing w:before="116" w:after="160" w:line="259" w:lineRule="auto"/>
        <w:outlineLvl w:val="0"/>
        <w:rPr>
          <w:rFonts w:eastAsiaTheme="majorEastAsia"/>
          <w:b/>
          <w:bCs/>
          <w:sz w:val="20"/>
          <w:szCs w:val="20"/>
        </w:rPr>
      </w:pPr>
      <w:r w:rsidRPr="00985ABD">
        <w:rPr>
          <w:rFonts w:eastAsiaTheme="majorEastAsia"/>
          <w:b/>
          <w:bCs/>
          <w:sz w:val="20"/>
          <w:szCs w:val="20"/>
        </w:rPr>
        <w:t>Recognising</w:t>
      </w:r>
      <w:r w:rsidRPr="00985ABD">
        <w:rPr>
          <w:rFonts w:eastAsiaTheme="majorEastAsia"/>
          <w:b/>
          <w:bCs/>
          <w:spacing w:val="-2"/>
          <w:sz w:val="20"/>
          <w:szCs w:val="20"/>
        </w:rPr>
        <w:t xml:space="preserve"> </w:t>
      </w:r>
      <w:r w:rsidRPr="00985ABD">
        <w:rPr>
          <w:rFonts w:eastAsiaTheme="majorEastAsia"/>
          <w:b/>
          <w:bCs/>
          <w:sz w:val="20"/>
          <w:szCs w:val="20"/>
        </w:rPr>
        <w:t>peer</w:t>
      </w:r>
      <w:r w:rsidRPr="00985ABD">
        <w:rPr>
          <w:rFonts w:eastAsiaTheme="majorEastAsia"/>
          <w:b/>
          <w:bCs/>
          <w:spacing w:val="-1"/>
          <w:sz w:val="20"/>
          <w:szCs w:val="20"/>
        </w:rPr>
        <w:t xml:space="preserve"> </w:t>
      </w:r>
      <w:r w:rsidRPr="00985ABD">
        <w:rPr>
          <w:rFonts w:eastAsiaTheme="majorEastAsia"/>
          <w:b/>
          <w:bCs/>
          <w:sz w:val="20"/>
          <w:szCs w:val="20"/>
        </w:rPr>
        <w:t>abuse</w:t>
      </w:r>
    </w:p>
    <w:p w14:paraId="396F4315" w14:textId="77777777" w:rsidR="00985ABD" w:rsidRPr="00985ABD" w:rsidRDefault="00985ABD" w:rsidP="00985ABD">
      <w:pPr>
        <w:tabs>
          <w:tab w:val="left" w:pos="1470"/>
        </w:tabs>
        <w:rPr>
          <w:sz w:val="20"/>
          <w:szCs w:val="20"/>
        </w:rPr>
      </w:pPr>
    </w:p>
    <w:p w14:paraId="7C6D4036" w14:textId="77777777" w:rsidR="00985ABD" w:rsidRPr="00985ABD" w:rsidRDefault="00985ABD" w:rsidP="00985ABD">
      <w:pPr>
        <w:spacing w:before="124"/>
        <w:jc w:val="both"/>
        <w:rPr>
          <w:sz w:val="20"/>
          <w:szCs w:val="20"/>
          <w:lang w:val="en-GB"/>
        </w:rPr>
      </w:pPr>
      <w:r w:rsidRPr="00985ABD">
        <w:rPr>
          <w:sz w:val="20"/>
          <w:szCs w:val="20"/>
          <w:lang w:val="en-GB"/>
        </w:rPr>
        <w:tab/>
        <w:t xml:space="preserve">    An</w:t>
      </w:r>
      <w:r w:rsidRPr="00985ABD">
        <w:rPr>
          <w:spacing w:val="-2"/>
          <w:sz w:val="20"/>
          <w:szCs w:val="20"/>
          <w:lang w:val="en-GB"/>
        </w:rPr>
        <w:t xml:space="preserve"> </w:t>
      </w:r>
      <w:r w:rsidRPr="00985ABD">
        <w:rPr>
          <w:sz w:val="20"/>
          <w:szCs w:val="20"/>
          <w:lang w:val="en-GB"/>
        </w:rPr>
        <w:t>assessment</w:t>
      </w:r>
      <w:r w:rsidRPr="00985ABD">
        <w:rPr>
          <w:spacing w:val="-2"/>
          <w:sz w:val="20"/>
          <w:szCs w:val="20"/>
          <w:lang w:val="en-GB"/>
        </w:rPr>
        <w:t xml:space="preserve"> </w:t>
      </w:r>
      <w:r w:rsidRPr="00985ABD">
        <w:rPr>
          <w:sz w:val="20"/>
          <w:szCs w:val="20"/>
          <w:lang w:val="en-GB"/>
        </w:rPr>
        <w:t>of an</w:t>
      </w:r>
      <w:r w:rsidRPr="00985ABD">
        <w:rPr>
          <w:spacing w:val="-1"/>
          <w:sz w:val="20"/>
          <w:szCs w:val="20"/>
          <w:lang w:val="en-GB"/>
        </w:rPr>
        <w:t xml:space="preserve"> </w:t>
      </w:r>
      <w:r w:rsidRPr="00985ABD">
        <w:rPr>
          <w:sz w:val="20"/>
          <w:szCs w:val="20"/>
          <w:lang w:val="en-GB"/>
        </w:rPr>
        <w:t>incident</w:t>
      </w:r>
      <w:r w:rsidRPr="00985ABD">
        <w:rPr>
          <w:spacing w:val="-1"/>
          <w:sz w:val="20"/>
          <w:szCs w:val="20"/>
          <w:lang w:val="en-GB"/>
        </w:rPr>
        <w:t xml:space="preserve"> </w:t>
      </w:r>
      <w:r w:rsidRPr="00985ABD">
        <w:rPr>
          <w:sz w:val="20"/>
          <w:szCs w:val="20"/>
          <w:lang w:val="en-GB"/>
        </w:rPr>
        <w:t>between</w:t>
      </w:r>
      <w:r w:rsidRPr="00985ABD">
        <w:rPr>
          <w:spacing w:val="-1"/>
          <w:sz w:val="20"/>
          <w:szCs w:val="20"/>
          <w:lang w:val="en-GB"/>
        </w:rPr>
        <w:t xml:space="preserve"> </w:t>
      </w:r>
      <w:r w:rsidRPr="00985ABD">
        <w:rPr>
          <w:sz w:val="20"/>
          <w:szCs w:val="20"/>
          <w:lang w:val="en-GB"/>
        </w:rPr>
        <w:t>peers should</w:t>
      </w:r>
      <w:r w:rsidRPr="00985ABD">
        <w:rPr>
          <w:spacing w:val="-2"/>
          <w:sz w:val="20"/>
          <w:szCs w:val="20"/>
          <w:lang w:val="en-GB"/>
        </w:rPr>
        <w:t xml:space="preserve"> </w:t>
      </w:r>
      <w:r w:rsidRPr="00985ABD">
        <w:rPr>
          <w:sz w:val="20"/>
          <w:szCs w:val="20"/>
          <w:lang w:val="en-GB"/>
        </w:rPr>
        <w:t>be</w:t>
      </w:r>
      <w:r w:rsidRPr="00985ABD">
        <w:rPr>
          <w:spacing w:val="-1"/>
          <w:sz w:val="20"/>
          <w:szCs w:val="20"/>
          <w:lang w:val="en-GB"/>
        </w:rPr>
        <w:t xml:space="preserve"> </w:t>
      </w:r>
      <w:r w:rsidRPr="00985ABD">
        <w:rPr>
          <w:sz w:val="20"/>
          <w:szCs w:val="20"/>
          <w:lang w:val="en-GB"/>
        </w:rPr>
        <w:t>completed</w:t>
      </w:r>
      <w:r w:rsidRPr="00985ABD">
        <w:rPr>
          <w:spacing w:val="-2"/>
          <w:sz w:val="20"/>
          <w:szCs w:val="20"/>
          <w:lang w:val="en-GB"/>
        </w:rPr>
        <w:t xml:space="preserve"> </w:t>
      </w:r>
      <w:r w:rsidRPr="00985ABD">
        <w:rPr>
          <w:sz w:val="20"/>
          <w:szCs w:val="20"/>
          <w:lang w:val="en-GB"/>
        </w:rPr>
        <w:t>and</w:t>
      </w:r>
      <w:r w:rsidRPr="00985ABD">
        <w:rPr>
          <w:spacing w:val="-3"/>
          <w:sz w:val="20"/>
          <w:szCs w:val="20"/>
          <w:lang w:val="en-GB"/>
        </w:rPr>
        <w:t xml:space="preserve"> </w:t>
      </w:r>
      <w:r w:rsidRPr="00985ABD">
        <w:rPr>
          <w:sz w:val="20"/>
          <w:szCs w:val="20"/>
          <w:lang w:val="en-GB"/>
        </w:rPr>
        <w:t>consider:</w:t>
      </w:r>
    </w:p>
    <w:p w14:paraId="064551AE" w14:textId="77777777" w:rsidR="00985ABD" w:rsidRPr="00985ABD" w:rsidRDefault="00985ABD" w:rsidP="003668F6">
      <w:pPr>
        <w:widowControl w:val="0"/>
        <w:numPr>
          <w:ilvl w:val="1"/>
          <w:numId w:val="40"/>
        </w:numPr>
        <w:tabs>
          <w:tab w:val="left" w:pos="1921"/>
          <w:tab w:val="left" w:pos="1922"/>
        </w:tabs>
        <w:autoSpaceDE w:val="0"/>
        <w:autoSpaceDN w:val="0"/>
        <w:spacing w:before="118" w:after="160" w:line="259" w:lineRule="auto"/>
        <w:rPr>
          <w:rFonts w:eastAsia="Arial"/>
          <w:sz w:val="20"/>
          <w:szCs w:val="20"/>
          <w:lang w:val="en-GB"/>
        </w:rPr>
      </w:pPr>
      <w:r w:rsidRPr="00985ABD">
        <w:rPr>
          <w:rFonts w:eastAsia="Arial"/>
          <w:sz w:val="20"/>
          <w:szCs w:val="20"/>
          <w:lang w:val="en-GB"/>
        </w:rPr>
        <w:t>Chronological</w:t>
      </w:r>
      <w:r w:rsidRPr="00985ABD">
        <w:rPr>
          <w:rFonts w:eastAsia="Arial"/>
          <w:spacing w:val="-3"/>
          <w:sz w:val="20"/>
          <w:szCs w:val="20"/>
          <w:lang w:val="en-GB"/>
        </w:rPr>
        <w:t xml:space="preserve"> </w:t>
      </w:r>
      <w:r w:rsidRPr="00985ABD">
        <w:rPr>
          <w:rFonts w:eastAsia="Arial"/>
          <w:sz w:val="20"/>
          <w:szCs w:val="20"/>
          <w:lang w:val="en-GB"/>
        </w:rPr>
        <w:t>and</w:t>
      </w:r>
      <w:r w:rsidRPr="00985ABD">
        <w:rPr>
          <w:rFonts w:eastAsia="Arial"/>
          <w:spacing w:val="-4"/>
          <w:sz w:val="20"/>
          <w:szCs w:val="20"/>
          <w:lang w:val="en-GB"/>
        </w:rPr>
        <w:t xml:space="preserve"> </w:t>
      </w:r>
      <w:r w:rsidRPr="00985ABD">
        <w:rPr>
          <w:rFonts w:eastAsia="Arial"/>
          <w:sz w:val="20"/>
          <w:szCs w:val="20"/>
          <w:lang w:val="en-GB"/>
        </w:rPr>
        <w:t>developmental</w:t>
      </w:r>
      <w:r w:rsidRPr="00985ABD">
        <w:rPr>
          <w:rFonts w:eastAsia="Arial"/>
          <w:spacing w:val="-3"/>
          <w:sz w:val="20"/>
          <w:szCs w:val="20"/>
          <w:lang w:val="en-GB"/>
        </w:rPr>
        <w:t xml:space="preserve"> </w:t>
      </w:r>
      <w:r w:rsidRPr="00985ABD">
        <w:rPr>
          <w:rFonts w:eastAsia="Arial"/>
          <w:sz w:val="20"/>
          <w:szCs w:val="20"/>
          <w:lang w:val="en-GB"/>
        </w:rPr>
        <w:t>ages</w:t>
      </w:r>
      <w:r w:rsidRPr="00985ABD">
        <w:rPr>
          <w:rFonts w:eastAsia="Arial"/>
          <w:spacing w:val="-1"/>
          <w:sz w:val="20"/>
          <w:szCs w:val="20"/>
          <w:lang w:val="en-GB"/>
        </w:rPr>
        <w:t xml:space="preserve"> </w:t>
      </w:r>
      <w:r w:rsidRPr="00985ABD">
        <w:rPr>
          <w:rFonts w:eastAsia="Arial"/>
          <w:sz w:val="20"/>
          <w:szCs w:val="20"/>
          <w:lang w:val="en-GB"/>
        </w:rPr>
        <w:t>of everyone</w:t>
      </w:r>
      <w:r w:rsidRPr="00985ABD">
        <w:rPr>
          <w:rFonts w:eastAsia="Arial"/>
          <w:spacing w:val="-2"/>
          <w:sz w:val="20"/>
          <w:szCs w:val="20"/>
          <w:lang w:val="en-GB"/>
        </w:rPr>
        <w:t xml:space="preserve"> </w:t>
      </w:r>
      <w:r w:rsidRPr="00985ABD">
        <w:rPr>
          <w:rFonts w:eastAsia="Arial"/>
          <w:sz w:val="20"/>
          <w:szCs w:val="20"/>
          <w:lang w:val="en-GB"/>
        </w:rPr>
        <w:t>involved</w:t>
      </w:r>
    </w:p>
    <w:p w14:paraId="2C5B2FA4" w14:textId="77777777" w:rsidR="00985ABD" w:rsidRPr="00985ABD" w:rsidRDefault="00985ABD" w:rsidP="003668F6">
      <w:pPr>
        <w:widowControl w:val="0"/>
        <w:numPr>
          <w:ilvl w:val="1"/>
          <w:numId w:val="40"/>
        </w:numPr>
        <w:tabs>
          <w:tab w:val="left" w:pos="1921"/>
          <w:tab w:val="left" w:pos="1922"/>
        </w:tabs>
        <w:autoSpaceDE w:val="0"/>
        <w:autoSpaceDN w:val="0"/>
        <w:spacing w:before="122" w:after="160" w:line="237" w:lineRule="auto"/>
        <w:ind w:right="262"/>
        <w:rPr>
          <w:rFonts w:eastAsia="Arial"/>
          <w:sz w:val="20"/>
          <w:szCs w:val="20"/>
          <w:lang w:val="en-GB"/>
        </w:rPr>
      </w:pPr>
      <w:r w:rsidRPr="00985ABD">
        <w:rPr>
          <w:rFonts w:eastAsia="Arial"/>
          <w:sz w:val="20"/>
          <w:szCs w:val="20"/>
          <w:lang w:val="en-GB"/>
        </w:rPr>
        <w:lastRenderedPageBreak/>
        <w:t>Difference in their power or authority in relation to age, race, gender, physical, emotional</w:t>
      </w:r>
      <w:r w:rsidRPr="00985ABD">
        <w:rPr>
          <w:rFonts w:eastAsia="Arial"/>
          <w:spacing w:val="-59"/>
          <w:sz w:val="20"/>
          <w:szCs w:val="20"/>
          <w:lang w:val="en-GB"/>
        </w:rPr>
        <w:t xml:space="preserve"> </w:t>
      </w:r>
      <w:r w:rsidRPr="00985ABD">
        <w:rPr>
          <w:rFonts w:eastAsia="Arial"/>
          <w:sz w:val="20"/>
          <w:szCs w:val="20"/>
          <w:lang w:val="en-GB"/>
        </w:rPr>
        <w:t>or intellectual vulnerability</w:t>
      </w:r>
    </w:p>
    <w:p w14:paraId="413F7F98" w14:textId="77777777" w:rsidR="00985ABD" w:rsidRPr="00985ABD" w:rsidRDefault="00985ABD" w:rsidP="003668F6">
      <w:pPr>
        <w:widowControl w:val="0"/>
        <w:numPr>
          <w:ilvl w:val="1"/>
          <w:numId w:val="40"/>
        </w:numPr>
        <w:tabs>
          <w:tab w:val="left" w:pos="1921"/>
          <w:tab w:val="left" w:pos="1922"/>
        </w:tabs>
        <w:autoSpaceDE w:val="0"/>
        <w:autoSpaceDN w:val="0"/>
        <w:spacing w:before="121" w:after="160" w:line="259" w:lineRule="auto"/>
        <w:rPr>
          <w:rFonts w:eastAsia="Arial"/>
          <w:sz w:val="20"/>
          <w:szCs w:val="20"/>
          <w:lang w:val="en-GB"/>
        </w:rPr>
      </w:pPr>
      <w:r w:rsidRPr="00985ABD">
        <w:rPr>
          <w:rFonts w:eastAsia="Arial"/>
          <w:sz w:val="20"/>
          <w:szCs w:val="20"/>
          <w:lang w:val="en-GB"/>
        </w:rPr>
        <w:t>All</w:t>
      </w:r>
      <w:r w:rsidRPr="00985ABD">
        <w:rPr>
          <w:rFonts w:eastAsia="Arial"/>
          <w:spacing w:val="-2"/>
          <w:sz w:val="20"/>
          <w:szCs w:val="20"/>
          <w:lang w:val="en-GB"/>
        </w:rPr>
        <w:t xml:space="preserve"> </w:t>
      </w:r>
      <w:r w:rsidRPr="00985ABD">
        <w:rPr>
          <w:rFonts w:eastAsia="Arial"/>
          <w:sz w:val="20"/>
          <w:szCs w:val="20"/>
          <w:lang w:val="en-GB"/>
        </w:rPr>
        <w:t>alleged</w:t>
      </w:r>
      <w:r w:rsidRPr="00985ABD">
        <w:rPr>
          <w:rFonts w:eastAsia="Arial"/>
          <w:spacing w:val="-1"/>
          <w:sz w:val="20"/>
          <w:szCs w:val="20"/>
          <w:lang w:val="en-GB"/>
        </w:rPr>
        <w:t xml:space="preserve"> </w:t>
      </w:r>
      <w:r w:rsidRPr="00985ABD">
        <w:rPr>
          <w:rFonts w:eastAsia="Arial"/>
          <w:sz w:val="20"/>
          <w:szCs w:val="20"/>
          <w:lang w:val="en-GB"/>
        </w:rPr>
        <w:t>physical</w:t>
      </w:r>
      <w:r w:rsidRPr="00985ABD">
        <w:rPr>
          <w:rFonts w:eastAsia="Arial"/>
          <w:spacing w:val="-2"/>
          <w:sz w:val="20"/>
          <w:szCs w:val="20"/>
          <w:lang w:val="en-GB"/>
        </w:rPr>
        <w:t xml:space="preserve"> </w:t>
      </w:r>
      <w:r w:rsidRPr="00985ABD">
        <w:rPr>
          <w:rFonts w:eastAsia="Arial"/>
          <w:sz w:val="20"/>
          <w:szCs w:val="20"/>
          <w:lang w:val="en-GB"/>
        </w:rPr>
        <w:t>and</w:t>
      </w:r>
      <w:r w:rsidRPr="00985ABD">
        <w:rPr>
          <w:rFonts w:eastAsia="Arial"/>
          <w:spacing w:val="-1"/>
          <w:sz w:val="20"/>
          <w:szCs w:val="20"/>
          <w:lang w:val="en-GB"/>
        </w:rPr>
        <w:t xml:space="preserve"> </w:t>
      </w:r>
      <w:r w:rsidRPr="00985ABD">
        <w:rPr>
          <w:rFonts w:eastAsia="Arial"/>
          <w:sz w:val="20"/>
          <w:szCs w:val="20"/>
          <w:lang w:val="en-GB"/>
        </w:rPr>
        <w:t>verbal</w:t>
      </w:r>
      <w:r w:rsidRPr="00985ABD">
        <w:rPr>
          <w:rFonts w:eastAsia="Arial"/>
          <w:spacing w:val="-2"/>
          <w:sz w:val="20"/>
          <w:szCs w:val="20"/>
          <w:lang w:val="en-GB"/>
        </w:rPr>
        <w:t xml:space="preserve"> </w:t>
      </w:r>
      <w:r w:rsidRPr="00985ABD">
        <w:rPr>
          <w:rFonts w:eastAsia="Arial"/>
          <w:sz w:val="20"/>
          <w:szCs w:val="20"/>
          <w:lang w:val="en-GB"/>
        </w:rPr>
        <w:t>aspects of</w:t>
      </w:r>
      <w:r w:rsidRPr="00985ABD">
        <w:rPr>
          <w:rFonts w:eastAsia="Arial"/>
          <w:spacing w:val="-2"/>
          <w:sz w:val="20"/>
          <w:szCs w:val="20"/>
          <w:lang w:val="en-GB"/>
        </w:rPr>
        <w:t xml:space="preserve"> </w:t>
      </w:r>
      <w:r w:rsidRPr="00985ABD">
        <w:rPr>
          <w:rFonts w:eastAsia="Arial"/>
          <w:sz w:val="20"/>
          <w:szCs w:val="20"/>
          <w:lang w:val="en-GB"/>
        </w:rPr>
        <w:t>the</w:t>
      </w:r>
      <w:r w:rsidRPr="00985ABD">
        <w:rPr>
          <w:rFonts w:eastAsia="Arial"/>
          <w:spacing w:val="-3"/>
          <w:sz w:val="20"/>
          <w:szCs w:val="20"/>
          <w:lang w:val="en-GB"/>
        </w:rPr>
        <w:t xml:space="preserve"> </w:t>
      </w:r>
      <w:r w:rsidRPr="00985ABD">
        <w:rPr>
          <w:rFonts w:eastAsia="Arial"/>
          <w:sz w:val="20"/>
          <w:szCs w:val="20"/>
          <w:lang w:val="en-GB"/>
        </w:rPr>
        <w:t>behaviour and</w:t>
      </w:r>
      <w:r w:rsidRPr="00985ABD">
        <w:rPr>
          <w:rFonts w:eastAsia="Arial"/>
          <w:spacing w:val="-1"/>
          <w:sz w:val="20"/>
          <w:szCs w:val="20"/>
          <w:lang w:val="en-GB"/>
        </w:rPr>
        <w:t xml:space="preserve"> </w:t>
      </w:r>
      <w:r w:rsidRPr="00985ABD">
        <w:rPr>
          <w:rFonts w:eastAsia="Arial"/>
          <w:sz w:val="20"/>
          <w:szCs w:val="20"/>
          <w:lang w:val="en-GB"/>
        </w:rPr>
        <w:t>incident</w:t>
      </w:r>
    </w:p>
    <w:p w14:paraId="3C0EBBF7" w14:textId="77777777" w:rsidR="00985ABD" w:rsidRPr="00985ABD" w:rsidRDefault="00985ABD" w:rsidP="003668F6">
      <w:pPr>
        <w:widowControl w:val="0"/>
        <w:numPr>
          <w:ilvl w:val="1"/>
          <w:numId w:val="40"/>
        </w:numPr>
        <w:tabs>
          <w:tab w:val="left" w:pos="1921"/>
          <w:tab w:val="left" w:pos="1922"/>
        </w:tabs>
        <w:autoSpaceDE w:val="0"/>
        <w:autoSpaceDN w:val="0"/>
        <w:spacing w:before="117" w:after="160" w:line="259" w:lineRule="auto"/>
        <w:rPr>
          <w:rFonts w:eastAsia="Arial"/>
          <w:sz w:val="20"/>
          <w:szCs w:val="20"/>
          <w:lang w:val="en-GB"/>
        </w:rPr>
      </w:pPr>
      <w:r w:rsidRPr="00985ABD">
        <w:rPr>
          <w:rFonts w:eastAsia="Arial"/>
          <w:sz w:val="20"/>
          <w:szCs w:val="20"/>
          <w:lang w:val="en-GB"/>
        </w:rPr>
        <w:t>Whether</w:t>
      </w:r>
      <w:r w:rsidRPr="00985ABD">
        <w:rPr>
          <w:rFonts w:eastAsia="Arial"/>
          <w:spacing w:val="-4"/>
          <w:sz w:val="20"/>
          <w:szCs w:val="20"/>
          <w:lang w:val="en-GB"/>
        </w:rPr>
        <w:t xml:space="preserve"> </w:t>
      </w:r>
      <w:r w:rsidRPr="00985ABD">
        <w:rPr>
          <w:rFonts w:eastAsia="Arial"/>
          <w:sz w:val="20"/>
          <w:szCs w:val="20"/>
          <w:lang w:val="en-GB"/>
        </w:rPr>
        <w:t>the</w:t>
      </w:r>
      <w:r w:rsidRPr="00985ABD">
        <w:rPr>
          <w:rFonts w:eastAsia="Arial"/>
          <w:spacing w:val="-3"/>
          <w:sz w:val="20"/>
          <w:szCs w:val="20"/>
          <w:lang w:val="en-GB"/>
        </w:rPr>
        <w:t xml:space="preserve"> </w:t>
      </w:r>
      <w:r w:rsidRPr="00985ABD">
        <w:rPr>
          <w:rFonts w:eastAsia="Arial"/>
          <w:sz w:val="20"/>
          <w:szCs w:val="20"/>
          <w:lang w:val="en-GB"/>
        </w:rPr>
        <w:t>behaviour</w:t>
      </w:r>
      <w:r w:rsidRPr="00985ABD">
        <w:rPr>
          <w:rFonts w:eastAsia="Arial"/>
          <w:spacing w:val="-3"/>
          <w:sz w:val="20"/>
          <w:szCs w:val="20"/>
          <w:lang w:val="en-GB"/>
        </w:rPr>
        <w:t xml:space="preserve"> </w:t>
      </w:r>
      <w:r w:rsidRPr="00985ABD">
        <w:rPr>
          <w:rFonts w:eastAsia="Arial"/>
          <w:sz w:val="20"/>
          <w:szCs w:val="20"/>
          <w:lang w:val="en-GB"/>
        </w:rPr>
        <w:t>involved</w:t>
      </w:r>
      <w:r w:rsidRPr="00985ABD">
        <w:rPr>
          <w:rFonts w:eastAsia="Arial"/>
          <w:spacing w:val="-3"/>
          <w:sz w:val="20"/>
          <w:szCs w:val="20"/>
          <w:lang w:val="en-GB"/>
        </w:rPr>
        <w:t xml:space="preserve"> </w:t>
      </w:r>
      <w:r w:rsidRPr="00985ABD">
        <w:rPr>
          <w:rFonts w:eastAsia="Arial"/>
          <w:sz w:val="20"/>
          <w:szCs w:val="20"/>
          <w:lang w:val="en-GB"/>
        </w:rPr>
        <w:t>inappropriate</w:t>
      </w:r>
      <w:r w:rsidRPr="00985ABD">
        <w:rPr>
          <w:rFonts w:eastAsia="Arial"/>
          <w:spacing w:val="-2"/>
          <w:sz w:val="20"/>
          <w:szCs w:val="20"/>
          <w:lang w:val="en-GB"/>
        </w:rPr>
        <w:t xml:space="preserve"> </w:t>
      </w:r>
      <w:r w:rsidRPr="00985ABD">
        <w:rPr>
          <w:rFonts w:eastAsia="Arial"/>
          <w:sz w:val="20"/>
          <w:szCs w:val="20"/>
          <w:lang w:val="en-GB"/>
        </w:rPr>
        <w:t>sexual</w:t>
      </w:r>
      <w:r w:rsidRPr="00985ABD">
        <w:rPr>
          <w:rFonts w:eastAsia="Arial"/>
          <w:spacing w:val="-3"/>
          <w:sz w:val="20"/>
          <w:szCs w:val="20"/>
          <w:lang w:val="en-GB"/>
        </w:rPr>
        <w:t xml:space="preserve"> </w:t>
      </w:r>
      <w:r w:rsidRPr="00985ABD">
        <w:rPr>
          <w:rFonts w:eastAsia="Arial"/>
          <w:sz w:val="20"/>
          <w:szCs w:val="20"/>
          <w:lang w:val="en-GB"/>
        </w:rPr>
        <w:t>knowledge</w:t>
      </w:r>
      <w:r w:rsidRPr="00985ABD">
        <w:rPr>
          <w:rFonts w:eastAsia="Arial"/>
          <w:spacing w:val="-3"/>
          <w:sz w:val="20"/>
          <w:szCs w:val="20"/>
          <w:lang w:val="en-GB"/>
        </w:rPr>
        <w:t xml:space="preserve"> </w:t>
      </w:r>
      <w:r w:rsidRPr="00985ABD">
        <w:rPr>
          <w:rFonts w:eastAsia="Arial"/>
          <w:sz w:val="20"/>
          <w:szCs w:val="20"/>
          <w:lang w:val="en-GB"/>
        </w:rPr>
        <w:t>or</w:t>
      </w:r>
      <w:r w:rsidRPr="00985ABD">
        <w:rPr>
          <w:rFonts w:eastAsia="Arial"/>
          <w:spacing w:val="-4"/>
          <w:sz w:val="20"/>
          <w:szCs w:val="20"/>
          <w:lang w:val="en-GB"/>
        </w:rPr>
        <w:t xml:space="preserve"> </w:t>
      </w:r>
      <w:r w:rsidRPr="00985ABD">
        <w:rPr>
          <w:rFonts w:eastAsia="Arial"/>
          <w:sz w:val="20"/>
          <w:szCs w:val="20"/>
          <w:lang w:val="en-GB"/>
        </w:rPr>
        <w:t>motivation</w:t>
      </w:r>
    </w:p>
    <w:p w14:paraId="1C4DD317" w14:textId="77777777" w:rsidR="00985ABD" w:rsidRPr="00985ABD" w:rsidRDefault="00985ABD" w:rsidP="003668F6">
      <w:pPr>
        <w:widowControl w:val="0"/>
        <w:numPr>
          <w:ilvl w:val="1"/>
          <w:numId w:val="40"/>
        </w:numPr>
        <w:tabs>
          <w:tab w:val="left" w:pos="1921"/>
          <w:tab w:val="left" w:pos="1922"/>
        </w:tabs>
        <w:autoSpaceDE w:val="0"/>
        <w:autoSpaceDN w:val="0"/>
        <w:spacing w:before="120" w:after="160" w:line="259" w:lineRule="auto"/>
        <w:ind w:right="789"/>
        <w:rPr>
          <w:rFonts w:eastAsia="Arial"/>
          <w:sz w:val="20"/>
          <w:szCs w:val="20"/>
          <w:lang w:val="en-GB"/>
        </w:rPr>
      </w:pPr>
      <w:r w:rsidRPr="00985ABD">
        <w:rPr>
          <w:rFonts w:eastAsia="Arial"/>
          <w:sz w:val="20"/>
          <w:szCs w:val="20"/>
          <w:lang w:val="en-GB"/>
        </w:rPr>
        <w:t>What was the degree of physical aggression, intimidation, threatening behaviour or</w:t>
      </w:r>
      <w:r w:rsidRPr="00985ABD">
        <w:rPr>
          <w:rFonts w:eastAsia="Arial"/>
          <w:spacing w:val="-59"/>
          <w:sz w:val="20"/>
          <w:szCs w:val="20"/>
          <w:lang w:val="en-GB"/>
        </w:rPr>
        <w:t xml:space="preserve"> </w:t>
      </w:r>
      <w:r w:rsidRPr="00985ABD">
        <w:rPr>
          <w:rFonts w:eastAsia="Arial"/>
          <w:sz w:val="20"/>
          <w:szCs w:val="20"/>
          <w:lang w:val="en-GB"/>
        </w:rPr>
        <w:t>bribery</w:t>
      </w:r>
    </w:p>
    <w:p w14:paraId="70A7E375" w14:textId="77777777" w:rsidR="00985ABD" w:rsidRPr="00985ABD" w:rsidRDefault="00985ABD" w:rsidP="003668F6">
      <w:pPr>
        <w:widowControl w:val="0"/>
        <w:numPr>
          <w:ilvl w:val="1"/>
          <w:numId w:val="40"/>
        </w:numPr>
        <w:tabs>
          <w:tab w:val="left" w:pos="1921"/>
          <w:tab w:val="left" w:pos="1922"/>
        </w:tabs>
        <w:autoSpaceDE w:val="0"/>
        <w:autoSpaceDN w:val="0"/>
        <w:spacing w:before="118" w:after="160" w:line="259" w:lineRule="auto"/>
        <w:rPr>
          <w:rFonts w:eastAsia="Arial"/>
          <w:sz w:val="20"/>
          <w:szCs w:val="20"/>
          <w:lang w:val="en-GB"/>
        </w:rPr>
      </w:pPr>
      <w:r w:rsidRPr="00985ABD">
        <w:rPr>
          <w:rFonts w:eastAsia="Arial"/>
          <w:sz w:val="20"/>
          <w:szCs w:val="20"/>
          <w:lang w:val="en-GB"/>
        </w:rPr>
        <w:t>The</w:t>
      </w:r>
      <w:r w:rsidRPr="00985ABD">
        <w:rPr>
          <w:rFonts w:eastAsia="Arial"/>
          <w:spacing w:val="-3"/>
          <w:sz w:val="20"/>
          <w:szCs w:val="20"/>
          <w:lang w:val="en-GB"/>
        </w:rPr>
        <w:t xml:space="preserve"> </w:t>
      </w:r>
      <w:r w:rsidRPr="00985ABD">
        <w:rPr>
          <w:rFonts w:eastAsia="Arial"/>
          <w:sz w:val="20"/>
          <w:szCs w:val="20"/>
          <w:lang w:val="en-GB"/>
        </w:rPr>
        <w:t>effect</w:t>
      </w:r>
      <w:r w:rsidRPr="00985ABD">
        <w:rPr>
          <w:rFonts w:eastAsia="Arial"/>
          <w:spacing w:val="-1"/>
          <w:sz w:val="20"/>
          <w:szCs w:val="20"/>
          <w:lang w:val="en-GB"/>
        </w:rPr>
        <w:t xml:space="preserve"> </w:t>
      </w:r>
      <w:r w:rsidRPr="00985ABD">
        <w:rPr>
          <w:rFonts w:eastAsia="Arial"/>
          <w:sz w:val="20"/>
          <w:szCs w:val="20"/>
          <w:lang w:val="en-GB"/>
        </w:rPr>
        <w:t>on</w:t>
      </w:r>
      <w:r w:rsidRPr="00985ABD">
        <w:rPr>
          <w:rFonts w:eastAsia="Arial"/>
          <w:spacing w:val="-2"/>
          <w:sz w:val="20"/>
          <w:szCs w:val="20"/>
          <w:lang w:val="en-GB"/>
        </w:rPr>
        <w:t xml:space="preserve"> </w:t>
      </w:r>
      <w:r w:rsidRPr="00985ABD">
        <w:rPr>
          <w:rFonts w:eastAsia="Arial"/>
          <w:sz w:val="20"/>
          <w:szCs w:val="20"/>
          <w:lang w:val="en-GB"/>
        </w:rPr>
        <w:t>the</w:t>
      </w:r>
      <w:r w:rsidRPr="00985ABD">
        <w:rPr>
          <w:rFonts w:eastAsia="Arial"/>
          <w:spacing w:val="-3"/>
          <w:sz w:val="20"/>
          <w:szCs w:val="20"/>
          <w:lang w:val="en-GB"/>
        </w:rPr>
        <w:t xml:space="preserve"> </w:t>
      </w:r>
      <w:r w:rsidRPr="00985ABD">
        <w:rPr>
          <w:rFonts w:eastAsia="Arial"/>
          <w:sz w:val="20"/>
          <w:szCs w:val="20"/>
          <w:lang w:val="en-GB"/>
        </w:rPr>
        <w:t>victim</w:t>
      </w:r>
    </w:p>
    <w:p w14:paraId="73CDF1FE" w14:textId="77777777" w:rsidR="00985ABD" w:rsidRPr="00985ABD" w:rsidRDefault="00985ABD" w:rsidP="003668F6">
      <w:pPr>
        <w:widowControl w:val="0"/>
        <w:numPr>
          <w:ilvl w:val="1"/>
          <w:numId w:val="40"/>
        </w:numPr>
        <w:tabs>
          <w:tab w:val="left" w:pos="1921"/>
          <w:tab w:val="left" w:pos="1922"/>
        </w:tabs>
        <w:autoSpaceDE w:val="0"/>
        <w:autoSpaceDN w:val="0"/>
        <w:spacing w:before="119" w:after="160" w:line="259" w:lineRule="auto"/>
        <w:rPr>
          <w:rFonts w:eastAsia="Arial"/>
          <w:sz w:val="20"/>
          <w:szCs w:val="20"/>
          <w:lang w:val="en-GB"/>
        </w:rPr>
      </w:pPr>
      <w:r w:rsidRPr="00985ABD">
        <w:rPr>
          <w:rFonts w:eastAsia="Arial"/>
          <w:sz w:val="20"/>
          <w:szCs w:val="20"/>
          <w:lang w:val="en-GB"/>
        </w:rPr>
        <w:t>Any</w:t>
      </w:r>
      <w:r w:rsidRPr="00985ABD">
        <w:rPr>
          <w:rFonts w:eastAsia="Arial"/>
          <w:spacing w:val="-3"/>
          <w:sz w:val="20"/>
          <w:szCs w:val="20"/>
          <w:lang w:val="en-GB"/>
        </w:rPr>
        <w:t xml:space="preserve"> </w:t>
      </w:r>
      <w:r w:rsidRPr="00985ABD">
        <w:rPr>
          <w:rFonts w:eastAsia="Arial"/>
          <w:sz w:val="20"/>
          <w:szCs w:val="20"/>
          <w:lang w:val="en-GB"/>
        </w:rPr>
        <w:t>attempts</w:t>
      </w:r>
      <w:r w:rsidRPr="00985ABD">
        <w:rPr>
          <w:rFonts w:eastAsia="Arial"/>
          <w:spacing w:val="-3"/>
          <w:sz w:val="20"/>
          <w:szCs w:val="20"/>
          <w:lang w:val="en-GB"/>
        </w:rPr>
        <w:t xml:space="preserve"> </w:t>
      </w:r>
      <w:r w:rsidRPr="00985ABD">
        <w:rPr>
          <w:rFonts w:eastAsia="Arial"/>
          <w:sz w:val="20"/>
          <w:szCs w:val="20"/>
          <w:lang w:val="en-GB"/>
        </w:rPr>
        <w:t>to</w:t>
      </w:r>
      <w:r w:rsidRPr="00985ABD">
        <w:rPr>
          <w:rFonts w:eastAsia="Arial"/>
          <w:spacing w:val="-3"/>
          <w:sz w:val="20"/>
          <w:szCs w:val="20"/>
          <w:lang w:val="en-GB"/>
        </w:rPr>
        <w:t xml:space="preserve"> </w:t>
      </w:r>
      <w:r w:rsidRPr="00985ABD">
        <w:rPr>
          <w:rFonts w:eastAsia="Arial"/>
          <w:sz w:val="20"/>
          <w:szCs w:val="20"/>
          <w:lang w:val="en-GB"/>
        </w:rPr>
        <w:t>ensure</w:t>
      </w:r>
      <w:r w:rsidRPr="00985ABD">
        <w:rPr>
          <w:rFonts w:eastAsia="Arial"/>
          <w:spacing w:val="-3"/>
          <w:sz w:val="20"/>
          <w:szCs w:val="20"/>
          <w:lang w:val="en-GB"/>
        </w:rPr>
        <w:t xml:space="preserve"> </w:t>
      </w:r>
      <w:r w:rsidRPr="00985ABD">
        <w:rPr>
          <w:rFonts w:eastAsia="Arial"/>
          <w:sz w:val="20"/>
          <w:szCs w:val="20"/>
          <w:lang w:val="en-GB"/>
        </w:rPr>
        <w:t>the</w:t>
      </w:r>
      <w:r w:rsidRPr="00985ABD">
        <w:rPr>
          <w:rFonts w:eastAsia="Arial"/>
          <w:spacing w:val="-1"/>
          <w:sz w:val="20"/>
          <w:szCs w:val="20"/>
          <w:lang w:val="en-GB"/>
        </w:rPr>
        <w:t xml:space="preserve"> </w:t>
      </w:r>
      <w:r w:rsidRPr="00985ABD">
        <w:rPr>
          <w:rFonts w:eastAsia="Arial"/>
          <w:sz w:val="20"/>
          <w:szCs w:val="20"/>
          <w:lang w:val="en-GB"/>
        </w:rPr>
        <w:t>behaviour</w:t>
      </w:r>
      <w:r w:rsidRPr="00985ABD">
        <w:rPr>
          <w:rFonts w:eastAsia="Arial"/>
          <w:spacing w:val="2"/>
          <w:sz w:val="20"/>
          <w:szCs w:val="20"/>
          <w:lang w:val="en-GB"/>
        </w:rPr>
        <w:t xml:space="preserve"> </w:t>
      </w:r>
      <w:r w:rsidRPr="00985ABD">
        <w:rPr>
          <w:rFonts w:eastAsia="Arial"/>
          <w:sz w:val="20"/>
          <w:szCs w:val="20"/>
          <w:lang w:val="en-GB"/>
        </w:rPr>
        <w:t>and</w:t>
      </w:r>
      <w:r w:rsidRPr="00985ABD">
        <w:rPr>
          <w:rFonts w:eastAsia="Arial"/>
          <w:spacing w:val="-1"/>
          <w:sz w:val="20"/>
          <w:szCs w:val="20"/>
          <w:lang w:val="en-GB"/>
        </w:rPr>
        <w:t xml:space="preserve"> </w:t>
      </w:r>
      <w:r w:rsidRPr="00985ABD">
        <w:rPr>
          <w:rFonts w:eastAsia="Arial"/>
          <w:sz w:val="20"/>
          <w:szCs w:val="20"/>
          <w:lang w:val="en-GB"/>
        </w:rPr>
        <w:t>incident is</w:t>
      </w:r>
      <w:r w:rsidRPr="00985ABD">
        <w:rPr>
          <w:rFonts w:eastAsia="Arial"/>
          <w:spacing w:val="-2"/>
          <w:sz w:val="20"/>
          <w:szCs w:val="20"/>
          <w:lang w:val="en-GB"/>
        </w:rPr>
        <w:t xml:space="preserve"> </w:t>
      </w:r>
      <w:r w:rsidRPr="00985ABD">
        <w:rPr>
          <w:rFonts w:eastAsia="Arial"/>
          <w:sz w:val="20"/>
          <w:szCs w:val="20"/>
          <w:lang w:val="en-GB"/>
        </w:rPr>
        <w:t>kept</w:t>
      </w:r>
      <w:r w:rsidRPr="00985ABD">
        <w:rPr>
          <w:rFonts w:eastAsia="Arial"/>
          <w:spacing w:val="-2"/>
          <w:sz w:val="20"/>
          <w:szCs w:val="20"/>
          <w:lang w:val="en-GB"/>
        </w:rPr>
        <w:t xml:space="preserve"> </w:t>
      </w:r>
      <w:r w:rsidRPr="00985ABD">
        <w:rPr>
          <w:rFonts w:eastAsia="Arial"/>
          <w:sz w:val="20"/>
          <w:szCs w:val="20"/>
          <w:lang w:val="en-GB"/>
        </w:rPr>
        <w:t>a</w:t>
      </w:r>
      <w:r w:rsidRPr="00985ABD">
        <w:rPr>
          <w:rFonts w:eastAsia="Arial"/>
          <w:spacing w:val="-1"/>
          <w:sz w:val="20"/>
          <w:szCs w:val="20"/>
          <w:lang w:val="en-GB"/>
        </w:rPr>
        <w:t xml:space="preserve"> </w:t>
      </w:r>
      <w:r w:rsidRPr="00985ABD">
        <w:rPr>
          <w:rFonts w:eastAsia="Arial"/>
          <w:sz w:val="20"/>
          <w:szCs w:val="20"/>
          <w:lang w:val="en-GB"/>
        </w:rPr>
        <w:t>secret</w:t>
      </w:r>
    </w:p>
    <w:p w14:paraId="3EC98C18" w14:textId="77777777" w:rsidR="00985ABD" w:rsidRPr="00985ABD" w:rsidRDefault="00985ABD" w:rsidP="003668F6">
      <w:pPr>
        <w:widowControl w:val="0"/>
        <w:numPr>
          <w:ilvl w:val="1"/>
          <w:numId w:val="40"/>
        </w:numPr>
        <w:tabs>
          <w:tab w:val="left" w:pos="1921"/>
          <w:tab w:val="left" w:pos="1922"/>
        </w:tabs>
        <w:autoSpaceDE w:val="0"/>
        <w:autoSpaceDN w:val="0"/>
        <w:spacing w:before="117" w:after="160" w:line="259" w:lineRule="auto"/>
        <w:ind w:right="471"/>
        <w:rPr>
          <w:rFonts w:eastAsia="Arial"/>
          <w:sz w:val="20"/>
          <w:szCs w:val="20"/>
          <w:lang w:val="en-GB"/>
        </w:rPr>
      </w:pPr>
      <w:r w:rsidRPr="00985ABD">
        <w:rPr>
          <w:rFonts w:eastAsia="Arial"/>
          <w:sz w:val="20"/>
          <w:szCs w:val="20"/>
          <w:lang w:val="en-GB"/>
        </w:rPr>
        <w:t>The child or young person’s motivation or reason for the behaviour, if they admit that it</w:t>
      </w:r>
      <w:r w:rsidRPr="00985ABD">
        <w:rPr>
          <w:rFonts w:eastAsia="Arial"/>
          <w:spacing w:val="-59"/>
          <w:sz w:val="20"/>
          <w:szCs w:val="20"/>
          <w:lang w:val="en-GB"/>
        </w:rPr>
        <w:t xml:space="preserve"> </w:t>
      </w:r>
      <w:r w:rsidRPr="00985ABD">
        <w:rPr>
          <w:rFonts w:eastAsia="Arial"/>
          <w:sz w:val="20"/>
          <w:szCs w:val="20"/>
          <w:lang w:val="en-GB"/>
        </w:rPr>
        <w:t>occurred</w:t>
      </w:r>
    </w:p>
    <w:p w14:paraId="55104112" w14:textId="77777777" w:rsidR="00985ABD" w:rsidRPr="00985ABD" w:rsidRDefault="00985ABD" w:rsidP="003668F6">
      <w:pPr>
        <w:widowControl w:val="0"/>
        <w:numPr>
          <w:ilvl w:val="1"/>
          <w:numId w:val="40"/>
        </w:numPr>
        <w:tabs>
          <w:tab w:val="left" w:pos="1921"/>
          <w:tab w:val="left" w:pos="1922"/>
        </w:tabs>
        <w:autoSpaceDE w:val="0"/>
        <w:autoSpaceDN w:val="0"/>
        <w:spacing w:before="7" w:after="160" w:line="259" w:lineRule="auto"/>
        <w:rPr>
          <w:rFonts w:eastAsia="Arial"/>
          <w:sz w:val="20"/>
          <w:szCs w:val="20"/>
          <w:lang w:val="en-GB"/>
        </w:rPr>
      </w:pPr>
      <w:r w:rsidRPr="00985ABD">
        <w:rPr>
          <w:rFonts w:eastAsia="Arial"/>
          <w:sz w:val="20"/>
          <w:szCs w:val="20"/>
          <w:lang w:val="en-GB"/>
        </w:rPr>
        <w:t>Whether</w:t>
      </w:r>
      <w:r w:rsidRPr="00985ABD">
        <w:rPr>
          <w:rFonts w:eastAsia="Arial"/>
          <w:spacing w:val="-3"/>
          <w:sz w:val="20"/>
          <w:szCs w:val="20"/>
          <w:lang w:val="en-GB"/>
        </w:rPr>
        <w:t xml:space="preserve"> </w:t>
      </w:r>
      <w:r w:rsidRPr="00985ABD">
        <w:rPr>
          <w:rFonts w:eastAsia="Arial"/>
          <w:sz w:val="20"/>
          <w:szCs w:val="20"/>
          <w:lang w:val="en-GB"/>
        </w:rPr>
        <w:t>this</w:t>
      </w:r>
      <w:r w:rsidRPr="00985ABD">
        <w:rPr>
          <w:rFonts w:eastAsia="Arial"/>
          <w:spacing w:val="-1"/>
          <w:sz w:val="20"/>
          <w:szCs w:val="20"/>
          <w:lang w:val="en-GB"/>
        </w:rPr>
        <w:t xml:space="preserve"> </w:t>
      </w:r>
      <w:r w:rsidRPr="00985ABD">
        <w:rPr>
          <w:rFonts w:eastAsia="Arial"/>
          <w:sz w:val="20"/>
          <w:szCs w:val="20"/>
          <w:lang w:val="en-GB"/>
        </w:rPr>
        <w:t>was</w:t>
      </w:r>
      <w:r w:rsidRPr="00985ABD">
        <w:rPr>
          <w:rFonts w:eastAsia="Arial"/>
          <w:spacing w:val="-1"/>
          <w:sz w:val="20"/>
          <w:szCs w:val="20"/>
          <w:lang w:val="en-GB"/>
        </w:rPr>
        <w:t xml:space="preserve"> </w:t>
      </w:r>
      <w:r w:rsidRPr="00985ABD">
        <w:rPr>
          <w:rFonts w:eastAsia="Arial"/>
          <w:sz w:val="20"/>
          <w:szCs w:val="20"/>
          <w:lang w:val="en-GB"/>
        </w:rPr>
        <w:t>a</w:t>
      </w:r>
      <w:r w:rsidRPr="00985ABD">
        <w:rPr>
          <w:rFonts w:eastAsia="Arial"/>
          <w:spacing w:val="-1"/>
          <w:sz w:val="20"/>
          <w:szCs w:val="20"/>
          <w:lang w:val="en-GB"/>
        </w:rPr>
        <w:t xml:space="preserve"> </w:t>
      </w:r>
      <w:r w:rsidRPr="00985ABD">
        <w:rPr>
          <w:rFonts w:eastAsia="Arial"/>
          <w:sz w:val="20"/>
          <w:szCs w:val="20"/>
          <w:lang w:val="en-GB"/>
        </w:rPr>
        <w:t>one-off incident,</w:t>
      </w:r>
      <w:r w:rsidRPr="00985ABD">
        <w:rPr>
          <w:rFonts w:eastAsia="Arial"/>
          <w:spacing w:val="-1"/>
          <w:sz w:val="20"/>
          <w:szCs w:val="20"/>
          <w:lang w:val="en-GB"/>
        </w:rPr>
        <w:t xml:space="preserve"> </w:t>
      </w:r>
      <w:r w:rsidRPr="00985ABD">
        <w:rPr>
          <w:rFonts w:eastAsia="Arial"/>
          <w:sz w:val="20"/>
          <w:szCs w:val="20"/>
          <w:lang w:val="en-GB"/>
        </w:rPr>
        <w:t>or</w:t>
      </w:r>
      <w:r w:rsidRPr="00985ABD">
        <w:rPr>
          <w:rFonts w:eastAsia="Arial"/>
          <w:spacing w:val="-3"/>
          <w:sz w:val="20"/>
          <w:szCs w:val="20"/>
          <w:lang w:val="en-GB"/>
        </w:rPr>
        <w:t xml:space="preserve"> </w:t>
      </w:r>
      <w:r w:rsidRPr="00985ABD">
        <w:rPr>
          <w:rFonts w:eastAsia="Arial"/>
          <w:sz w:val="20"/>
          <w:szCs w:val="20"/>
          <w:lang w:val="en-GB"/>
        </w:rPr>
        <w:t>longer</w:t>
      </w:r>
      <w:r w:rsidRPr="00985ABD">
        <w:rPr>
          <w:rFonts w:eastAsia="Arial"/>
          <w:spacing w:val="-1"/>
          <w:sz w:val="20"/>
          <w:szCs w:val="20"/>
          <w:lang w:val="en-GB"/>
        </w:rPr>
        <w:t xml:space="preserve"> </w:t>
      </w:r>
      <w:r w:rsidRPr="00985ABD">
        <w:rPr>
          <w:rFonts w:eastAsia="Arial"/>
          <w:sz w:val="20"/>
          <w:szCs w:val="20"/>
          <w:lang w:val="en-GB"/>
        </w:rPr>
        <w:t>in</w:t>
      </w:r>
      <w:r w:rsidRPr="00985ABD">
        <w:rPr>
          <w:rFonts w:eastAsia="Arial"/>
          <w:spacing w:val="-5"/>
          <w:sz w:val="20"/>
          <w:szCs w:val="20"/>
          <w:lang w:val="en-GB"/>
        </w:rPr>
        <w:t xml:space="preserve"> </w:t>
      </w:r>
      <w:r w:rsidRPr="00985ABD">
        <w:rPr>
          <w:rFonts w:eastAsia="Arial"/>
          <w:sz w:val="20"/>
          <w:szCs w:val="20"/>
          <w:lang w:val="en-GB"/>
        </w:rPr>
        <w:t>duration</w:t>
      </w:r>
    </w:p>
    <w:p w14:paraId="6B9D2CE6" w14:textId="77777777" w:rsidR="00985ABD" w:rsidRPr="00985ABD" w:rsidRDefault="00985ABD" w:rsidP="00985ABD">
      <w:pPr>
        <w:spacing w:before="121"/>
        <w:ind w:left="940" w:right="343"/>
        <w:jc w:val="both"/>
        <w:rPr>
          <w:sz w:val="20"/>
          <w:szCs w:val="20"/>
          <w:lang w:val="en-GB"/>
        </w:rPr>
      </w:pPr>
      <w:r w:rsidRPr="00985ABD">
        <w:rPr>
          <w:sz w:val="20"/>
          <w:szCs w:val="20"/>
          <w:lang w:val="en-GB"/>
        </w:rPr>
        <w:t>It is important to deal with a situation of peer abuse immediately and sensitively. It is necessary to</w:t>
      </w:r>
      <w:r w:rsidRPr="00985ABD">
        <w:rPr>
          <w:spacing w:val="-59"/>
          <w:sz w:val="20"/>
          <w:szCs w:val="20"/>
          <w:lang w:val="en-GB"/>
        </w:rPr>
        <w:t xml:space="preserve"> </w:t>
      </w:r>
      <w:r w:rsidRPr="00985ABD">
        <w:rPr>
          <w:sz w:val="20"/>
          <w:szCs w:val="20"/>
          <w:lang w:val="en-GB"/>
        </w:rPr>
        <w:t>gather the information as soon as possible to get the true facts. It is equally important to deal with</w:t>
      </w:r>
      <w:r w:rsidRPr="00985ABD">
        <w:rPr>
          <w:spacing w:val="-59"/>
          <w:sz w:val="20"/>
          <w:szCs w:val="20"/>
          <w:lang w:val="en-GB"/>
        </w:rPr>
        <w:t xml:space="preserve"> </w:t>
      </w:r>
      <w:r w:rsidRPr="00985ABD">
        <w:rPr>
          <w:sz w:val="20"/>
          <w:szCs w:val="20"/>
          <w:lang w:val="en-GB"/>
        </w:rPr>
        <w:t>it sensitively and think about the language used and the impact of that language on both the</w:t>
      </w:r>
      <w:r w:rsidRPr="00985ABD">
        <w:rPr>
          <w:spacing w:val="1"/>
          <w:sz w:val="20"/>
          <w:szCs w:val="20"/>
          <w:lang w:val="en-GB"/>
        </w:rPr>
        <w:t xml:space="preserve"> </w:t>
      </w:r>
      <w:r w:rsidRPr="00985ABD">
        <w:rPr>
          <w:sz w:val="20"/>
          <w:szCs w:val="20"/>
          <w:lang w:val="en-GB"/>
        </w:rPr>
        <w:t>children and the parents when they become involved. Avoid language that may create a ‘blame’</w:t>
      </w:r>
      <w:r w:rsidRPr="00985ABD">
        <w:rPr>
          <w:spacing w:val="1"/>
          <w:sz w:val="20"/>
          <w:szCs w:val="20"/>
          <w:lang w:val="en-GB"/>
        </w:rPr>
        <w:t xml:space="preserve"> </w:t>
      </w:r>
      <w:r w:rsidRPr="00985ABD">
        <w:rPr>
          <w:sz w:val="20"/>
          <w:szCs w:val="20"/>
          <w:lang w:val="en-GB"/>
        </w:rPr>
        <w:t>culture and</w:t>
      </w:r>
      <w:r w:rsidRPr="00985ABD">
        <w:rPr>
          <w:spacing w:val="-2"/>
          <w:sz w:val="20"/>
          <w:szCs w:val="20"/>
          <w:lang w:val="en-GB"/>
        </w:rPr>
        <w:t xml:space="preserve"> </w:t>
      </w:r>
      <w:r w:rsidRPr="00985ABD">
        <w:rPr>
          <w:sz w:val="20"/>
          <w:szCs w:val="20"/>
          <w:lang w:val="en-GB"/>
        </w:rPr>
        <w:t>leave a</w:t>
      </w:r>
      <w:r w:rsidRPr="00985ABD">
        <w:rPr>
          <w:spacing w:val="1"/>
          <w:sz w:val="20"/>
          <w:szCs w:val="20"/>
          <w:lang w:val="en-GB"/>
        </w:rPr>
        <w:t xml:space="preserve"> </w:t>
      </w:r>
      <w:r w:rsidRPr="00985ABD">
        <w:rPr>
          <w:sz w:val="20"/>
          <w:szCs w:val="20"/>
          <w:lang w:val="en-GB"/>
        </w:rPr>
        <w:t>child</w:t>
      </w:r>
      <w:r w:rsidRPr="00985ABD">
        <w:rPr>
          <w:spacing w:val="-16"/>
          <w:sz w:val="20"/>
          <w:szCs w:val="20"/>
          <w:lang w:val="en-GB"/>
        </w:rPr>
        <w:t xml:space="preserve"> </w:t>
      </w:r>
      <w:r w:rsidRPr="00985ABD">
        <w:rPr>
          <w:sz w:val="20"/>
          <w:szCs w:val="20"/>
          <w:lang w:val="en-GB"/>
        </w:rPr>
        <w:t>labelled.</w:t>
      </w:r>
    </w:p>
    <w:p w14:paraId="07D059D6" w14:textId="77777777" w:rsidR="00985ABD" w:rsidRPr="00985ABD" w:rsidRDefault="00985ABD" w:rsidP="00985ABD">
      <w:pPr>
        <w:spacing w:before="121"/>
        <w:ind w:left="940" w:right="343"/>
        <w:jc w:val="both"/>
        <w:rPr>
          <w:sz w:val="20"/>
          <w:szCs w:val="20"/>
          <w:lang w:val="en-GB"/>
        </w:rPr>
      </w:pPr>
    </w:p>
    <w:p w14:paraId="5F1317F8" w14:textId="77777777" w:rsidR="00985ABD" w:rsidRPr="00985ABD" w:rsidRDefault="00985ABD" w:rsidP="00985ABD">
      <w:pPr>
        <w:ind w:left="940" w:right="1174"/>
        <w:jc w:val="both"/>
        <w:rPr>
          <w:sz w:val="20"/>
          <w:szCs w:val="20"/>
          <w:lang w:val="en-GB"/>
        </w:rPr>
      </w:pPr>
      <w:r w:rsidRPr="00985ABD">
        <w:rPr>
          <w:sz w:val="20"/>
          <w:szCs w:val="20"/>
          <w:lang w:val="en-GB"/>
        </w:rPr>
        <w:t>Staff will talk to young people in a calm and consistent manner. Staff will not be prejudiced,</w:t>
      </w:r>
      <w:r w:rsidRPr="00985ABD">
        <w:rPr>
          <w:spacing w:val="-59"/>
          <w:sz w:val="20"/>
          <w:szCs w:val="20"/>
          <w:lang w:val="en-GB"/>
        </w:rPr>
        <w:t xml:space="preserve"> </w:t>
      </w:r>
      <w:r w:rsidRPr="00985ABD">
        <w:rPr>
          <w:sz w:val="20"/>
          <w:szCs w:val="20"/>
          <w:lang w:val="en-GB"/>
        </w:rPr>
        <w:t>judgmental,</w:t>
      </w:r>
      <w:r w:rsidRPr="00985ABD">
        <w:rPr>
          <w:spacing w:val="-2"/>
          <w:sz w:val="20"/>
          <w:szCs w:val="20"/>
          <w:lang w:val="en-GB"/>
        </w:rPr>
        <w:t xml:space="preserve"> </w:t>
      </w:r>
      <w:r w:rsidRPr="00985ABD">
        <w:rPr>
          <w:sz w:val="20"/>
          <w:szCs w:val="20"/>
          <w:lang w:val="en-GB"/>
        </w:rPr>
        <w:t>dismissive</w:t>
      </w:r>
      <w:r w:rsidRPr="00985ABD">
        <w:rPr>
          <w:spacing w:val="-1"/>
          <w:sz w:val="20"/>
          <w:szCs w:val="20"/>
          <w:lang w:val="en-GB"/>
        </w:rPr>
        <w:t xml:space="preserve"> </w:t>
      </w:r>
      <w:r w:rsidRPr="00985ABD">
        <w:rPr>
          <w:sz w:val="20"/>
          <w:szCs w:val="20"/>
          <w:lang w:val="en-GB"/>
        </w:rPr>
        <w:t>or</w:t>
      </w:r>
      <w:r w:rsidRPr="00985ABD">
        <w:rPr>
          <w:spacing w:val="1"/>
          <w:sz w:val="20"/>
          <w:szCs w:val="20"/>
          <w:lang w:val="en-GB"/>
        </w:rPr>
        <w:t xml:space="preserve"> </w:t>
      </w:r>
      <w:r w:rsidRPr="00985ABD">
        <w:rPr>
          <w:sz w:val="20"/>
          <w:szCs w:val="20"/>
          <w:lang w:val="en-GB"/>
        </w:rPr>
        <w:t>irresponsible</w:t>
      </w:r>
      <w:r w:rsidRPr="00985ABD">
        <w:rPr>
          <w:spacing w:val="-1"/>
          <w:sz w:val="20"/>
          <w:szCs w:val="20"/>
          <w:lang w:val="en-GB"/>
        </w:rPr>
        <w:t xml:space="preserve"> </w:t>
      </w:r>
      <w:r w:rsidRPr="00985ABD">
        <w:rPr>
          <w:sz w:val="20"/>
          <w:szCs w:val="20"/>
          <w:lang w:val="en-GB"/>
        </w:rPr>
        <w:t>in</w:t>
      </w:r>
      <w:r w:rsidRPr="00985ABD">
        <w:rPr>
          <w:spacing w:val="-1"/>
          <w:sz w:val="20"/>
          <w:szCs w:val="20"/>
          <w:lang w:val="en-GB"/>
        </w:rPr>
        <w:t xml:space="preserve"> </w:t>
      </w:r>
      <w:r w:rsidRPr="00985ABD">
        <w:rPr>
          <w:sz w:val="20"/>
          <w:szCs w:val="20"/>
          <w:lang w:val="en-GB"/>
        </w:rPr>
        <w:t>dealing</w:t>
      </w:r>
      <w:r w:rsidRPr="00985ABD">
        <w:rPr>
          <w:spacing w:val="-2"/>
          <w:sz w:val="20"/>
          <w:szCs w:val="20"/>
          <w:lang w:val="en-GB"/>
        </w:rPr>
        <w:t xml:space="preserve"> </w:t>
      </w:r>
      <w:r w:rsidRPr="00985ABD">
        <w:rPr>
          <w:sz w:val="20"/>
          <w:szCs w:val="20"/>
          <w:lang w:val="en-GB"/>
        </w:rPr>
        <w:t>with</w:t>
      </w:r>
      <w:r w:rsidRPr="00985ABD">
        <w:rPr>
          <w:spacing w:val="2"/>
          <w:sz w:val="20"/>
          <w:szCs w:val="20"/>
          <w:lang w:val="en-GB"/>
        </w:rPr>
        <w:t xml:space="preserve"> </w:t>
      </w:r>
      <w:r w:rsidRPr="00985ABD">
        <w:rPr>
          <w:sz w:val="20"/>
          <w:szCs w:val="20"/>
          <w:lang w:val="en-GB"/>
        </w:rPr>
        <w:t>such</w:t>
      </w:r>
      <w:r w:rsidRPr="00985ABD">
        <w:rPr>
          <w:spacing w:val="-3"/>
          <w:sz w:val="20"/>
          <w:szCs w:val="20"/>
          <w:lang w:val="en-GB"/>
        </w:rPr>
        <w:t xml:space="preserve"> </w:t>
      </w:r>
      <w:r w:rsidRPr="00985ABD">
        <w:rPr>
          <w:sz w:val="20"/>
          <w:szCs w:val="20"/>
          <w:lang w:val="en-GB"/>
        </w:rPr>
        <w:t>sensitive</w:t>
      </w:r>
      <w:r w:rsidRPr="00985ABD">
        <w:rPr>
          <w:spacing w:val="-1"/>
          <w:sz w:val="20"/>
          <w:szCs w:val="20"/>
          <w:lang w:val="en-GB"/>
        </w:rPr>
        <w:t xml:space="preserve"> </w:t>
      </w:r>
      <w:r w:rsidRPr="00985ABD">
        <w:rPr>
          <w:sz w:val="20"/>
          <w:szCs w:val="20"/>
          <w:lang w:val="en-GB"/>
        </w:rPr>
        <w:t>matters.</w:t>
      </w:r>
    </w:p>
    <w:p w14:paraId="7A8B6BE4" w14:textId="77777777" w:rsidR="00985ABD" w:rsidRPr="00985ABD" w:rsidRDefault="00985ABD" w:rsidP="00985ABD">
      <w:pPr>
        <w:ind w:left="940" w:right="1174"/>
        <w:jc w:val="both"/>
        <w:rPr>
          <w:sz w:val="20"/>
          <w:szCs w:val="20"/>
          <w:lang w:val="en-GB"/>
        </w:rPr>
      </w:pPr>
    </w:p>
    <w:p w14:paraId="51B7121F"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8.1 Taking Action</w:t>
      </w:r>
    </w:p>
    <w:p w14:paraId="773F18AF" w14:textId="77777777" w:rsidR="00985ABD" w:rsidRPr="00985ABD" w:rsidRDefault="00985ABD" w:rsidP="00985ABD">
      <w:pPr>
        <w:ind w:left="940"/>
        <w:jc w:val="both"/>
        <w:rPr>
          <w:rFonts w:cs="Times New Roman"/>
          <w:b/>
          <w:bCs/>
          <w:sz w:val="20"/>
          <w:szCs w:val="20"/>
          <w:lang w:val="en-GB"/>
        </w:rPr>
      </w:pPr>
    </w:p>
    <w:p w14:paraId="4AA2E138" w14:textId="77777777" w:rsidR="00985ABD" w:rsidRPr="00BE1B09" w:rsidRDefault="00985ABD" w:rsidP="003668F6">
      <w:pPr>
        <w:pStyle w:val="ListParagraph"/>
        <w:numPr>
          <w:ilvl w:val="0"/>
          <w:numId w:val="54"/>
        </w:numPr>
        <w:spacing w:after="160" w:line="259" w:lineRule="auto"/>
        <w:ind w:left="1747"/>
        <w:jc w:val="both"/>
        <w:rPr>
          <w:rFonts w:cs="Times New Roman"/>
          <w:sz w:val="20"/>
          <w:szCs w:val="20"/>
          <w:lang w:val="en-GB"/>
        </w:rPr>
      </w:pPr>
      <w:r w:rsidRPr="00BE1B09">
        <w:rPr>
          <w:rFonts w:cs="Times New Roman"/>
          <w:sz w:val="20"/>
          <w:szCs w:val="20"/>
          <w:lang w:val="en-GB"/>
        </w:rPr>
        <w:t>Always take</w:t>
      </w:r>
      <w:r w:rsidRPr="00BE1B09">
        <w:rPr>
          <w:rFonts w:cs="Times New Roman"/>
          <w:spacing w:val="-3"/>
          <w:sz w:val="20"/>
          <w:szCs w:val="20"/>
          <w:lang w:val="en-GB"/>
        </w:rPr>
        <w:t xml:space="preserve"> </w:t>
      </w:r>
      <w:r w:rsidRPr="00BE1B09">
        <w:rPr>
          <w:rFonts w:cs="Times New Roman"/>
          <w:sz w:val="20"/>
          <w:szCs w:val="20"/>
          <w:lang w:val="en-GB"/>
        </w:rPr>
        <w:t>complaints</w:t>
      </w:r>
      <w:r w:rsidRPr="00BE1B09">
        <w:rPr>
          <w:rFonts w:cs="Times New Roman"/>
          <w:spacing w:val="-3"/>
          <w:sz w:val="20"/>
          <w:szCs w:val="20"/>
          <w:lang w:val="en-GB"/>
        </w:rPr>
        <w:t xml:space="preserve"> </w:t>
      </w:r>
      <w:r w:rsidRPr="00BE1B09">
        <w:rPr>
          <w:rFonts w:cs="Times New Roman"/>
          <w:sz w:val="20"/>
          <w:szCs w:val="20"/>
          <w:lang w:val="en-GB"/>
        </w:rPr>
        <w:t>seriously</w:t>
      </w:r>
    </w:p>
    <w:p w14:paraId="65A6EDB2"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Gain</w:t>
      </w:r>
      <w:r w:rsidRPr="00BE1B09">
        <w:rPr>
          <w:rFonts w:cs="Times New Roman"/>
          <w:spacing w:val="-1"/>
          <w:sz w:val="20"/>
          <w:szCs w:val="20"/>
          <w:lang w:val="en-GB"/>
        </w:rPr>
        <w:t xml:space="preserve"> </w:t>
      </w:r>
      <w:r w:rsidRPr="00BE1B09">
        <w:rPr>
          <w:rFonts w:cs="Times New Roman"/>
          <w:sz w:val="20"/>
          <w:szCs w:val="20"/>
          <w:lang w:val="en-GB"/>
        </w:rPr>
        <w:t>a</w:t>
      </w:r>
      <w:r w:rsidRPr="00BE1B09">
        <w:rPr>
          <w:rFonts w:cs="Times New Roman"/>
          <w:spacing w:val="-2"/>
          <w:sz w:val="20"/>
          <w:szCs w:val="20"/>
          <w:lang w:val="en-GB"/>
        </w:rPr>
        <w:t xml:space="preserve"> </w:t>
      </w:r>
      <w:r w:rsidRPr="00BE1B09">
        <w:rPr>
          <w:rFonts w:cs="Times New Roman"/>
          <w:sz w:val="20"/>
          <w:szCs w:val="20"/>
          <w:lang w:val="en-GB"/>
        </w:rPr>
        <w:t>statement</w:t>
      </w:r>
      <w:r w:rsidRPr="00BE1B09">
        <w:rPr>
          <w:rFonts w:cs="Times New Roman"/>
          <w:spacing w:val="1"/>
          <w:sz w:val="20"/>
          <w:szCs w:val="20"/>
          <w:lang w:val="en-GB"/>
        </w:rPr>
        <w:t xml:space="preserve"> </w:t>
      </w:r>
      <w:r w:rsidRPr="00BE1B09">
        <w:rPr>
          <w:rFonts w:cs="Times New Roman"/>
          <w:sz w:val="20"/>
          <w:szCs w:val="20"/>
          <w:lang w:val="en-GB"/>
        </w:rPr>
        <w:t>of</w:t>
      </w:r>
      <w:r w:rsidRPr="00BE1B09">
        <w:rPr>
          <w:rFonts w:cs="Times New Roman"/>
          <w:spacing w:val="-1"/>
          <w:sz w:val="20"/>
          <w:szCs w:val="20"/>
          <w:lang w:val="en-GB"/>
        </w:rPr>
        <w:t xml:space="preserve"> </w:t>
      </w:r>
      <w:r w:rsidRPr="00BE1B09">
        <w:rPr>
          <w:rFonts w:cs="Times New Roman"/>
          <w:sz w:val="20"/>
          <w:szCs w:val="20"/>
          <w:lang w:val="en-GB"/>
        </w:rPr>
        <w:t>facts</w:t>
      </w:r>
      <w:r w:rsidRPr="00BE1B09">
        <w:rPr>
          <w:rFonts w:cs="Times New Roman"/>
          <w:spacing w:val="-5"/>
          <w:sz w:val="20"/>
          <w:szCs w:val="20"/>
          <w:lang w:val="en-GB"/>
        </w:rPr>
        <w:t xml:space="preserve"> </w:t>
      </w:r>
      <w:r w:rsidRPr="00BE1B09">
        <w:rPr>
          <w:rFonts w:cs="Times New Roman"/>
          <w:sz w:val="20"/>
          <w:szCs w:val="20"/>
          <w:lang w:val="en-GB"/>
        </w:rPr>
        <w:t>from</w:t>
      </w:r>
      <w:r w:rsidRPr="00BE1B09">
        <w:rPr>
          <w:rFonts w:cs="Times New Roman"/>
          <w:spacing w:val="-2"/>
          <w:sz w:val="20"/>
          <w:szCs w:val="20"/>
          <w:lang w:val="en-GB"/>
        </w:rPr>
        <w:t xml:space="preserve"> </w:t>
      </w:r>
      <w:r w:rsidRPr="00BE1B09">
        <w:rPr>
          <w:rFonts w:cs="Times New Roman"/>
          <w:sz w:val="20"/>
          <w:szCs w:val="20"/>
          <w:lang w:val="en-GB"/>
        </w:rPr>
        <w:t>the</w:t>
      </w:r>
      <w:r w:rsidRPr="00BE1B09">
        <w:rPr>
          <w:rFonts w:cs="Times New Roman"/>
          <w:spacing w:val="-3"/>
          <w:sz w:val="20"/>
          <w:szCs w:val="20"/>
          <w:lang w:val="en-GB"/>
        </w:rPr>
        <w:t xml:space="preserve"> </w:t>
      </w:r>
      <w:r w:rsidRPr="00BE1B09">
        <w:rPr>
          <w:rFonts w:cs="Times New Roman"/>
          <w:sz w:val="20"/>
          <w:szCs w:val="20"/>
          <w:lang w:val="en-GB"/>
        </w:rPr>
        <w:t>student(s)</w:t>
      </w:r>
    </w:p>
    <w:p w14:paraId="4FF9A306"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Assess</w:t>
      </w:r>
      <w:r w:rsidRPr="00BE1B09">
        <w:rPr>
          <w:rFonts w:cs="Times New Roman"/>
          <w:spacing w:val="-2"/>
          <w:sz w:val="20"/>
          <w:szCs w:val="20"/>
          <w:lang w:val="en-GB"/>
        </w:rPr>
        <w:t xml:space="preserve"> </w:t>
      </w:r>
      <w:r w:rsidRPr="00BE1B09">
        <w:rPr>
          <w:rFonts w:cs="Times New Roman"/>
          <w:sz w:val="20"/>
          <w:szCs w:val="20"/>
          <w:lang w:val="en-GB"/>
        </w:rPr>
        <w:t>needs</w:t>
      </w:r>
      <w:r w:rsidRPr="00BE1B09">
        <w:rPr>
          <w:rFonts w:cs="Times New Roman"/>
          <w:spacing w:val="-4"/>
          <w:sz w:val="20"/>
          <w:szCs w:val="20"/>
          <w:lang w:val="en-GB"/>
        </w:rPr>
        <w:t xml:space="preserve"> </w:t>
      </w:r>
      <w:r w:rsidRPr="00BE1B09">
        <w:rPr>
          <w:rFonts w:cs="Times New Roman"/>
          <w:sz w:val="20"/>
          <w:szCs w:val="20"/>
          <w:lang w:val="en-GB"/>
        </w:rPr>
        <w:t>of victim</w:t>
      </w:r>
      <w:r w:rsidRPr="00BE1B09">
        <w:rPr>
          <w:rFonts w:cs="Times New Roman"/>
          <w:spacing w:val="-1"/>
          <w:sz w:val="20"/>
          <w:szCs w:val="20"/>
          <w:lang w:val="en-GB"/>
        </w:rPr>
        <w:t xml:space="preserve"> </w:t>
      </w:r>
      <w:r w:rsidRPr="00BE1B09">
        <w:rPr>
          <w:rFonts w:cs="Times New Roman"/>
          <w:sz w:val="20"/>
          <w:szCs w:val="20"/>
          <w:lang w:val="en-GB"/>
        </w:rPr>
        <w:t>and alleged</w:t>
      </w:r>
      <w:r w:rsidRPr="00BE1B09">
        <w:rPr>
          <w:rFonts w:cs="Times New Roman"/>
          <w:spacing w:val="-2"/>
          <w:sz w:val="20"/>
          <w:szCs w:val="20"/>
          <w:lang w:val="en-GB"/>
        </w:rPr>
        <w:t xml:space="preserve"> </w:t>
      </w:r>
      <w:r w:rsidRPr="00BE1B09">
        <w:rPr>
          <w:rFonts w:cs="Times New Roman"/>
          <w:sz w:val="20"/>
          <w:szCs w:val="20"/>
          <w:lang w:val="en-GB"/>
        </w:rPr>
        <w:t>perpetrator</w:t>
      </w:r>
    </w:p>
    <w:p w14:paraId="36F00375"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Consider</w:t>
      </w:r>
      <w:r w:rsidRPr="00BE1B09">
        <w:rPr>
          <w:rFonts w:cs="Times New Roman"/>
          <w:spacing w:val="-1"/>
          <w:sz w:val="20"/>
          <w:szCs w:val="20"/>
          <w:lang w:val="en-GB"/>
        </w:rPr>
        <w:t xml:space="preserve"> </w:t>
      </w:r>
      <w:r w:rsidRPr="00BE1B09">
        <w:rPr>
          <w:rFonts w:cs="Times New Roman"/>
          <w:sz w:val="20"/>
          <w:szCs w:val="20"/>
          <w:lang w:val="en-GB"/>
        </w:rPr>
        <w:t>referral</w:t>
      </w:r>
      <w:r w:rsidRPr="00BE1B09">
        <w:rPr>
          <w:rFonts w:cs="Times New Roman"/>
          <w:spacing w:val="-2"/>
          <w:sz w:val="20"/>
          <w:szCs w:val="20"/>
          <w:lang w:val="en-GB"/>
        </w:rPr>
        <w:t xml:space="preserve"> </w:t>
      </w:r>
      <w:r w:rsidRPr="00BE1B09">
        <w:rPr>
          <w:rFonts w:cs="Times New Roman"/>
          <w:sz w:val="20"/>
          <w:szCs w:val="20"/>
          <w:lang w:val="en-GB"/>
        </w:rPr>
        <w:t>to</w:t>
      </w:r>
      <w:r w:rsidRPr="00BE1B09">
        <w:rPr>
          <w:rFonts w:cs="Times New Roman"/>
          <w:spacing w:val="-3"/>
          <w:sz w:val="20"/>
          <w:szCs w:val="20"/>
          <w:lang w:val="en-GB"/>
        </w:rPr>
        <w:t xml:space="preserve"> </w:t>
      </w:r>
      <w:r w:rsidRPr="00BE1B09">
        <w:rPr>
          <w:rFonts w:cs="Times New Roman"/>
          <w:sz w:val="20"/>
          <w:szCs w:val="20"/>
          <w:lang w:val="en-GB"/>
        </w:rPr>
        <w:t>Police</w:t>
      </w:r>
      <w:r w:rsidRPr="00BE1B09">
        <w:rPr>
          <w:rFonts w:cs="Times New Roman"/>
          <w:spacing w:val="-1"/>
          <w:sz w:val="20"/>
          <w:szCs w:val="20"/>
          <w:lang w:val="en-GB"/>
        </w:rPr>
        <w:t xml:space="preserve"> </w:t>
      </w:r>
      <w:r w:rsidRPr="00BE1B09">
        <w:rPr>
          <w:rFonts w:cs="Times New Roman"/>
          <w:sz w:val="20"/>
          <w:szCs w:val="20"/>
          <w:lang w:val="en-GB"/>
        </w:rPr>
        <w:t>or</w:t>
      </w:r>
      <w:r w:rsidRPr="00BE1B09">
        <w:rPr>
          <w:rFonts w:cs="Times New Roman"/>
          <w:spacing w:val="-2"/>
          <w:sz w:val="20"/>
          <w:szCs w:val="20"/>
          <w:lang w:val="en-GB"/>
        </w:rPr>
        <w:t xml:space="preserve"> </w:t>
      </w:r>
      <w:r w:rsidRPr="00BE1B09">
        <w:rPr>
          <w:rFonts w:cs="Times New Roman"/>
          <w:sz w:val="20"/>
          <w:szCs w:val="20"/>
          <w:lang w:val="en-GB"/>
        </w:rPr>
        <w:t>Social</w:t>
      </w:r>
      <w:r w:rsidRPr="00BE1B09">
        <w:rPr>
          <w:rFonts w:cs="Times New Roman"/>
          <w:spacing w:val="-3"/>
          <w:sz w:val="20"/>
          <w:szCs w:val="20"/>
          <w:lang w:val="en-GB"/>
        </w:rPr>
        <w:t xml:space="preserve"> </w:t>
      </w:r>
      <w:r w:rsidRPr="00BE1B09">
        <w:rPr>
          <w:rFonts w:cs="Times New Roman"/>
          <w:sz w:val="20"/>
          <w:szCs w:val="20"/>
          <w:lang w:val="en-GB"/>
        </w:rPr>
        <w:t>Care</w:t>
      </w:r>
    </w:p>
    <w:p w14:paraId="30C17705"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Contribute</w:t>
      </w:r>
      <w:r w:rsidRPr="00BE1B09">
        <w:rPr>
          <w:rFonts w:cs="Times New Roman"/>
          <w:spacing w:val="-4"/>
          <w:sz w:val="20"/>
          <w:szCs w:val="20"/>
          <w:lang w:val="en-GB"/>
        </w:rPr>
        <w:t xml:space="preserve"> </w:t>
      </w:r>
      <w:r w:rsidRPr="00BE1B09">
        <w:rPr>
          <w:rFonts w:cs="Times New Roman"/>
          <w:sz w:val="20"/>
          <w:szCs w:val="20"/>
          <w:lang w:val="en-GB"/>
        </w:rPr>
        <w:t>to</w:t>
      </w:r>
      <w:r w:rsidRPr="00BE1B09">
        <w:rPr>
          <w:rFonts w:cs="Times New Roman"/>
          <w:spacing w:val="-4"/>
          <w:sz w:val="20"/>
          <w:szCs w:val="20"/>
          <w:lang w:val="en-GB"/>
        </w:rPr>
        <w:t xml:space="preserve"> </w:t>
      </w:r>
      <w:r w:rsidRPr="00BE1B09">
        <w:rPr>
          <w:rFonts w:cs="Times New Roman"/>
          <w:sz w:val="20"/>
          <w:szCs w:val="20"/>
          <w:lang w:val="en-GB"/>
        </w:rPr>
        <w:t>multi-agency</w:t>
      </w:r>
      <w:r w:rsidRPr="00BE1B09">
        <w:rPr>
          <w:rFonts w:cs="Times New Roman"/>
          <w:spacing w:val="-4"/>
          <w:sz w:val="20"/>
          <w:szCs w:val="20"/>
          <w:lang w:val="en-GB"/>
        </w:rPr>
        <w:t xml:space="preserve"> </w:t>
      </w:r>
      <w:r w:rsidRPr="00BE1B09">
        <w:rPr>
          <w:rFonts w:cs="Times New Roman"/>
          <w:sz w:val="20"/>
          <w:szCs w:val="20"/>
          <w:lang w:val="en-GB"/>
        </w:rPr>
        <w:t>assessments</w:t>
      </w:r>
    </w:p>
    <w:p w14:paraId="08FFDAA7"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Convene</w:t>
      </w:r>
      <w:r w:rsidRPr="00BE1B09">
        <w:rPr>
          <w:rFonts w:cs="Times New Roman"/>
          <w:spacing w:val="-4"/>
          <w:sz w:val="20"/>
          <w:szCs w:val="20"/>
          <w:lang w:val="en-GB"/>
        </w:rPr>
        <w:t xml:space="preserve"> </w:t>
      </w:r>
      <w:r w:rsidRPr="00BE1B09">
        <w:rPr>
          <w:rFonts w:cs="Times New Roman"/>
          <w:sz w:val="20"/>
          <w:szCs w:val="20"/>
          <w:lang w:val="en-GB"/>
        </w:rPr>
        <w:t>a</w:t>
      </w:r>
      <w:r w:rsidRPr="00BE1B09">
        <w:rPr>
          <w:rFonts w:cs="Times New Roman"/>
          <w:spacing w:val="-2"/>
          <w:sz w:val="20"/>
          <w:szCs w:val="20"/>
          <w:lang w:val="en-GB"/>
        </w:rPr>
        <w:t xml:space="preserve"> </w:t>
      </w:r>
      <w:r w:rsidRPr="00BE1B09">
        <w:rPr>
          <w:rFonts w:cs="Times New Roman"/>
          <w:sz w:val="20"/>
          <w:szCs w:val="20"/>
          <w:lang w:val="en-GB"/>
        </w:rPr>
        <w:t>risk</w:t>
      </w:r>
      <w:r w:rsidRPr="00BE1B09">
        <w:rPr>
          <w:rFonts w:cs="Times New Roman"/>
          <w:spacing w:val="-2"/>
          <w:sz w:val="20"/>
          <w:szCs w:val="20"/>
          <w:lang w:val="en-GB"/>
        </w:rPr>
        <w:t xml:space="preserve"> </w:t>
      </w:r>
      <w:r w:rsidRPr="00BE1B09">
        <w:rPr>
          <w:rFonts w:cs="Times New Roman"/>
          <w:sz w:val="20"/>
          <w:szCs w:val="20"/>
          <w:lang w:val="en-GB"/>
        </w:rPr>
        <w:t>management</w:t>
      </w:r>
      <w:r w:rsidRPr="00BE1B09">
        <w:rPr>
          <w:rFonts w:cs="Times New Roman"/>
          <w:spacing w:val="-4"/>
          <w:sz w:val="20"/>
          <w:szCs w:val="20"/>
          <w:lang w:val="en-GB"/>
        </w:rPr>
        <w:t xml:space="preserve"> </w:t>
      </w:r>
      <w:r w:rsidRPr="00BE1B09">
        <w:rPr>
          <w:rFonts w:cs="Times New Roman"/>
          <w:sz w:val="20"/>
          <w:szCs w:val="20"/>
          <w:lang w:val="en-GB"/>
        </w:rPr>
        <w:t>meeting</w:t>
      </w:r>
    </w:p>
    <w:p w14:paraId="5A73F85B" w14:textId="77777777" w:rsidR="00985ABD" w:rsidRPr="00BE1B09" w:rsidRDefault="00985ABD" w:rsidP="003668F6">
      <w:pPr>
        <w:pStyle w:val="ListParagraph"/>
        <w:numPr>
          <w:ilvl w:val="0"/>
          <w:numId w:val="53"/>
        </w:numPr>
        <w:spacing w:after="160" w:line="259" w:lineRule="auto"/>
        <w:ind w:left="1747"/>
        <w:jc w:val="both"/>
        <w:rPr>
          <w:rFonts w:cs="Times New Roman"/>
          <w:sz w:val="20"/>
          <w:szCs w:val="20"/>
          <w:lang w:val="en-GB"/>
        </w:rPr>
      </w:pPr>
      <w:r w:rsidRPr="00BE1B09">
        <w:rPr>
          <w:rFonts w:cs="Times New Roman"/>
          <w:sz w:val="20"/>
          <w:szCs w:val="20"/>
          <w:lang w:val="en-GB"/>
        </w:rPr>
        <w:t>Record</w:t>
      </w:r>
      <w:r w:rsidRPr="00BE1B09">
        <w:rPr>
          <w:rFonts w:cs="Times New Roman"/>
          <w:spacing w:val="-1"/>
          <w:sz w:val="20"/>
          <w:szCs w:val="20"/>
          <w:lang w:val="en-GB"/>
        </w:rPr>
        <w:t xml:space="preserve"> </w:t>
      </w:r>
      <w:r w:rsidRPr="00BE1B09">
        <w:rPr>
          <w:rFonts w:cs="Times New Roman"/>
          <w:sz w:val="20"/>
          <w:szCs w:val="20"/>
          <w:lang w:val="en-GB"/>
        </w:rPr>
        <w:t>all incidents</w:t>
      </w:r>
      <w:r w:rsidRPr="00BE1B09">
        <w:rPr>
          <w:rFonts w:cs="Times New Roman"/>
          <w:spacing w:val="-1"/>
          <w:sz w:val="20"/>
          <w:szCs w:val="20"/>
          <w:lang w:val="en-GB"/>
        </w:rPr>
        <w:t xml:space="preserve"> </w:t>
      </w:r>
      <w:r w:rsidRPr="00BE1B09">
        <w:rPr>
          <w:rFonts w:cs="Times New Roman"/>
          <w:sz w:val="20"/>
          <w:szCs w:val="20"/>
          <w:lang w:val="en-GB"/>
        </w:rPr>
        <w:t>and</w:t>
      </w:r>
      <w:r w:rsidRPr="00BE1B09">
        <w:rPr>
          <w:rFonts w:cs="Times New Roman"/>
          <w:spacing w:val="-2"/>
          <w:sz w:val="20"/>
          <w:szCs w:val="20"/>
          <w:lang w:val="en-GB"/>
        </w:rPr>
        <w:t xml:space="preserve"> </w:t>
      </w:r>
      <w:r w:rsidRPr="00BE1B09">
        <w:rPr>
          <w:rFonts w:cs="Times New Roman"/>
          <w:sz w:val="20"/>
          <w:szCs w:val="20"/>
          <w:lang w:val="en-GB"/>
        </w:rPr>
        <w:t>all action taken</w:t>
      </w:r>
    </w:p>
    <w:p w14:paraId="2E0BA409" w14:textId="77777777" w:rsidR="00985ABD" w:rsidRPr="00985ABD" w:rsidRDefault="00985ABD" w:rsidP="00985ABD">
      <w:pPr>
        <w:ind w:left="940"/>
        <w:jc w:val="both"/>
        <w:rPr>
          <w:rFonts w:cs="Times New Roman"/>
          <w:sz w:val="20"/>
          <w:szCs w:val="20"/>
          <w:lang w:val="en-GB"/>
        </w:rPr>
      </w:pPr>
    </w:p>
    <w:p w14:paraId="0FA0B31B"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8.2 Recording</w:t>
      </w:r>
      <w:r w:rsidRPr="00985ABD">
        <w:rPr>
          <w:rFonts w:cs="Times New Roman"/>
          <w:b/>
          <w:bCs/>
          <w:spacing w:val="-2"/>
          <w:sz w:val="20"/>
          <w:szCs w:val="20"/>
          <w:lang w:val="en-GB"/>
        </w:rPr>
        <w:t xml:space="preserve"> </w:t>
      </w:r>
      <w:r w:rsidRPr="00985ABD">
        <w:rPr>
          <w:rFonts w:cs="Times New Roman"/>
          <w:b/>
          <w:bCs/>
          <w:sz w:val="20"/>
          <w:szCs w:val="20"/>
          <w:lang w:val="en-GB"/>
        </w:rPr>
        <w:t>sexualised</w:t>
      </w:r>
      <w:r w:rsidRPr="00985ABD">
        <w:rPr>
          <w:rFonts w:cs="Times New Roman"/>
          <w:b/>
          <w:bCs/>
          <w:spacing w:val="-6"/>
          <w:sz w:val="20"/>
          <w:szCs w:val="20"/>
          <w:lang w:val="en-GB"/>
        </w:rPr>
        <w:t xml:space="preserve"> </w:t>
      </w:r>
      <w:r w:rsidRPr="00985ABD">
        <w:rPr>
          <w:rFonts w:cs="Times New Roman"/>
          <w:b/>
          <w:bCs/>
          <w:sz w:val="20"/>
          <w:szCs w:val="20"/>
          <w:lang w:val="en-GB"/>
        </w:rPr>
        <w:t>behaviour</w:t>
      </w:r>
    </w:p>
    <w:p w14:paraId="2303D160" w14:textId="77777777" w:rsidR="00985ABD" w:rsidRPr="00985ABD" w:rsidRDefault="00985ABD" w:rsidP="00985ABD">
      <w:pPr>
        <w:ind w:left="940"/>
        <w:jc w:val="both"/>
        <w:rPr>
          <w:rFonts w:cs="Times New Roman"/>
          <w:sz w:val="20"/>
          <w:szCs w:val="20"/>
          <w:lang w:val="en-GB"/>
        </w:rPr>
      </w:pPr>
    </w:p>
    <w:p w14:paraId="64841D0D" w14:textId="77777777" w:rsidR="00985ABD" w:rsidRPr="00985ABD" w:rsidRDefault="00985ABD" w:rsidP="003668F6">
      <w:pPr>
        <w:numPr>
          <w:ilvl w:val="2"/>
          <w:numId w:val="55"/>
        </w:numPr>
        <w:spacing w:after="160" w:line="259" w:lineRule="auto"/>
        <w:jc w:val="both"/>
        <w:rPr>
          <w:rFonts w:cs="Times New Roman"/>
          <w:sz w:val="20"/>
          <w:szCs w:val="20"/>
          <w:lang w:val="en-GB"/>
        </w:rPr>
      </w:pPr>
      <w:r w:rsidRPr="00985ABD">
        <w:rPr>
          <w:rFonts w:cs="Times New Roman"/>
          <w:sz w:val="20"/>
          <w:szCs w:val="20"/>
          <w:lang w:val="en-GB"/>
        </w:rPr>
        <w:t>Be</w:t>
      </w:r>
      <w:r w:rsidRPr="00985ABD">
        <w:rPr>
          <w:rFonts w:cs="Times New Roman"/>
          <w:spacing w:val="-2"/>
          <w:sz w:val="20"/>
          <w:szCs w:val="20"/>
          <w:lang w:val="en-GB"/>
        </w:rPr>
        <w:t xml:space="preserve"> </w:t>
      </w:r>
      <w:r w:rsidRPr="00985ABD">
        <w:rPr>
          <w:rFonts w:cs="Times New Roman"/>
          <w:sz w:val="20"/>
          <w:szCs w:val="20"/>
          <w:lang w:val="en-GB"/>
        </w:rPr>
        <w:t>clear,</w:t>
      </w:r>
      <w:r w:rsidRPr="00985ABD">
        <w:rPr>
          <w:rFonts w:cs="Times New Roman"/>
          <w:spacing w:val="-2"/>
          <w:sz w:val="20"/>
          <w:szCs w:val="20"/>
          <w:lang w:val="en-GB"/>
        </w:rPr>
        <w:t xml:space="preserve"> </w:t>
      </w:r>
      <w:r w:rsidRPr="00985ABD">
        <w:rPr>
          <w:rFonts w:cs="Times New Roman"/>
          <w:sz w:val="20"/>
          <w:szCs w:val="20"/>
          <w:lang w:val="en-GB"/>
        </w:rPr>
        <w:t>explicit</w:t>
      </w:r>
      <w:r w:rsidRPr="00985ABD">
        <w:rPr>
          <w:rFonts w:cs="Times New Roman"/>
          <w:spacing w:val="1"/>
          <w:sz w:val="20"/>
          <w:szCs w:val="20"/>
          <w:lang w:val="en-GB"/>
        </w:rPr>
        <w:t xml:space="preserve"> </w:t>
      </w:r>
      <w:r w:rsidRPr="00985ABD">
        <w:rPr>
          <w:rFonts w:cs="Times New Roman"/>
          <w:sz w:val="20"/>
          <w:szCs w:val="20"/>
          <w:lang w:val="en-GB"/>
        </w:rPr>
        <w:t>and non-avoidant,</w:t>
      </w:r>
      <w:r w:rsidRPr="00985ABD">
        <w:rPr>
          <w:rFonts w:cs="Times New Roman"/>
          <w:spacing w:val="1"/>
          <w:sz w:val="20"/>
          <w:szCs w:val="20"/>
          <w:lang w:val="en-GB"/>
        </w:rPr>
        <w:t xml:space="preserve"> </w:t>
      </w:r>
      <w:r w:rsidRPr="00985ABD">
        <w:rPr>
          <w:rFonts w:cs="Times New Roman"/>
          <w:sz w:val="20"/>
          <w:szCs w:val="20"/>
          <w:lang w:val="en-GB"/>
        </w:rPr>
        <w:t>and</w:t>
      </w:r>
      <w:r w:rsidRPr="00985ABD">
        <w:rPr>
          <w:rFonts w:cs="Times New Roman"/>
          <w:spacing w:val="-4"/>
          <w:sz w:val="20"/>
          <w:szCs w:val="20"/>
          <w:lang w:val="en-GB"/>
        </w:rPr>
        <w:t xml:space="preserve"> </w:t>
      </w:r>
      <w:r w:rsidRPr="00985ABD">
        <w:rPr>
          <w:rFonts w:cs="Times New Roman"/>
          <w:sz w:val="20"/>
          <w:szCs w:val="20"/>
          <w:lang w:val="en-GB"/>
        </w:rPr>
        <w:t>avoid</w:t>
      </w:r>
      <w:r w:rsidRPr="00985ABD">
        <w:rPr>
          <w:rFonts w:cs="Times New Roman"/>
          <w:spacing w:val="-1"/>
          <w:sz w:val="20"/>
          <w:szCs w:val="20"/>
          <w:lang w:val="en-GB"/>
        </w:rPr>
        <w:t xml:space="preserve"> </w:t>
      </w:r>
      <w:r w:rsidRPr="00985ABD">
        <w:rPr>
          <w:rFonts w:cs="Times New Roman"/>
          <w:sz w:val="20"/>
          <w:szCs w:val="20"/>
          <w:lang w:val="en-GB"/>
        </w:rPr>
        <w:t>vague</w:t>
      </w:r>
      <w:r w:rsidRPr="00985ABD">
        <w:rPr>
          <w:rFonts w:cs="Times New Roman"/>
          <w:spacing w:val="-4"/>
          <w:sz w:val="20"/>
          <w:szCs w:val="20"/>
          <w:lang w:val="en-GB"/>
        </w:rPr>
        <w:t xml:space="preserve"> </w:t>
      </w:r>
      <w:r w:rsidRPr="00985ABD">
        <w:rPr>
          <w:rFonts w:cs="Times New Roman"/>
          <w:sz w:val="20"/>
          <w:szCs w:val="20"/>
          <w:lang w:val="en-GB"/>
        </w:rPr>
        <w:t>statements</w:t>
      </w:r>
      <w:r w:rsidRPr="00985ABD">
        <w:rPr>
          <w:rFonts w:cs="Times New Roman"/>
          <w:spacing w:val="-3"/>
          <w:sz w:val="20"/>
          <w:szCs w:val="20"/>
          <w:lang w:val="en-GB"/>
        </w:rPr>
        <w:t xml:space="preserve"> </w:t>
      </w:r>
      <w:r w:rsidRPr="00985ABD">
        <w:rPr>
          <w:rFonts w:cs="Times New Roman"/>
          <w:sz w:val="20"/>
          <w:szCs w:val="20"/>
          <w:lang w:val="en-GB"/>
        </w:rPr>
        <w:t>or</w:t>
      </w:r>
      <w:r w:rsidRPr="00985ABD">
        <w:rPr>
          <w:rFonts w:cs="Times New Roman"/>
          <w:spacing w:val="-3"/>
          <w:sz w:val="20"/>
          <w:szCs w:val="20"/>
          <w:lang w:val="en-GB"/>
        </w:rPr>
        <w:t xml:space="preserve"> </w:t>
      </w:r>
      <w:r w:rsidRPr="00985ABD">
        <w:rPr>
          <w:rFonts w:cs="Times New Roman"/>
          <w:sz w:val="20"/>
          <w:szCs w:val="20"/>
          <w:lang w:val="en-GB"/>
        </w:rPr>
        <w:t>euphemisms</w:t>
      </w:r>
    </w:p>
    <w:p w14:paraId="3B5B5902" w14:textId="77777777" w:rsidR="00985ABD" w:rsidRPr="00985ABD" w:rsidRDefault="00985ABD" w:rsidP="003668F6">
      <w:pPr>
        <w:numPr>
          <w:ilvl w:val="2"/>
          <w:numId w:val="55"/>
        </w:numPr>
        <w:spacing w:after="160" w:line="259" w:lineRule="auto"/>
        <w:jc w:val="both"/>
        <w:rPr>
          <w:rFonts w:cs="Times New Roman"/>
          <w:sz w:val="20"/>
          <w:szCs w:val="20"/>
          <w:lang w:val="en-GB"/>
        </w:rPr>
      </w:pPr>
      <w:r w:rsidRPr="00985ABD">
        <w:rPr>
          <w:rFonts w:cs="Times New Roman"/>
          <w:sz w:val="20"/>
          <w:szCs w:val="20"/>
          <w:lang w:val="en-GB"/>
        </w:rPr>
        <w:t>Record as</w:t>
      </w:r>
      <w:r w:rsidRPr="00985ABD">
        <w:rPr>
          <w:rFonts w:cs="Times New Roman"/>
          <w:spacing w:val="-3"/>
          <w:sz w:val="20"/>
          <w:szCs w:val="20"/>
          <w:lang w:val="en-GB"/>
        </w:rPr>
        <w:t xml:space="preserve"> </w:t>
      </w:r>
      <w:r w:rsidRPr="00985ABD">
        <w:rPr>
          <w:rFonts w:cs="Times New Roman"/>
          <w:sz w:val="20"/>
          <w:szCs w:val="20"/>
          <w:lang w:val="en-GB"/>
        </w:rPr>
        <w:t>soon</w:t>
      </w:r>
      <w:r w:rsidRPr="00985ABD">
        <w:rPr>
          <w:rFonts w:cs="Times New Roman"/>
          <w:spacing w:val="-1"/>
          <w:sz w:val="20"/>
          <w:szCs w:val="20"/>
          <w:lang w:val="en-GB"/>
        </w:rPr>
        <w:t xml:space="preserve"> </w:t>
      </w:r>
      <w:r w:rsidRPr="00985ABD">
        <w:rPr>
          <w:rFonts w:cs="Times New Roman"/>
          <w:sz w:val="20"/>
          <w:szCs w:val="20"/>
          <w:lang w:val="en-GB"/>
        </w:rPr>
        <w:t>as</w:t>
      </w:r>
      <w:r w:rsidRPr="00985ABD">
        <w:rPr>
          <w:rFonts w:cs="Times New Roman"/>
          <w:spacing w:val="1"/>
          <w:sz w:val="20"/>
          <w:szCs w:val="20"/>
          <w:lang w:val="en-GB"/>
        </w:rPr>
        <w:t xml:space="preserve"> </w:t>
      </w:r>
      <w:r w:rsidRPr="00985ABD">
        <w:rPr>
          <w:rFonts w:cs="Times New Roman"/>
          <w:sz w:val="20"/>
          <w:szCs w:val="20"/>
          <w:lang w:val="en-GB"/>
        </w:rPr>
        <w:t>possible, as</w:t>
      </w:r>
      <w:r w:rsidRPr="00985ABD">
        <w:rPr>
          <w:rFonts w:cs="Times New Roman"/>
          <w:spacing w:val="-1"/>
          <w:sz w:val="20"/>
          <w:szCs w:val="20"/>
          <w:lang w:val="en-GB"/>
        </w:rPr>
        <w:t xml:space="preserve"> </w:t>
      </w:r>
      <w:r w:rsidRPr="00985ABD">
        <w:rPr>
          <w:rFonts w:cs="Times New Roman"/>
          <w:sz w:val="20"/>
          <w:szCs w:val="20"/>
          <w:lang w:val="en-GB"/>
        </w:rPr>
        <w:t>you</w:t>
      </w:r>
      <w:r w:rsidRPr="00985ABD">
        <w:rPr>
          <w:rFonts w:cs="Times New Roman"/>
          <w:spacing w:val="-1"/>
          <w:sz w:val="20"/>
          <w:szCs w:val="20"/>
          <w:lang w:val="en-GB"/>
        </w:rPr>
        <w:t xml:space="preserve"> </w:t>
      </w:r>
      <w:r w:rsidRPr="00985ABD">
        <w:rPr>
          <w:rFonts w:cs="Times New Roman"/>
          <w:sz w:val="20"/>
          <w:szCs w:val="20"/>
          <w:lang w:val="en-GB"/>
        </w:rPr>
        <w:t>can</w:t>
      </w:r>
      <w:r w:rsidRPr="00985ABD">
        <w:rPr>
          <w:rFonts w:cs="Times New Roman"/>
          <w:spacing w:val="-5"/>
          <w:sz w:val="20"/>
          <w:szCs w:val="20"/>
          <w:lang w:val="en-GB"/>
        </w:rPr>
        <w:t xml:space="preserve"> </w:t>
      </w:r>
      <w:r w:rsidRPr="00985ABD">
        <w:rPr>
          <w:rFonts w:cs="Times New Roman"/>
          <w:sz w:val="20"/>
          <w:szCs w:val="20"/>
          <w:lang w:val="en-GB"/>
        </w:rPr>
        <w:t>quickly</w:t>
      </w:r>
      <w:r w:rsidRPr="00985ABD">
        <w:rPr>
          <w:rFonts w:cs="Times New Roman"/>
          <w:spacing w:val="-5"/>
          <w:sz w:val="20"/>
          <w:szCs w:val="20"/>
          <w:lang w:val="en-GB"/>
        </w:rPr>
        <w:t xml:space="preserve"> </w:t>
      </w:r>
      <w:r w:rsidRPr="00985ABD">
        <w:rPr>
          <w:rFonts w:cs="Times New Roman"/>
          <w:sz w:val="20"/>
          <w:szCs w:val="20"/>
          <w:lang w:val="en-GB"/>
        </w:rPr>
        <w:t>forget</w:t>
      </w:r>
      <w:r w:rsidRPr="00985ABD">
        <w:rPr>
          <w:rFonts w:cs="Times New Roman"/>
          <w:spacing w:val="-2"/>
          <w:sz w:val="20"/>
          <w:szCs w:val="20"/>
          <w:lang w:val="en-GB"/>
        </w:rPr>
        <w:t xml:space="preserve"> </w:t>
      </w:r>
      <w:r w:rsidRPr="00985ABD">
        <w:rPr>
          <w:rFonts w:cs="Times New Roman"/>
          <w:sz w:val="20"/>
          <w:szCs w:val="20"/>
          <w:lang w:val="en-GB"/>
        </w:rPr>
        <w:t>or</w:t>
      </w:r>
      <w:r w:rsidRPr="00985ABD">
        <w:rPr>
          <w:rFonts w:cs="Times New Roman"/>
          <w:spacing w:val="-1"/>
          <w:sz w:val="20"/>
          <w:szCs w:val="20"/>
          <w:lang w:val="en-GB"/>
        </w:rPr>
        <w:t xml:space="preserve"> </w:t>
      </w:r>
      <w:r w:rsidRPr="00985ABD">
        <w:rPr>
          <w:rFonts w:cs="Times New Roman"/>
          <w:sz w:val="20"/>
          <w:szCs w:val="20"/>
          <w:lang w:val="en-GB"/>
        </w:rPr>
        <w:t>confuse</w:t>
      </w:r>
      <w:r w:rsidRPr="00985ABD">
        <w:rPr>
          <w:rFonts w:cs="Times New Roman"/>
          <w:spacing w:val="-1"/>
          <w:sz w:val="20"/>
          <w:szCs w:val="20"/>
          <w:lang w:val="en-GB"/>
        </w:rPr>
        <w:t xml:space="preserve"> </w:t>
      </w:r>
      <w:r w:rsidRPr="00985ABD">
        <w:rPr>
          <w:rFonts w:cs="Times New Roman"/>
          <w:sz w:val="20"/>
          <w:szCs w:val="20"/>
          <w:lang w:val="en-GB"/>
        </w:rPr>
        <w:t>detail</w:t>
      </w:r>
    </w:p>
    <w:p w14:paraId="3A728109" w14:textId="77777777" w:rsidR="00985ABD" w:rsidRPr="00985ABD" w:rsidRDefault="00985ABD" w:rsidP="003668F6">
      <w:pPr>
        <w:numPr>
          <w:ilvl w:val="2"/>
          <w:numId w:val="55"/>
        </w:numPr>
        <w:spacing w:after="160" w:line="259" w:lineRule="auto"/>
        <w:jc w:val="both"/>
        <w:rPr>
          <w:rFonts w:cs="Times New Roman"/>
          <w:sz w:val="20"/>
          <w:szCs w:val="20"/>
          <w:lang w:val="en-GB"/>
        </w:rPr>
      </w:pPr>
      <w:r w:rsidRPr="00985ABD">
        <w:rPr>
          <w:rFonts w:cs="Times New Roman"/>
          <w:sz w:val="20"/>
          <w:szCs w:val="20"/>
          <w:lang w:val="en-GB"/>
        </w:rPr>
        <w:t>Follow</w:t>
      </w:r>
      <w:r w:rsidRPr="00985ABD">
        <w:rPr>
          <w:rFonts w:cs="Times New Roman"/>
          <w:spacing w:val="-5"/>
          <w:sz w:val="20"/>
          <w:szCs w:val="20"/>
          <w:lang w:val="en-GB"/>
        </w:rPr>
        <w:t xml:space="preserve"> </w:t>
      </w:r>
      <w:r w:rsidRPr="00985ABD">
        <w:rPr>
          <w:rFonts w:cs="Times New Roman"/>
          <w:sz w:val="20"/>
          <w:szCs w:val="20"/>
          <w:lang w:val="en-GB"/>
        </w:rPr>
        <w:t>the</w:t>
      </w:r>
      <w:r w:rsidRPr="00985ABD">
        <w:rPr>
          <w:rFonts w:cs="Times New Roman"/>
          <w:spacing w:val="-3"/>
          <w:sz w:val="20"/>
          <w:szCs w:val="20"/>
          <w:lang w:val="en-GB"/>
        </w:rPr>
        <w:t xml:space="preserve"> </w:t>
      </w:r>
      <w:r w:rsidRPr="00985ABD">
        <w:rPr>
          <w:rFonts w:cs="Times New Roman"/>
          <w:sz w:val="20"/>
          <w:szCs w:val="20"/>
          <w:lang w:val="en-GB"/>
        </w:rPr>
        <w:t>prompts</w:t>
      </w:r>
      <w:r w:rsidRPr="00985ABD">
        <w:rPr>
          <w:rFonts w:cs="Times New Roman"/>
          <w:spacing w:val="-1"/>
          <w:sz w:val="20"/>
          <w:szCs w:val="20"/>
          <w:lang w:val="en-GB"/>
        </w:rPr>
        <w:t xml:space="preserve"> </w:t>
      </w:r>
      <w:r w:rsidRPr="00985ABD">
        <w:rPr>
          <w:rFonts w:cs="Times New Roman"/>
          <w:sz w:val="20"/>
          <w:szCs w:val="20"/>
          <w:lang w:val="en-GB"/>
        </w:rPr>
        <w:t>on</w:t>
      </w:r>
      <w:r w:rsidRPr="00985ABD">
        <w:rPr>
          <w:rFonts w:cs="Times New Roman"/>
          <w:spacing w:val="-4"/>
          <w:sz w:val="20"/>
          <w:szCs w:val="20"/>
          <w:lang w:val="en-GB"/>
        </w:rPr>
        <w:t xml:space="preserve"> </w:t>
      </w:r>
      <w:r w:rsidRPr="00985ABD">
        <w:rPr>
          <w:rFonts w:cs="Times New Roman"/>
          <w:sz w:val="20"/>
          <w:szCs w:val="20"/>
          <w:lang w:val="en-GB"/>
        </w:rPr>
        <w:t>your</w:t>
      </w:r>
      <w:r w:rsidRPr="00985ABD">
        <w:rPr>
          <w:rFonts w:cs="Times New Roman"/>
          <w:spacing w:val="-1"/>
          <w:sz w:val="20"/>
          <w:szCs w:val="20"/>
          <w:lang w:val="en-GB"/>
        </w:rPr>
        <w:t xml:space="preserve"> </w:t>
      </w:r>
      <w:r w:rsidRPr="00985ABD">
        <w:rPr>
          <w:rFonts w:cs="Times New Roman"/>
          <w:sz w:val="20"/>
          <w:szCs w:val="20"/>
          <w:lang w:val="en-GB"/>
        </w:rPr>
        <w:t>safeguarding and</w:t>
      </w:r>
      <w:r w:rsidRPr="00985ABD">
        <w:rPr>
          <w:rFonts w:cs="Times New Roman"/>
          <w:spacing w:val="-2"/>
          <w:sz w:val="20"/>
          <w:szCs w:val="20"/>
          <w:lang w:val="en-GB"/>
        </w:rPr>
        <w:t xml:space="preserve"> </w:t>
      </w:r>
      <w:r w:rsidRPr="00985ABD">
        <w:rPr>
          <w:rFonts w:cs="Times New Roman"/>
          <w:sz w:val="20"/>
          <w:szCs w:val="20"/>
          <w:lang w:val="en-GB"/>
        </w:rPr>
        <w:t>child</w:t>
      </w:r>
      <w:r w:rsidRPr="00985ABD">
        <w:rPr>
          <w:rFonts w:cs="Times New Roman"/>
          <w:spacing w:val="-2"/>
          <w:sz w:val="20"/>
          <w:szCs w:val="20"/>
          <w:lang w:val="en-GB"/>
        </w:rPr>
        <w:t xml:space="preserve"> </w:t>
      </w:r>
      <w:r w:rsidRPr="00985ABD">
        <w:rPr>
          <w:rFonts w:cs="Times New Roman"/>
          <w:sz w:val="20"/>
          <w:szCs w:val="20"/>
          <w:lang w:val="en-GB"/>
        </w:rPr>
        <w:t>protection</w:t>
      </w:r>
      <w:r w:rsidRPr="00985ABD">
        <w:rPr>
          <w:rFonts w:cs="Times New Roman"/>
          <w:spacing w:val="-4"/>
          <w:sz w:val="20"/>
          <w:szCs w:val="20"/>
          <w:lang w:val="en-GB"/>
        </w:rPr>
        <w:t xml:space="preserve"> </w:t>
      </w:r>
      <w:r w:rsidRPr="00985ABD">
        <w:rPr>
          <w:rFonts w:cs="Times New Roman"/>
          <w:sz w:val="20"/>
          <w:szCs w:val="20"/>
          <w:lang w:val="en-GB"/>
        </w:rPr>
        <w:t>recording</w:t>
      </w:r>
      <w:r w:rsidRPr="00985ABD">
        <w:rPr>
          <w:rFonts w:cs="Times New Roman"/>
          <w:spacing w:val="-2"/>
          <w:sz w:val="20"/>
          <w:szCs w:val="20"/>
          <w:lang w:val="en-GB"/>
        </w:rPr>
        <w:t xml:space="preserve"> </w:t>
      </w:r>
      <w:r w:rsidRPr="00985ABD">
        <w:rPr>
          <w:rFonts w:cs="Times New Roman"/>
          <w:sz w:val="20"/>
          <w:szCs w:val="20"/>
          <w:lang w:val="en-GB"/>
        </w:rPr>
        <w:t>form</w:t>
      </w:r>
    </w:p>
    <w:p w14:paraId="55CD11E8" w14:textId="77777777" w:rsidR="00985ABD" w:rsidRPr="00985ABD" w:rsidRDefault="00985ABD" w:rsidP="003668F6">
      <w:pPr>
        <w:numPr>
          <w:ilvl w:val="2"/>
          <w:numId w:val="55"/>
        </w:numPr>
        <w:spacing w:after="160" w:line="259" w:lineRule="auto"/>
        <w:jc w:val="both"/>
        <w:rPr>
          <w:rFonts w:cs="Times New Roman"/>
          <w:sz w:val="20"/>
          <w:szCs w:val="20"/>
          <w:lang w:val="en-GB"/>
        </w:rPr>
      </w:pPr>
      <w:r w:rsidRPr="00985ABD">
        <w:rPr>
          <w:rFonts w:cs="Times New Roman"/>
          <w:sz w:val="20"/>
          <w:szCs w:val="20"/>
          <w:lang w:val="en-GB"/>
        </w:rPr>
        <w:t>Use proper names for body parts but record exactly any language or vocabulary used</w:t>
      </w:r>
      <w:r w:rsidRPr="00985ABD">
        <w:rPr>
          <w:rFonts w:cs="Times New Roman"/>
          <w:spacing w:val="-59"/>
          <w:sz w:val="20"/>
          <w:szCs w:val="20"/>
          <w:lang w:val="en-GB"/>
        </w:rPr>
        <w:t xml:space="preserve"> </w:t>
      </w:r>
      <w:r w:rsidRPr="00985ABD">
        <w:rPr>
          <w:rFonts w:cs="Times New Roman"/>
          <w:sz w:val="20"/>
          <w:szCs w:val="20"/>
          <w:lang w:val="en-GB"/>
        </w:rPr>
        <w:t>by</w:t>
      </w:r>
      <w:r w:rsidRPr="00985ABD">
        <w:rPr>
          <w:rFonts w:cs="Times New Roman"/>
          <w:spacing w:val="-3"/>
          <w:sz w:val="20"/>
          <w:szCs w:val="20"/>
          <w:lang w:val="en-GB"/>
        </w:rPr>
        <w:t xml:space="preserve"> </w:t>
      </w:r>
      <w:r w:rsidRPr="00985ABD">
        <w:rPr>
          <w:rFonts w:cs="Times New Roman"/>
          <w:sz w:val="20"/>
          <w:szCs w:val="20"/>
          <w:lang w:val="en-GB"/>
        </w:rPr>
        <w:t>the child.</w:t>
      </w:r>
      <w:r w:rsidRPr="00985ABD">
        <w:rPr>
          <w:rFonts w:cs="Times New Roman"/>
          <w:spacing w:val="1"/>
          <w:sz w:val="20"/>
          <w:szCs w:val="20"/>
          <w:lang w:val="en-GB"/>
        </w:rPr>
        <w:t xml:space="preserve"> </w:t>
      </w:r>
      <w:r w:rsidRPr="00985ABD">
        <w:rPr>
          <w:rFonts w:cs="Times New Roman"/>
          <w:sz w:val="20"/>
          <w:szCs w:val="20"/>
          <w:lang w:val="en-GB"/>
        </w:rPr>
        <w:t>Use</w:t>
      </w:r>
      <w:r w:rsidRPr="00985ABD">
        <w:rPr>
          <w:rFonts w:cs="Times New Roman"/>
          <w:spacing w:val="-2"/>
          <w:sz w:val="20"/>
          <w:szCs w:val="20"/>
          <w:lang w:val="en-GB"/>
        </w:rPr>
        <w:t xml:space="preserve"> </w:t>
      </w:r>
      <w:r w:rsidRPr="00985ABD">
        <w:rPr>
          <w:rFonts w:cs="Times New Roman"/>
          <w:sz w:val="20"/>
          <w:szCs w:val="20"/>
          <w:lang w:val="en-GB"/>
        </w:rPr>
        <w:t>the</w:t>
      </w:r>
      <w:r w:rsidRPr="00985ABD">
        <w:rPr>
          <w:rFonts w:cs="Times New Roman"/>
          <w:spacing w:val="-3"/>
          <w:sz w:val="20"/>
          <w:szCs w:val="20"/>
          <w:lang w:val="en-GB"/>
        </w:rPr>
        <w:t xml:space="preserve"> </w:t>
      </w:r>
      <w:r w:rsidRPr="00985ABD">
        <w:rPr>
          <w:rFonts w:cs="Times New Roman"/>
          <w:sz w:val="20"/>
          <w:szCs w:val="20"/>
          <w:lang w:val="en-GB"/>
        </w:rPr>
        <w:t>child’s</w:t>
      </w:r>
      <w:r w:rsidRPr="00985ABD">
        <w:rPr>
          <w:rFonts w:cs="Times New Roman"/>
          <w:spacing w:val="1"/>
          <w:sz w:val="20"/>
          <w:szCs w:val="20"/>
          <w:lang w:val="en-GB"/>
        </w:rPr>
        <w:t xml:space="preserve"> </w:t>
      </w:r>
      <w:r w:rsidRPr="00985ABD">
        <w:rPr>
          <w:rFonts w:cs="Times New Roman"/>
          <w:sz w:val="20"/>
          <w:szCs w:val="20"/>
          <w:lang w:val="en-GB"/>
        </w:rPr>
        <w:t>exact</w:t>
      </w:r>
      <w:r w:rsidRPr="00985ABD">
        <w:rPr>
          <w:rFonts w:cs="Times New Roman"/>
          <w:spacing w:val="1"/>
          <w:sz w:val="20"/>
          <w:szCs w:val="20"/>
          <w:lang w:val="en-GB"/>
        </w:rPr>
        <w:t xml:space="preserve"> </w:t>
      </w:r>
      <w:r w:rsidRPr="00985ABD">
        <w:rPr>
          <w:rFonts w:cs="Times New Roman"/>
          <w:sz w:val="20"/>
          <w:szCs w:val="20"/>
          <w:lang w:val="en-GB"/>
        </w:rPr>
        <w:t>words</w:t>
      </w:r>
      <w:r w:rsidRPr="00985ABD">
        <w:rPr>
          <w:rFonts w:cs="Times New Roman"/>
          <w:spacing w:val="1"/>
          <w:sz w:val="20"/>
          <w:szCs w:val="20"/>
          <w:lang w:val="en-GB"/>
        </w:rPr>
        <w:t xml:space="preserve"> </w:t>
      </w:r>
      <w:r w:rsidRPr="00985ABD">
        <w:rPr>
          <w:rFonts w:cs="Times New Roman"/>
          <w:sz w:val="20"/>
          <w:szCs w:val="20"/>
          <w:lang w:val="en-GB"/>
        </w:rPr>
        <w:t>in</w:t>
      </w:r>
      <w:r w:rsidRPr="00985ABD">
        <w:rPr>
          <w:rFonts w:cs="Times New Roman"/>
          <w:spacing w:val="-2"/>
          <w:sz w:val="20"/>
          <w:szCs w:val="20"/>
          <w:lang w:val="en-GB"/>
        </w:rPr>
        <w:t xml:space="preserve"> </w:t>
      </w:r>
      <w:r w:rsidRPr="00985ABD">
        <w:rPr>
          <w:rFonts w:cs="Times New Roman"/>
          <w:sz w:val="20"/>
          <w:szCs w:val="20"/>
          <w:lang w:val="en-GB"/>
        </w:rPr>
        <w:t>quotation</w:t>
      </w:r>
      <w:r w:rsidRPr="00985ABD">
        <w:rPr>
          <w:rFonts w:cs="Times New Roman"/>
          <w:spacing w:val="-1"/>
          <w:sz w:val="20"/>
          <w:szCs w:val="20"/>
          <w:lang w:val="en-GB"/>
        </w:rPr>
        <w:t xml:space="preserve"> </w:t>
      </w:r>
      <w:r w:rsidRPr="00985ABD">
        <w:rPr>
          <w:rFonts w:cs="Times New Roman"/>
          <w:sz w:val="20"/>
          <w:szCs w:val="20"/>
          <w:lang w:val="en-GB"/>
        </w:rPr>
        <w:t>marks.</w:t>
      </w:r>
    </w:p>
    <w:p w14:paraId="3734D0BE" w14:textId="77777777" w:rsidR="00985ABD" w:rsidRPr="00985ABD" w:rsidRDefault="00985ABD" w:rsidP="003668F6">
      <w:pPr>
        <w:numPr>
          <w:ilvl w:val="2"/>
          <w:numId w:val="55"/>
        </w:numPr>
        <w:spacing w:after="160" w:line="259" w:lineRule="auto"/>
        <w:jc w:val="both"/>
        <w:rPr>
          <w:rFonts w:cs="Times New Roman"/>
          <w:sz w:val="20"/>
          <w:szCs w:val="20"/>
          <w:lang w:val="en-GB"/>
        </w:rPr>
      </w:pPr>
      <w:r w:rsidRPr="00985ABD">
        <w:rPr>
          <w:rFonts w:cs="Times New Roman"/>
          <w:sz w:val="20"/>
          <w:szCs w:val="20"/>
          <w:lang w:val="en-GB"/>
        </w:rPr>
        <w:t>Note</w:t>
      </w:r>
      <w:r w:rsidRPr="00985ABD">
        <w:rPr>
          <w:rFonts w:cs="Times New Roman"/>
          <w:spacing w:val="-1"/>
          <w:sz w:val="20"/>
          <w:szCs w:val="20"/>
          <w:lang w:val="en-GB"/>
        </w:rPr>
        <w:t xml:space="preserve"> </w:t>
      </w:r>
      <w:r w:rsidRPr="00985ABD">
        <w:rPr>
          <w:rFonts w:cs="Times New Roman"/>
          <w:sz w:val="20"/>
          <w:szCs w:val="20"/>
          <w:lang w:val="en-GB"/>
        </w:rPr>
        <w:t>where</w:t>
      </w:r>
      <w:r w:rsidRPr="00985ABD">
        <w:rPr>
          <w:rFonts w:cs="Times New Roman"/>
          <w:spacing w:val="-1"/>
          <w:sz w:val="20"/>
          <w:szCs w:val="20"/>
          <w:lang w:val="en-GB"/>
        </w:rPr>
        <w:t xml:space="preserve"> </w:t>
      </w:r>
      <w:r w:rsidRPr="00985ABD">
        <w:rPr>
          <w:rFonts w:cs="Times New Roman"/>
          <w:sz w:val="20"/>
          <w:szCs w:val="20"/>
          <w:lang w:val="en-GB"/>
        </w:rPr>
        <w:t>and</w:t>
      </w:r>
      <w:r w:rsidRPr="00985ABD">
        <w:rPr>
          <w:rFonts w:cs="Times New Roman"/>
          <w:spacing w:val="-1"/>
          <w:sz w:val="20"/>
          <w:szCs w:val="20"/>
          <w:lang w:val="en-GB"/>
        </w:rPr>
        <w:t xml:space="preserve"> </w:t>
      </w:r>
      <w:r w:rsidRPr="00985ABD">
        <w:rPr>
          <w:rFonts w:cs="Times New Roman"/>
          <w:sz w:val="20"/>
          <w:szCs w:val="20"/>
          <w:lang w:val="en-GB"/>
        </w:rPr>
        <w:t>when</w:t>
      </w:r>
      <w:r w:rsidRPr="00985ABD">
        <w:rPr>
          <w:rFonts w:cs="Times New Roman"/>
          <w:spacing w:val="-1"/>
          <w:sz w:val="20"/>
          <w:szCs w:val="20"/>
          <w:lang w:val="en-GB"/>
        </w:rPr>
        <w:t xml:space="preserve"> </w:t>
      </w:r>
      <w:r w:rsidRPr="00985ABD">
        <w:rPr>
          <w:rFonts w:cs="Times New Roman"/>
          <w:sz w:val="20"/>
          <w:szCs w:val="20"/>
          <w:lang w:val="en-GB"/>
        </w:rPr>
        <w:t>the</w:t>
      </w:r>
      <w:r w:rsidRPr="00985ABD">
        <w:rPr>
          <w:rFonts w:cs="Times New Roman"/>
          <w:spacing w:val="-1"/>
          <w:sz w:val="20"/>
          <w:szCs w:val="20"/>
          <w:lang w:val="en-GB"/>
        </w:rPr>
        <w:t xml:space="preserve"> </w:t>
      </w:r>
      <w:r w:rsidRPr="00985ABD">
        <w:rPr>
          <w:rFonts w:cs="Times New Roman"/>
          <w:sz w:val="20"/>
          <w:szCs w:val="20"/>
          <w:lang w:val="en-GB"/>
        </w:rPr>
        <w:t>incident happened</w:t>
      </w:r>
      <w:r w:rsidRPr="00985ABD">
        <w:rPr>
          <w:rFonts w:cs="Times New Roman"/>
          <w:spacing w:val="-3"/>
          <w:sz w:val="20"/>
          <w:szCs w:val="20"/>
          <w:lang w:val="en-GB"/>
        </w:rPr>
        <w:t xml:space="preserve"> </w:t>
      </w:r>
      <w:r w:rsidRPr="00985ABD">
        <w:rPr>
          <w:rFonts w:cs="Times New Roman"/>
          <w:sz w:val="20"/>
          <w:szCs w:val="20"/>
          <w:lang w:val="en-GB"/>
        </w:rPr>
        <w:t>and</w:t>
      </w:r>
      <w:r w:rsidRPr="00985ABD">
        <w:rPr>
          <w:rFonts w:cs="Times New Roman"/>
          <w:spacing w:val="-3"/>
          <w:sz w:val="20"/>
          <w:szCs w:val="20"/>
          <w:lang w:val="en-GB"/>
        </w:rPr>
        <w:t xml:space="preserve"> </w:t>
      </w:r>
      <w:r w:rsidRPr="00985ABD">
        <w:rPr>
          <w:rFonts w:cs="Times New Roman"/>
          <w:sz w:val="20"/>
          <w:szCs w:val="20"/>
          <w:lang w:val="en-GB"/>
        </w:rPr>
        <w:t>whether anyone</w:t>
      </w:r>
      <w:r w:rsidRPr="00985ABD">
        <w:rPr>
          <w:rFonts w:cs="Times New Roman"/>
          <w:spacing w:val="-2"/>
          <w:sz w:val="20"/>
          <w:szCs w:val="20"/>
          <w:lang w:val="en-GB"/>
        </w:rPr>
        <w:t xml:space="preserve"> </w:t>
      </w:r>
      <w:r w:rsidRPr="00985ABD">
        <w:rPr>
          <w:rFonts w:cs="Times New Roman"/>
          <w:sz w:val="20"/>
          <w:szCs w:val="20"/>
          <w:lang w:val="en-GB"/>
        </w:rPr>
        <w:t>else</w:t>
      </w:r>
      <w:r w:rsidRPr="00985ABD">
        <w:rPr>
          <w:rFonts w:cs="Times New Roman"/>
          <w:spacing w:val="-1"/>
          <w:sz w:val="20"/>
          <w:szCs w:val="20"/>
          <w:lang w:val="en-GB"/>
        </w:rPr>
        <w:t xml:space="preserve"> </w:t>
      </w:r>
      <w:r w:rsidRPr="00985ABD">
        <w:rPr>
          <w:rFonts w:cs="Times New Roman"/>
          <w:sz w:val="20"/>
          <w:szCs w:val="20"/>
          <w:lang w:val="en-GB"/>
        </w:rPr>
        <w:t>was</w:t>
      </w:r>
      <w:r w:rsidRPr="00985ABD">
        <w:rPr>
          <w:rFonts w:cs="Times New Roman"/>
          <w:spacing w:val="-1"/>
          <w:sz w:val="20"/>
          <w:szCs w:val="20"/>
          <w:lang w:val="en-GB"/>
        </w:rPr>
        <w:t xml:space="preserve"> </w:t>
      </w:r>
      <w:r w:rsidRPr="00985ABD">
        <w:rPr>
          <w:rFonts w:cs="Times New Roman"/>
          <w:sz w:val="20"/>
          <w:szCs w:val="20"/>
          <w:lang w:val="en-GB"/>
        </w:rPr>
        <w:t>around.</w:t>
      </w:r>
    </w:p>
    <w:p w14:paraId="0038CC3D" w14:textId="77777777" w:rsidR="00985ABD" w:rsidRPr="00985ABD" w:rsidRDefault="00985ABD" w:rsidP="00985ABD">
      <w:pPr>
        <w:ind w:left="940"/>
        <w:jc w:val="both"/>
        <w:rPr>
          <w:rFonts w:cs="Times New Roman"/>
          <w:sz w:val="20"/>
          <w:szCs w:val="20"/>
          <w:lang w:val="en-GB"/>
        </w:rPr>
      </w:pPr>
    </w:p>
    <w:p w14:paraId="1DFFF104"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8.3 Gather</w:t>
      </w:r>
      <w:r w:rsidRPr="00985ABD">
        <w:rPr>
          <w:rFonts w:cs="Times New Roman"/>
          <w:b/>
          <w:bCs/>
          <w:spacing w:val="-2"/>
          <w:sz w:val="20"/>
          <w:szCs w:val="20"/>
          <w:lang w:val="en-GB"/>
        </w:rPr>
        <w:t xml:space="preserve"> </w:t>
      </w:r>
      <w:r w:rsidRPr="00985ABD">
        <w:rPr>
          <w:rFonts w:cs="Times New Roman"/>
          <w:b/>
          <w:bCs/>
          <w:sz w:val="20"/>
          <w:szCs w:val="20"/>
          <w:lang w:val="en-GB"/>
        </w:rPr>
        <w:t>the Facts</w:t>
      </w:r>
    </w:p>
    <w:p w14:paraId="7ECDEA69" w14:textId="77777777" w:rsidR="00985ABD" w:rsidRPr="00985ABD" w:rsidRDefault="00985ABD" w:rsidP="00985ABD">
      <w:pPr>
        <w:ind w:left="940"/>
        <w:jc w:val="both"/>
        <w:rPr>
          <w:rFonts w:cs="Times New Roman"/>
          <w:b/>
          <w:bCs/>
          <w:sz w:val="20"/>
          <w:szCs w:val="20"/>
          <w:lang w:val="en-GB"/>
        </w:rPr>
      </w:pPr>
    </w:p>
    <w:p w14:paraId="3CA6C311"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Speak to all the young people involved separately, gain a statement of facts from them and</w:t>
      </w:r>
      <w:r w:rsidRPr="00985ABD">
        <w:rPr>
          <w:rFonts w:cs="Times New Roman"/>
          <w:spacing w:val="1"/>
          <w:sz w:val="20"/>
          <w:szCs w:val="20"/>
          <w:lang w:val="en-GB"/>
        </w:rPr>
        <w:t xml:space="preserve"> </w:t>
      </w:r>
      <w:r w:rsidRPr="00985ABD">
        <w:rPr>
          <w:rFonts w:cs="Times New Roman"/>
          <w:sz w:val="20"/>
          <w:szCs w:val="20"/>
          <w:lang w:val="en-GB"/>
        </w:rPr>
        <w:t xml:space="preserve">use </w:t>
      </w:r>
      <w:r w:rsidRPr="00985ABD">
        <w:rPr>
          <w:rFonts w:cs="Times New Roman"/>
          <w:b/>
          <w:sz w:val="20"/>
          <w:szCs w:val="20"/>
          <w:lang w:val="en-GB"/>
        </w:rPr>
        <w:t xml:space="preserve">consistent language </w:t>
      </w:r>
      <w:r w:rsidRPr="00985ABD">
        <w:rPr>
          <w:rFonts w:cs="Times New Roman"/>
          <w:sz w:val="20"/>
          <w:szCs w:val="20"/>
          <w:lang w:val="en-GB"/>
        </w:rPr>
        <w:t xml:space="preserve">and </w:t>
      </w:r>
      <w:r w:rsidRPr="00985ABD">
        <w:rPr>
          <w:rFonts w:cs="Times New Roman"/>
          <w:b/>
          <w:sz w:val="20"/>
          <w:szCs w:val="20"/>
          <w:lang w:val="en-GB"/>
        </w:rPr>
        <w:t xml:space="preserve">open questions </w:t>
      </w:r>
      <w:r w:rsidRPr="00985ABD">
        <w:rPr>
          <w:rFonts w:cs="Times New Roman"/>
          <w:sz w:val="20"/>
          <w:szCs w:val="20"/>
          <w:lang w:val="en-GB"/>
        </w:rPr>
        <w:t>for each account. Ask the young people to</w:t>
      </w:r>
      <w:r w:rsidRPr="00985ABD">
        <w:rPr>
          <w:rFonts w:cs="Times New Roman"/>
          <w:spacing w:val="1"/>
          <w:sz w:val="20"/>
          <w:szCs w:val="20"/>
          <w:lang w:val="en-GB"/>
        </w:rPr>
        <w:t xml:space="preserve"> </w:t>
      </w:r>
      <w:r w:rsidRPr="00985ABD">
        <w:rPr>
          <w:rFonts w:cs="Times New Roman"/>
          <w:sz w:val="20"/>
          <w:szCs w:val="20"/>
          <w:lang w:val="en-GB"/>
        </w:rPr>
        <w:t>tell you what happened. Use open questions, ‘where, when, why, who’. (What happened?</w:t>
      </w:r>
      <w:r w:rsidRPr="00985ABD">
        <w:rPr>
          <w:rFonts w:cs="Times New Roman"/>
          <w:spacing w:val="1"/>
          <w:sz w:val="20"/>
          <w:szCs w:val="20"/>
          <w:lang w:val="en-GB"/>
        </w:rPr>
        <w:t xml:space="preserve"> </w:t>
      </w:r>
      <w:r w:rsidRPr="00985ABD">
        <w:rPr>
          <w:rFonts w:cs="Times New Roman"/>
          <w:sz w:val="20"/>
          <w:szCs w:val="20"/>
          <w:lang w:val="en-GB"/>
        </w:rPr>
        <w:t>Who observed the incident? What was seen? What was heard? Did anyone intervene?). Do</w:t>
      </w:r>
      <w:r w:rsidRPr="00985ABD">
        <w:rPr>
          <w:rFonts w:cs="Times New Roman"/>
          <w:spacing w:val="-59"/>
          <w:sz w:val="20"/>
          <w:szCs w:val="20"/>
          <w:lang w:val="en-GB"/>
        </w:rPr>
        <w:t xml:space="preserve"> </w:t>
      </w:r>
      <w:r w:rsidRPr="00985ABD">
        <w:rPr>
          <w:rFonts w:cs="Times New Roman"/>
          <w:sz w:val="20"/>
          <w:szCs w:val="20"/>
          <w:lang w:val="en-GB"/>
        </w:rPr>
        <w:t>not</w:t>
      </w:r>
      <w:r w:rsidRPr="00985ABD">
        <w:rPr>
          <w:rFonts w:cs="Times New Roman"/>
          <w:spacing w:val="1"/>
          <w:sz w:val="20"/>
          <w:szCs w:val="20"/>
          <w:lang w:val="en-GB"/>
        </w:rPr>
        <w:t xml:space="preserve"> </w:t>
      </w:r>
      <w:r w:rsidRPr="00985ABD">
        <w:rPr>
          <w:rFonts w:cs="Times New Roman"/>
          <w:sz w:val="20"/>
          <w:szCs w:val="20"/>
          <w:lang w:val="en-GB"/>
        </w:rPr>
        <w:t>interrogate or</w:t>
      </w:r>
      <w:r w:rsidRPr="00985ABD">
        <w:rPr>
          <w:rFonts w:cs="Times New Roman"/>
          <w:spacing w:val="1"/>
          <w:sz w:val="20"/>
          <w:szCs w:val="20"/>
          <w:lang w:val="en-GB"/>
        </w:rPr>
        <w:t xml:space="preserve"> </w:t>
      </w:r>
      <w:r w:rsidRPr="00985ABD">
        <w:rPr>
          <w:rFonts w:cs="Times New Roman"/>
          <w:sz w:val="20"/>
          <w:szCs w:val="20"/>
          <w:lang w:val="en-GB"/>
        </w:rPr>
        <w:t>ask</w:t>
      </w:r>
      <w:r w:rsidRPr="00985ABD">
        <w:rPr>
          <w:rFonts w:cs="Times New Roman"/>
          <w:spacing w:val="3"/>
          <w:sz w:val="20"/>
          <w:szCs w:val="20"/>
          <w:lang w:val="en-GB"/>
        </w:rPr>
        <w:t xml:space="preserve"> </w:t>
      </w:r>
      <w:r w:rsidRPr="00985ABD">
        <w:rPr>
          <w:rFonts w:cs="Times New Roman"/>
          <w:sz w:val="20"/>
          <w:szCs w:val="20"/>
          <w:lang w:val="en-GB"/>
        </w:rPr>
        <w:t>leading</w:t>
      </w:r>
      <w:r w:rsidRPr="00985ABD">
        <w:rPr>
          <w:rFonts w:cs="Times New Roman"/>
          <w:spacing w:val="-1"/>
          <w:sz w:val="20"/>
          <w:szCs w:val="20"/>
          <w:lang w:val="en-GB"/>
        </w:rPr>
        <w:t xml:space="preserve"> </w:t>
      </w:r>
      <w:r w:rsidRPr="00985ABD">
        <w:rPr>
          <w:rFonts w:cs="Times New Roman"/>
          <w:sz w:val="20"/>
          <w:szCs w:val="20"/>
          <w:lang w:val="en-GB"/>
        </w:rPr>
        <w:t>questions.</w:t>
      </w:r>
    </w:p>
    <w:p w14:paraId="64964601" w14:textId="77777777" w:rsidR="00985ABD" w:rsidRPr="00985ABD" w:rsidRDefault="00985ABD" w:rsidP="00985ABD">
      <w:pPr>
        <w:ind w:left="940"/>
        <w:jc w:val="both"/>
        <w:rPr>
          <w:rFonts w:cs="Times New Roman"/>
          <w:b/>
          <w:bCs/>
          <w:sz w:val="20"/>
          <w:szCs w:val="20"/>
          <w:lang w:val="en-GB"/>
        </w:rPr>
      </w:pPr>
    </w:p>
    <w:p w14:paraId="7408849A"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lastRenderedPageBreak/>
        <w:t>8.4 Consider</w:t>
      </w:r>
      <w:r w:rsidRPr="00985ABD">
        <w:rPr>
          <w:rFonts w:cs="Times New Roman"/>
          <w:b/>
          <w:bCs/>
          <w:spacing w:val="-2"/>
          <w:sz w:val="20"/>
          <w:szCs w:val="20"/>
          <w:lang w:val="en-GB"/>
        </w:rPr>
        <w:t xml:space="preserve"> </w:t>
      </w:r>
      <w:r w:rsidRPr="00985ABD">
        <w:rPr>
          <w:rFonts w:cs="Times New Roman"/>
          <w:b/>
          <w:bCs/>
          <w:sz w:val="20"/>
          <w:szCs w:val="20"/>
          <w:lang w:val="en-GB"/>
        </w:rPr>
        <w:t>the</w:t>
      </w:r>
      <w:r w:rsidRPr="00985ABD">
        <w:rPr>
          <w:rFonts w:cs="Times New Roman"/>
          <w:b/>
          <w:bCs/>
          <w:spacing w:val="-2"/>
          <w:sz w:val="20"/>
          <w:szCs w:val="20"/>
          <w:lang w:val="en-GB"/>
        </w:rPr>
        <w:t xml:space="preserve"> </w:t>
      </w:r>
      <w:r w:rsidRPr="00985ABD">
        <w:rPr>
          <w:rFonts w:cs="Times New Roman"/>
          <w:b/>
          <w:bCs/>
          <w:sz w:val="20"/>
          <w:szCs w:val="20"/>
          <w:lang w:val="en-GB"/>
        </w:rPr>
        <w:t>Intent</w:t>
      </w:r>
    </w:p>
    <w:p w14:paraId="05D40BE6" w14:textId="77777777" w:rsidR="00985ABD" w:rsidRPr="00985ABD" w:rsidRDefault="00985ABD" w:rsidP="00985ABD">
      <w:pPr>
        <w:ind w:left="940"/>
        <w:jc w:val="both"/>
        <w:rPr>
          <w:rFonts w:cs="Times New Roman"/>
          <w:b/>
          <w:bCs/>
          <w:sz w:val="20"/>
          <w:szCs w:val="20"/>
          <w:lang w:val="en-GB"/>
        </w:rPr>
      </w:pPr>
    </w:p>
    <w:p w14:paraId="32D92516" w14:textId="77777777" w:rsidR="00985ABD" w:rsidRPr="00985ABD" w:rsidRDefault="00985ABD" w:rsidP="00985ABD">
      <w:pPr>
        <w:ind w:left="940"/>
        <w:jc w:val="both"/>
        <w:rPr>
          <w:rFonts w:cs="Times New Roman"/>
          <w:spacing w:val="-59"/>
          <w:sz w:val="20"/>
          <w:szCs w:val="20"/>
          <w:lang w:val="en-GB"/>
        </w:rPr>
      </w:pPr>
      <w:r w:rsidRPr="00985ABD">
        <w:rPr>
          <w:rFonts w:cs="Times New Roman"/>
          <w:sz w:val="20"/>
          <w:szCs w:val="20"/>
          <w:lang w:val="en-GB"/>
        </w:rPr>
        <w:t xml:space="preserve">Has this been a deliberate or contrived situation for a young person to be able to harm? </w:t>
      </w:r>
      <w:r w:rsidRPr="00985ABD">
        <w:rPr>
          <w:rFonts w:cs="Times New Roman"/>
          <w:spacing w:val="-59"/>
          <w:sz w:val="20"/>
          <w:szCs w:val="20"/>
          <w:lang w:val="en-GB"/>
        </w:rPr>
        <w:t xml:space="preserve">         </w:t>
      </w:r>
    </w:p>
    <w:p w14:paraId="4F708F1D"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another?</w:t>
      </w:r>
    </w:p>
    <w:p w14:paraId="2C2F285F" w14:textId="77777777" w:rsidR="00985ABD" w:rsidRPr="00985ABD" w:rsidRDefault="00985ABD" w:rsidP="00985ABD">
      <w:pPr>
        <w:ind w:left="940"/>
        <w:jc w:val="both"/>
        <w:rPr>
          <w:rFonts w:cs="Times New Roman"/>
          <w:sz w:val="20"/>
          <w:szCs w:val="20"/>
          <w:lang w:val="en-GB"/>
        </w:rPr>
      </w:pPr>
    </w:p>
    <w:p w14:paraId="282CA060"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8.5 Decide</w:t>
      </w:r>
      <w:r w:rsidRPr="00985ABD">
        <w:rPr>
          <w:rFonts w:cs="Times New Roman"/>
          <w:b/>
          <w:bCs/>
          <w:spacing w:val="-1"/>
          <w:sz w:val="20"/>
          <w:szCs w:val="20"/>
          <w:lang w:val="en-GB"/>
        </w:rPr>
        <w:t xml:space="preserve"> </w:t>
      </w:r>
      <w:r w:rsidRPr="00985ABD">
        <w:rPr>
          <w:rFonts w:cs="Times New Roman"/>
          <w:b/>
          <w:bCs/>
          <w:sz w:val="20"/>
          <w:szCs w:val="20"/>
          <w:lang w:val="en-GB"/>
        </w:rPr>
        <w:t>on</w:t>
      </w:r>
      <w:r w:rsidRPr="00985ABD">
        <w:rPr>
          <w:rFonts w:cs="Times New Roman"/>
          <w:b/>
          <w:bCs/>
          <w:spacing w:val="-1"/>
          <w:sz w:val="20"/>
          <w:szCs w:val="20"/>
          <w:lang w:val="en-GB"/>
        </w:rPr>
        <w:t xml:space="preserve"> </w:t>
      </w:r>
      <w:r w:rsidRPr="00985ABD">
        <w:rPr>
          <w:rFonts w:cs="Times New Roman"/>
          <w:b/>
          <w:bCs/>
          <w:sz w:val="20"/>
          <w:szCs w:val="20"/>
          <w:lang w:val="en-GB"/>
        </w:rPr>
        <w:t>your next course</w:t>
      </w:r>
      <w:r w:rsidRPr="00985ABD">
        <w:rPr>
          <w:rFonts w:cs="Times New Roman"/>
          <w:b/>
          <w:bCs/>
          <w:spacing w:val="-1"/>
          <w:sz w:val="20"/>
          <w:szCs w:val="20"/>
          <w:lang w:val="en-GB"/>
        </w:rPr>
        <w:t xml:space="preserve"> </w:t>
      </w:r>
      <w:r w:rsidRPr="00985ABD">
        <w:rPr>
          <w:rFonts w:cs="Times New Roman"/>
          <w:b/>
          <w:bCs/>
          <w:sz w:val="20"/>
          <w:szCs w:val="20"/>
          <w:lang w:val="en-GB"/>
        </w:rPr>
        <w:t>of</w:t>
      </w:r>
      <w:r w:rsidRPr="00985ABD">
        <w:rPr>
          <w:rFonts w:cs="Times New Roman"/>
          <w:b/>
          <w:bCs/>
          <w:spacing w:val="-2"/>
          <w:sz w:val="20"/>
          <w:szCs w:val="20"/>
          <w:lang w:val="en-GB"/>
        </w:rPr>
        <w:t xml:space="preserve"> </w:t>
      </w:r>
      <w:r w:rsidRPr="00985ABD">
        <w:rPr>
          <w:rFonts w:cs="Times New Roman"/>
          <w:b/>
          <w:bCs/>
          <w:sz w:val="20"/>
          <w:szCs w:val="20"/>
          <w:lang w:val="en-GB"/>
        </w:rPr>
        <w:t>action</w:t>
      </w:r>
    </w:p>
    <w:p w14:paraId="531150E0" w14:textId="77777777" w:rsidR="00985ABD" w:rsidRPr="00985ABD" w:rsidRDefault="00985ABD" w:rsidP="00985ABD">
      <w:pPr>
        <w:ind w:left="940"/>
        <w:jc w:val="both"/>
        <w:rPr>
          <w:rFonts w:cs="Times New Roman"/>
          <w:b/>
          <w:bCs/>
          <w:sz w:val="20"/>
          <w:szCs w:val="20"/>
          <w:lang w:val="en-GB"/>
        </w:rPr>
      </w:pPr>
    </w:p>
    <w:p w14:paraId="5A587E96"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If you believe any young person to be at risk of significant harm you must report to the</w:t>
      </w:r>
      <w:r w:rsidRPr="00985ABD">
        <w:rPr>
          <w:rFonts w:cs="Times New Roman"/>
          <w:spacing w:val="1"/>
          <w:sz w:val="20"/>
          <w:szCs w:val="20"/>
          <w:lang w:val="en-GB"/>
        </w:rPr>
        <w:t xml:space="preserve"> </w:t>
      </w:r>
      <w:r w:rsidRPr="00985ABD">
        <w:rPr>
          <w:rFonts w:cs="Times New Roman"/>
          <w:sz w:val="20"/>
          <w:szCs w:val="20"/>
          <w:lang w:val="en-GB"/>
        </w:rPr>
        <w:t>Designated Safeguarding Lead or Deputy immediately; they will follow the College’s Safeguarding and</w:t>
      </w:r>
      <w:r w:rsidRPr="00985ABD">
        <w:rPr>
          <w:rFonts w:cs="Times New Roman"/>
          <w:spacing w:val="-59"/>
          <w:sz w:val="20"/>
          <w:szCs w:val="20"/>
          <w:lang w:val="en-GB"/>
        </w:rPr>
        <w:t xml:space="preserve"> </w:t>
      </w:r>
      <w:r w:rsidRPr="00985ABD">
        <w:rPr>
          <w:rFonts w:cs="Times New Roman"/>
          <w:sz w:val="20"/>
          <w:szCs w:val="20"/>
          <w:lang w:val="en-GB"/>
        </w:rPr>
        <w:t>Child</w:t>
      </w:r>
      <w:r w:rsidRPr="00985ABD">
        <w:rPr>
          <w:rFonts w:cs="Times New Roman"/>
          <w:spacing w:val="-1"/>
          <w:sz w:val="20"/>
          <w:szCs w:val="20"/>
          <w:lang w:val="en-GB"/>
        </w:rPr>
        <w:t xml:space="preserve"> </w:t>
      </w:r>
      <w:r w:rsidRPr="00985ABD">
        <w:rPr>
          <w:rFonts w:cs="Times New Roman"/>
          <w:sz w:val="20"/>
          <w:szCs w:val="20"/>
          <w:lang w:val="en-GB"/>
        </w:rPr>
        <w:t>Protection Policy.</w:t>
      </w:r>
    </w:p>
    <w:p w14:paraId="0FFD18D6" w14:textId="77777777" w:rsidR="00985ABD" w:rsidRPr="00985ABD" w:rsidRDefault="00985ABD" w:rsidP="00985ABD">
      <w:pPr>
        <w:ind w:left="940"/>
        <w:jc w:val="both"/>
        <w:rPr>
          <w:rFonts w:cs="Times New Roman"/>
          <w:sz w:val="20"/>
          <w:szCs w:val="20"/>
          <w:lang w:val="en-GB"/>
        </w:rPr>
      </w:pPr>
    </w:p>
    <w:p w14:paraId="7BAE8322"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If</w:t>
      </w:r>
      <w:r w:rsidRPr="00985ABD">
        <w:rPr>
          <w:rFonts w:cs="Times New Roman"/>
          <w:spacing w:val="4"/>
          <w:sz w:val="20"/>
          <w:szCs w:val="20"/>
          <w:lang w:val="en-GB"/>
        </w:rPr>
        <w:t xml:space="preserve"> </w:t>
      </w:r>
      <w:r w:rsidRPr="00985ABD">
        <w:rPr>
          <w:rFonts w:cs="Times New Roman"/>
          <w:sz w:val="20"/>
          <w:szCs w:val="20"/>
          <w:lang w:val="en-GB"/>
        </w:rPr>
        <w:t>MASH</w:t>
      </w:r>
      <w:r w:rsidRPr="00985ABD">
        <w:rPr>
          <w:rFonts w:cs="Times New Roman"/>
          <w:spacing w:val="3"/>
          <w:sz w:val="20"/>
          <w:szCs w:val="20"/>
          <w:lang w:val="en-GB"/>
        </w:rPr>
        <w:t xml:space="preserve"> </w:t>
      </w:r>
      <w:r w:rsidRPr="00985ABD">
        <w:rPr>
          <w:rFonts w:cs="Times New Roman"/>
          <w:sz w:val="20"/>
          <w:szCs w:val="20"/>
          <w:lang w:val="en-GB"/>
        </w:rPr>
        <w:t>and</w:t>
      </w:r>
      <w:r w:rsidRPr="00985ABD">
        <w:rPr>
          <w:rFonts w:cs="Times New Roman"/>
          <w:spacing w:val="3"/>
          <w:sz w:val="20"/>
          <w:szCs w:val="20"/>
          <w:lang w:val="en-GB"/>
        </w:rPr>
        <w:t xml:space="preserve"> </w:t>
      </w:r>
      <w:r w:rsidRPr="00985ABD">
        <w:rPr>
          <w:rFonts w:cs="Times New Roman"/>
          <w:sz w:val="20"/>
          <w:szCs w:val="20"/>
          <w:lang w:val="en-GB"/>
        </w:rPr>
        <w:t>the</w:t>
      </w:r>
      <w:r w:rsidRPr="00985ABD">
        <w:rPr>
          <w:rFonts w:cs="Times New Roman"/>
          <w:spacing w:val="3"/>
          <w:sz w:val="20"/>
          <w:szCs w:val="20"/>
          <w:lang w:val="en-GB"/>
        </w:rPr>
        <w:t xml:space="preserve"> </w:t>
      </w:r>
      <w:r w:rsidRPr="00985ABD">
        <w:rPr>
          <w:rFonts w:cs="Times New Roman"/>
          <w:sz w:val="20"/>
          <w:szCs w:val="20"/>
          <w:lang w:val="en-GB"/>
        </w:rPr>
        <w:t>police</w:t>
      </w:r>
      <w:r w:rsidRPr="00985ABD">
        <w:rPr>
          <w:rFonts w:cs="Times New Roman"/>
          <w:spacing w:val="3"/>
          <w:sz w:val="20"/>
          <w:szCs w:val="20"/>
          <w:lang w:val="en-GB"/>
        </w:rPr>
        <w:t xml:space="preserve"> </w:t>
      </w:r>
      <w:r w:rsidRPr="00985ABD">
        <w:rPr>
          <w:rFonts w:cs="Times New Roman"/>
          <w:sz w:val="20"/>
          <w:szCs w:val="20"/>
          <w:lang w:val="en-GB"/>
        </w:rPr>
        <w:t>intend</w:t>
      </w:r>
      <w:r w:rsidRPr="00985ABD">
        <w:rPr>
          <w:rFonts w:cs="Times New Roman"/>
          <w:spacing w:val="1"/>
          <w:sz w:val="20"/>
          <w:szCs w:val="20"/>
          <w:lang w:val="en-GB"/>
        </w:rPr>
        <w:t xml:space="preserve"> </w:t>
      </w:r>
      <w:r w:rsidRPr="00985ABD">
        <w:rPr>
          <w:rFonts w:cs="Times New Roman"/>
          <w:sz w:val="20"/>
          <w:szCs w:val="20"/>
          <w:lang w:val="en-GB"/>
        </w:rPr>
        <w:t>to</w:t>
      </w:r>
      <w:r w:rsidRPr="00985ABD">
        <w:rPr>
          <w:rFonts w:cs="Times New Roman"/>
          <w:spacing w:val="3"/>
          <w:sz w:val="20"/>
          <w:szCs w:val="20"/>
          <w:lang w:val="en-GB"/>
        </w:rPr>
        <w:t xml:space="preserve"> </w:t>
      </w:r>
      <w:r w:rsidRPr="00985ABD">
        <w:rPr>
          <w:rFonts w:cs="Times New Roman"/>
          <w:sz w:val="20"/>
          <w:szCs w:val="20"/>
          <w:lang w:val="en-GB"/>
        </w:rPr>
        <w:t>pursue</w:t>
      </w:r>
      <w:r w:rsidRPr="00985ABD">
        <w:rPr>
          <w:rFonts w:cs="Times New Roman"/>
          <w:spacing w:val="1"/>
          <w:sz w:val="20"/>
          <w:szCs w:val="20"/>
          <w:lang w:val="en-GB"/>
        </w:rPr>
        <w:t xml:space="preserve"> </w:t>
      </w:r>
      <w:r w:rsidRPr="00985ABD">
        <w:rPr>
          <w:rFonts w:cs="Times New Roman"/>
          <w:sz w:val="20"/>
          <w:szCs w:val="20"/>
          <w:lang w:val="en-GB"/>
        </w:rPr>
        <w:t>this</w:t>
      </w:r>
      <w:r w:rsidRPr="00985ABD">
        <w:rPr>
          <w:rFonts w:cs="Times New Roman"/>
          <w:spacing w:val="3"/>
          <w:sz w:val="20"/>
          <w:szCs w:val="20"/>
          <w:lang w:val="en-GB"/>
        </w:rPr>
        <w:t xml:space="preserve"> </w:t>
      </w:r>
      <w:r w:rsidRPr="00985ABD">
        <w:rPr>
          <w:rFonts w:cs="Times New Roman"/>
          <w:sz w:val="20"/>
          <w:szCs w:val="20"/>
          <w:lang w:val="en-GB"/>
        </w:rPr>
        <w:t>further,</w:t>
      </w:r>
      <w:r w:rsidRPr="00985ABD">
        <w:rPr>
          <w:rFonts w:cs="Times New Roman"/>
          <w:spacing w:val="4"/>
          <w:sz w:val="20"/>
          <w:szCs w:val="20"/>
          <w:lang w:val="en-GB"/>
        </w:rPr>
        <w:t xml:space="preserve"> </w:t>
      </w:r>
      <w:r w:rsidRPr="00985ABD">
        <w:rPr>
          <w:rFonts w:cs="Times New Roman"/>
          <w:sz w:val="20"/>
          <w:szCs w:val="20"/>
          <w:lang w:val="en-GB"/>
        </w:rPr>
        <w:t>they</w:t>
      </w:r>
      <w:r w:rsidRPr="00985ABD">
        <w:rPr>
          <w:rFonts w:cs="Times New Roman"/>
          <w:spacing w:val="1"/>
          <w:sz w:val="20"/>
          <w:szCs w:val="20"/>
          <w:lang w:val="en-GB"/>
        </w:rPr>
        <w:t xml:space="preserve"> </w:t>
      </w:r>
      <w:r w:rsidRPr="00985ABD">
        <w:rPr>
          <w:rFonts w:cs="Times New Roman"/>
          <w:sz w:val="20"/>
          <w:szCs w:val="20"/>
          <w:lang w:val="en-GB"/>
        </w:rPr>
        <w:t>may</w:t>
      </w:r>
      <w:r w:rsidRPr="00985ABD">
        <w:rPr>
          <w:rFonts w:cs="Times New Roman"/>
          <w:spacing w:val="1"/>
          <w:sz w:val="20"/>
          <w:szCs w:val="20"/>
          <w:lang w:val="en-GB"/>
        </w:rPr>
        <w:t xml:space="preserve"> </w:t>
      </w:r>
      <w:r w:rsidRPr="00985ABD">
        <w:rPr>
          <w:rFonts w:cs="Times New Roman"/>
          <w:sz w:val="20"/>
          <w:szCs w:val="20"/>
          <w:lang w:val="en-GB"/>
        </w:rPr>
        <w:t>ask</w:t>
      </w:r>
      <w:r w:rsidRPr="00985ABD">
        <w:rPr>
          <w:rFonts w:cs="Times New Roman"/>
          <w:spacing w:val="1"/>
          <w:sz w:val="20"/>
          <w:szCs w:val="20"/>
          <w:lang w:val="en-GB"/>
        </w:rPr>
        <w:t xml:space="preserve"> </w:t>
      </w:r>
      <w:r w:rsidRPr="00985ABD">
        <w:rPr>
          <w:rFonts w:cs="Times New Roman"/>
          <w:sz w:val="20"/>
          <w:szCs w:val="20"/>
          <w:lang w:val="en-GB"/>
        </w:rPr>
        <w:t>to</w:t>
      </w:r>
      <w:r w:rsidRPr="00985ABD">
        <w:rPr>
          <w:rFonts w:cs="Times New Roman"/>
          <w:spacing w:val="3"/>
          <w:sz w:val="20"/>
          <w:szCs w:val="20"/>
          <w:lang w:val="en-GB"/>
        </w:rPr>
        <w:t xml:space="preserve"> </w:t>
      </w:r>
      <w:r w:rsidRPr="00985ABD">
        <w:rPr>
          <w:rFonts w:cs="Times New Roman"/>
          <w:sz w:val="20"/>
          <w:szCs w:val="20"/>
          <w:lang w:val="en-GB"/>
        </w:rPr>
        <w:t>interview the</w:t>
      </w:r>
      <w:r w:rsidRPr="00985ABD">
        <w:rPr>
          <w:rFonts w:cs="Times New Roman"/>
          <w:spacing w:val="1"/>
          <w:sz w:val="20"/>
          <w:szCs w:val="20"/>
          <w:lang w:val="en-GB"/>
        </w:rPr>
        <w:t xml:space="preserve"> </w:t>
      </w:r>
      <w:r w:rsidRPr="00985ABD">
        <w:rPr>
          <w:rFonts w:cs="Times New Roman"/>
          <w:sz w:val="20"/>
          <w:szCs w:val="20"/>
          <w:lang w:val="en-GB"/>
        </w:rPr>
        <w:t>young people in college, or they may ask for parents to come to college to be spoken to. It</w:t>
      </w:r>
      <w:r w:rsidRPr="00985ABD">
        <w:rPr>
          <w:rFonts w:cs="Times New Roman"/>
          <w:spacing w:val="-59"/>
          <w:sz w:val="20"/>
          <w:szCs w:val="20"/>
          <w:lang w:val="en-GB"/>
        </w:rPr>
        <w:t xml:space="preserve"> </w:t>
      </w:r>
      <w:r w:rsidRPr="00985ABD">
        <w:rPr>
          <w:rFonts w:cs="Times New Roman"/>
          <w:sz w:val="20"/>
          <w:szCs w:val="20"/>
          <w:lang w:val="en-GB"/>
        </w:rPr>
        <w:t>is important</w:t>
      </w:r>
      <w:r w:rsidRPr="00985ABD">
        <w:rPr>
          <w:rFonts w:cs="Times New Roman"/>
          <w:spacing w:val="-2"/>
          <w:sz w:val="20"/>
          <w:szCs w:val="20"/>
          <w:lang w:val="en-GB"/>
        </w:rPr>
        <w:t xml:space="preserve"> </w:t>
      </w:r>
      <w:r w:rsidRPr="00985ABD">
        <w:rPr>
          <w:rFonts w:cs="Times New Roman"/>
          <w:sz w:val="20"/>
          <w:szCs w:val="20"/>
          <w:lang w:val="en-GB"/>
        </w:rPr>
        <w:t>to</w:t>
      </w:r>
      <w:r w:rsidRPr="00985ABD">
        <w:rPr>
          <w:rFonts w:cs="Times New Roman"/>
          <w:spacing w:val="-2"/>
          <w:sz w:val="20"/>
          <w:szCs w:val="20"/>
          <w:lang w:val="en-GB"/>
        </w:rPr>
        <w:t xml:space="preserve"> </w:t>
      </w:r>
      <w:r w:rsidRPr="00985ABD">
        <w:rPr>
          <w:rFonts w:cs="Times New Roman"/>
          <w:sz w:val="20"/>
          <w:szCs w:val="20"/>
          <w:lang w:val="en-GB"/>
        </w:rPr>
        <w:t>be</w:t>
      </w:r>
      <w:r w:rsidRPr="00985ABD">
        <w:rPr>
          <w:rFonts w:cs="Times New Roman"/>
          <w:spacing w:val="-1"/>
          <w:sz w:val="20"/>
          <w:szCs w:val="20"/>
          <w:lang w:val="en-GB"/>
        </w:rPr>
        <w:t xml:space="preserve"> </w:t>
      </w:r>
      <w:r w:rsidRPr="00985ABD">
        <w:rPr>
          <w:rFonts w:cs="Times New Roman"/>
          <w:sz w:val="20"/>
          <w:szCs w:val="20"/>
          <w:lang w:val="en-GB"/>
        </w:rPr>
        <w:t>prepared</w:t>
      </w:r>
      <w:r w:rsidRPr="00985ABD">
        <w:rPr>
          <w:rFonts w:cs="Times New Roman"/>
          <w:spacing w:val="-3"/>
          <w:sz w:val="20"/>
          <w:szCs w:val="20"/>
          <w:lang w:val="en-GB"/>
        </w:rPr>
        <w:t xml:space="preserve"> </w:t>
      </w:r>
      <w:r w:rsidRPr="00985ABD">
        <w:rPr>
          <w:rFonts w:cs="Times New Roman"/>
          <w:sz w:val="20"/>
          <w:szCs w:val="20"/>
          <w:lang w:val="en-GB"/>
        </w:rPr>
        <w:t>for</w:t>
      </w:r>
      <w:r w:rsidRPr="00985ABD">
        <w:rPr>
          <w:rFonts w:cs="Times New Roman"/>
          <w:spacing w:val="1"/>
          <w:sz w:val="20"/>
          <w:szCs w:val="20"/>
          <w:lang w:val="en-GB"/>
        </w:rPr>
        <w:t xml:space="preserve"> </w:t>
      </w:r>
      <w:r w:rsidRPr="00985ABD">
        <w:rPr>
          <w:rFonts w:cs="Times New Roman"/>
          <w:sz w:val="20"/>
          <w:szCs w:val="20"/>
          <w:lang w:val="en-GB"/>
        </w:rPr>
        <w:t>every</w:t>
      </w:r>
      <w:r w:rsidRPr="00985ABD">
        <w:rPr>
          <w:rFonts w:cs="Times New Roman"/>
          <w:spacing w:val="-2"/>
          <w:sz w:val="20"/>
          <w:szCs w:val="20"/>
          <w:lang w:val="en-GB"/>
        </w:rPr>
        <w:t xml:space="preserve"> </w:t>
      </w:r>
      <w:r w:rsidRPr="00985ABD">
        <w:rPr>
          <w:rFonts w:cs="Times New Roman"/>
          <w:sz w:val="20"/>
          <w:szCs w:val="20"/>
          <w:lang w:val="en-GB"/>
        </w:rPr>
        <w:t>situation</w:t>
      </w:r>
      <w:r w:rsidRPr="00985ABD">
        <w:rPr>
          <w:rFonts w:cs="Times New Roman"/>
          <w:spacing w:val="-2"/>
          <w:sz w:val="20"/>
          <w:szCs w:val="20"/>
          <w:lang w:val="en-GB"/>
        </w:rPr>
        <w:t xml:space="preserve"> </w:t>
      </w:r>
      <w:r w:rsidRPr="00985ABD">
        <w:rPr>
          <w:rFonts w:cs="Times New Roman"/>
          <w:sz w:val="20"/>
          <w:szCs w:val="20"/>
          <w:lang w:val="en-GB"/>
        </w:rPr>
        <w:t>and</w:t>
      </w:r>
      <w:r w:rsidRPr="00985ABD">
        <w:rPr>
          <w:rFonts w:cs="Times New Roman"/>
          <w:spacing w:val="-1"/>
          <w:sz w:val="20"/>
          <w:szCs w:val="20"/>
          <w:lang w:val="en-GB"/>
        </w:rPr>
        <w:t xml:space="preserve"> </w:t>
      </w:r>
      <w:r w:rsidRPr="00985ABD">
        <w:rPr>
          <w:rFonts w:cs="Times New Roman"/>
          <w:sz w:val="20"/>
          <w:szCs w:val="20"/>
          <w:lang w:val="en-GB"/>
        </w:rPr>
        <w:t>the</w:t>
      </w:r>
      <w:r w:rsidRPr="00985ABD">
        <w:rPr>
          <w:rFonts w:cs="Times New Roman"/>
          <w:spacing w:val="-3"/>
          <w:sz w:val="20"/>
          <w:szCs w:val="20"/>
          <w:lang w:val="en-GB"/>
        </w:rPr>
        <w:t xml:space="preserve"> </w:t>
      </w:r>
      <w:r w:rsidRPr="00985ABD">
        <w:rPr>
          <w:rFonts w:cs="Times New Roman"/>
          <w:sz w:val="20"/>
          <w:szCs w:val="20"/>
          <w:lang w:val="en-GB"/>
        </w:rPr>
        <w:t>potential</w:t>
      </w:r>
      <w:r w:rsidRPr="00985ABD">
        <w:rPr>
          <w:rFonts w:cs="Times New Roman"/>
          <w:spacing w:val="-1"/>
          <w:sz w:val="20"/>
          <w:szCs w:val="20"/>
          <w:lang w:val="en-GB"/>
        </w:rPr>
        <w:t xml:space="preserve"> </w:t>
      </w:r>
      <w:r w:rsidRPr="00985ABD">
        <w:rPr>
          <w:rFonts w:cs="Times New Roman"/>
          <w:sz w:val="20"/>
          <w:szCs w:val="20"/>
          <w:lang w:val="en-GB"/>
        </w:rPr>
        <w:t>time</w:t>
      </w:r>
      <w:r w:rsidRPr="00985ABD">
        <w:rPr>
          <w:rFonts w:cs="Times New Roman"/>
          <w:spacing w:val="-3"/>
          <w:sz w:val="20"/>
          <w:szCs w:val="20"/>
          <w:lang w:val="en-GB"/>
        </w:rPr>
        <w:t xml:space="preserve"> </w:t>
      </w:r>
      <w:r w:rsidRPr="00985ABD">
        <w:rPr>
          <w:rFonts w:cs="Times New Roman"/>
          <w:sz w:val="20"/>
          <w:szCs w:val="20"/>
          <w:lang w:val="en-GB"/>
        </w:rPr>
        <w:t>it</w:t>
      </w:r>
      <w:r w:rsidRPr="00985ABD">
        <w:rPr>
          <w:rFonts w:cs="Times New Roman"/>
          <w:spacing w:val="-1"/>
          <w:sz w:val="20"/>
          <w:szCs w:val="20"/>
          <w:lang w:val="en-GB"/>
        </w:rPr>
        <w:t xml:space="preserve"> </w:t>
      </w:r>
      <w:r w:rsidRPr="00985ABD">
        <w:rPr>
          <w:rFonts w:cs="Times New Roman"/>
          <w:sz w:val="20"/>
          <w:szCs w:val="20"/>
          <w:lang w:val="en-GB"/>
        </w:rPr>
        <w:t>may</w:t>
      </w:r>
      <w:r w:rsidRPr="00985ABD">
        <w:rPr>
          <w:rFonts w:cs="Times New Roman"/>
          <w:spacing w:val="-3"/>
          <w:sz w:val="20"/>
          <w:szCs w:val="20"/>
          <w:lang w:val="en-GB"/>
        </w:rPr>
        <w:t xml:space="preserve"> </w:t>
      </w:r>
      <w:r w:rsidRPr="00985ABD">
        <w:rPr>
          <w:rFonts w:cs="Times New Roman"/>
          <w:sz w:val="20"/>
          <w:szCs w:val="20"/>
          <w:lang w:val="en-GB"/>
        </w:rPr>
        <w:t>take.</w:t>
      </w:r>
    </w:p>
    <w:p w14:paraId="70E9B4CC" w14:textId="77777777" w:rsidR="00985ABD" w:rsidRPr="00985ABD" w:rsidRDefault="00985ABD" w:rsidP="00985ABD">
      <w:pPr>
        <w:ind w:left="940"/>
        <w:jc w:val="both"/>
        <w:rPr>
          <w:rFonts w:cs="Times New Roman"/>
          <w:sz w:val="20"/>
          <w:szCs w:val="20"/>
          <w:lang w:val="en-GB"/>
        </w:rPr>
      </w:pPr>
    </w:p>
    <w:p w14:paraId="50C9E347"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8.6 Informing</w:t>
      </w:r>
      <w:r w:rsidRPr="00985ABD">
        <w:rPr>
          <w:rFonts w:cs="Times New Roman"/>
          <w:b/>
          <w:bCs/>
          <w:spacing w:val="-4"/>
          <w:sz w:val="20"/>
          <w:szCs w:val="20"/>
          <w:lang w:val="en-GB"/>
        </w:rPr>
        <w:t xml:space="preserve"> </w:t>
      </w:r>
      <w:r w:rsidRPr="00985ABD">
        <w:rPr>
          <w:rFonts w:cs="Times New Roman"/>
          <w:b/>
          <w:bCs/>
          <w:sz w:val="20"/>
          <w:szCs w:val="20"/>
          <w:lang w:val="en-GB"/>
        </w:rPr>
        <w:t>parents/carers</w:t>
      </w:r>
    </w:p>
    <w:p w14:paraId="6C210DA8" w14:textId="77777777" w:rsidR="00985ABD" w:rsidRPr="00985ABD" w:rsidRDefault="00985ABD" w:rsidP="00985ABD">
      <w:pPr>
        <w:ind w:left="940"/>
        <w:jc w:val="both"/>
        <w:rPr>
          <w:rFonts w:cs="Times New Roman"/>
          <w:sz w:val="20"/>
          <w:szCs w:val="20"/>
          <w:lang w:val="en-GB"/>
        </w:rPr>
      </w:pPr>
    </w:p>
    <w:p w14:paraId="4B15D154"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The best way to inform parents/carers is face to face. Although this may be time</w:t>
      </w:r>
      <w:r w:rsidRPr="00985ABD">
        <w:rPr>
          <w:rFonts w:cs="Times New Roman"/>
          <w:spacing w:val="1"/>
          <w:sz w:val="20"/>
          <w:szCs w:val="20"/>
          <w:lang w:val="en-GB"/>
        </w:rPr>
        <w:t xml:space="preserve"> </w:t>
      </w:r>
      <w:r w:rsidRPr="00985ABD">
        <w:rPr>
          <w:rFonts w:cs="Times New Roman"/>
          <w:sz w:val="20"/>
          <w:szCs w:val="20"/>
          <w:lang w:val="en-GB"/>
        </w:rPr>
        <w:t>consuming, the nature of the incident and the type of harm/abuse a young person may be</w:t>
      </w:r>
      <w:r w:rsidRPr="00985ABD">
        <w:rPr>
          <w:rFonts w:cs="Times New Roman"/>
          <w:spacing w:val="-59"/>
          <w:sz w:val="20"/>
          <w:szCs w:val="20"/>
          <w:lang w:val="en-GB"/>
        </w:rPr>
        <w:t xml:space="preserve"> </w:t>
      </w:r>
      <w:r w:rsidRPr="00985ABD">
        <w:rPr>
          <w:rFonts w:cs="Times New Roman"/>
          <w:sz w:val="20"/>
          <w:szCs w:val="20"/>
          <w:lang w:val="en-GB"/>
        </w:rPr>
        <w:t>suffering</w:t>
      </w:r>
      <w:r w:rsidRPr="00985ABD">
        <w:rPr>
          <w:rFonts w:cs="Times New Roman"/>
          <w:spacing w:val="-2"/>
          <w:sz w:val="20"/>
          <w:szCs w:val="20"/>
          <w:lang w:val="en-GB"/>
        </w:rPr>
        <w:t xml:space="preserve"> </w:t>
      </w:r>
      <w:r w:rsidRPr="00985ABD">
        <w:rPr>
          <w:rFonts w:cs="Times New Roman"/>
          <w:sz w:val="20"/>
          <w:szCs w:val="20"/>
          <w:lang w:val="en-GB"/>
        </w:rPr>
        <w:t>can</w:t>
      </w:r>
      <w:r w:rsidRPr="00985ABD">
        <w:rPr>
          <w:rFonts w:cs="Times New Roman"/>
          <w:spacing w:val="-3"/>
          <w:sz w:val="20"/>
          <w:szCs w:val="20"/>
          <w:lang w:val="en-GB"/>
        </w:rPr>
        <w:t xml:space="preserve"> </w:t>
      </w:r>
      <w:r w:rsidRPr="00985ABD">
        <w:rPr>
          <w:rFonts w:cs="Times New Roman"/>
          <w:sz w:val="20"/>
          <w:szCs w:val="20"/>
          <w:lang w:val="en-GB"/>
        </w:rPr>
        <w:t>cause</w:t>
      </w:r>
      <w:r w:rsidRPr="00985ABD">
        <w:rPr>
          <w:rFonts w:cs="Times New Roman"/>
          <w:spacing w:val="-5"/>
          <w:sz w:val="20"/>
          <w:szCs w:val="20"/>
          <w:lang w:val="en-GB"/>
        </w:rPr>
        <w:t xml:space="preserve"> </w:t>
      </w:r>
      <w:r w:rsidRPr="00985ABD">
        <w:rPr>
          <w:rFonts w:cs="Times New Roman"/>
          <w:sz w:val="20"/>
          <w:szCs w:val="20"/>
          <w:lang w:val="en-GB"/>
        </w:rPr>
        <w:t>fear</w:t>
      </w:r>
      <w:r w:rsidRPr="00985ABD">
        <w:rPr>
          <w:rFonts w:cs="Times New Roman"/>
          <w:spacing w:val="-2"/>
          <w:sz w:val="20"/>
          <w:szCs w:val="20"/>
          <w:lang w:val="en-GB"/>
        </w:rPr>
        <w:t xml:space="preserve"> </w:t>
      </w:r>
      <w:r w:rsidRPr="00985ABD">
        <w:rPr>
          <w:rFonts w:cs="Times New Roman"/>
          <w:sz w:val="20"/>
          <w:szCs w:val="20"/>
          <w:lang w:val="en-GB"/>
        </w:rPr>
        <w:t>and</w:t>
      </w:r>
      <w:r w:rsidRPr="00985ABD">
        <w:rPr>
          <w:rFonts w:cs="Times New Roman"/>
          <w:spacing w:val="-1"/>
          <w:sz w:val="20"/>
          <w:szCs w:val="20"/>
          <w:lang w:val="en-GB"/>
        </w:rPr>
        <w:t xml:space="preserve"> </w:t>
      </w:r>
      <w:r w:rsidRPr="00985ABD">
        <w:rPr>
          <w:rFonts w:cs="Times New Roman"/>
          <w:sz w:val="20"/>
          <w:szCs w:val="20"/>
          <w:lang w:val="en-GB"/>
        </w:rPr>
        <w:t>anxiety</w:t>
      </w:r>
      <w:r w:rsidRPr="00985ABD">
        <w:rPr>
          <w:rFonts w:cs="Times New Roman"/>
          <w:spacing w:val="-2"/>
          <w:sz w:val="20"/>
          <w:szCs w:val="20"/>
          <w:lang w:val="en-GB"/>
        </w:rPr>
        <w:t xml:space="preserve"> </w:t>
      </w:r>
      <w:r w:rsidRPr="00985ABD">
        <w:rPr>
          <w:rFonts w:cs="Times New Roman"/>
          <w:sz w:val="20"/>
          <w:szCs w:val="20"/>
          <w:lang w:val="en-GB"/>
        </w:rPr>
        <w:t>to</w:t>
      </w:r>
      <w:r w:rsidRPr="00985ABD">
        <w:rPr>
          <w:rFonts w:cs="Times New Roman"/>
          <w:spacing w:val="-1"/>
          <w:sz w:val="20"/>
          <w:szCs w:val="20"/>
          <w:lang w:val="en-GB"/>
        </w:rPr>
        <w:t xml:space="preserve"> </w:t>
      </w:r>
      <w:r w:rsidRPr="00985ABD">
        <w:rPr>
          <w:rFonts w:cs="Times New Roman"/>
          <w:sz w:val="20"/>
          <w:szCs w:val="20"/>
          <w:lang w:val="en-GB"/>
        </w:rPr>
        <w:t>parents/carers</w:t>
      </w:r>
      <w:r w:rsidRPr="00985ABD">
        <w:rPr>
          <w:rFonts w:cs="Times New Roman"/>
          <w:spacing w:val="-3"/>
          <w:sz w:val="20"/>
          <w:szCs w:val="20"/>
          <w:lang w:val="en-GB"/>
        </w:rPr>
        <w:t xml:space="preserve"> </w:t>
      </w:r>
      <w:r w:rsidRPr="00985ABD">
        <w:rPr>
          <w:rFonts w:cs="Times New Roman"/>
          <w:sz w:val="20"/>
          <w:szCs w:val="20"/>
          <w:lang w:val="en-GB"/>
        </w:rPr>
        <w:t>whether</w:t>
      </w:r>
      <w:r w:rsidRPr="00985ABD">
        <w:rPr>
          <w:rFonts w:cs="Times New Roman"/>
          <w:spacing w:val="-2"/>
          <w:sz w:val="20"/>
          <w:szCs w:val="20"/>
          <w:lang w:val="en-GB"/>
        </w:rPr>
        <w:t xml:space="preserve"> </w:t>
      </w:r>
      <w:r w:rsidRPr="00985ABD">
        <w:rPr>
          <w:rFonts w:cs="Times New Roman"/>
          <w:sz w:val="20"/>
          <w:szCs w:val="20"/>
          <w:lang w:val="en-GB"/>
        </w:rPr>
        <w:t>their child</w:t>
      </w:r>
      <w:r w:rsidRPr="00985ABD">
        <w:rPr>
          <w:rFonts w:cs="Times New Roman"/>
          <w:spacing w:val="-3"/>
          <w:sz w:val="20"/>
          <w:szCs w:val="20"/>
          <w:lang w:val="en-GB"/>
        </w:rPr>
        <w:t xml:space="preserve"> </w:t>
      </w:r>
      <w:r w:rsidRPr="00985ABD">
        <w:rPr>
          <w:rFonts w:cs="Times New Roman"/>
          <w:sz w:val="20"/>
          <w:szCs w:val="20"/>
          <w:lang w:val="en-GB"/>
        </w:rPr>
        <w:t>is</w:t>
      </w:r>
      <w:r w:rsidRPr="00985ABD">
        <w:rPr>
          <w:rFonts w:cs="Times New Roman"/>
          <w:spacing w:val="-1"/>
          <w:sz w:val="20"/>
          <w:szCs w:val="20"/>
          <w:lang w:val="en-GB"/>
        </w:rPr>
        <w:t xml:space="preserve"> </w:t>
      </w:r>
      <w:r w:rsidRPr="00985ABD">
        <w:rPr>
          <w:rFonts w:cs="Times New Roman"/>
          <w:sz w:val="20"/>
          <w:szCs w:val="20"/>
          <w:lang w:val="en-GB"/>
        </w:rPr>
        <w:t>the</w:t>
      </w:r>
      <w:r w:rsidRPr="00985ABD">
        <w:rPr>
          <w:rFonts w:cs="Times New Roman"/>
          <w:spacing w:val="-3"/>
          <w:sz w:val="20"/>
          <w:szCs w:val="20"/>
          <w:lang w:val="en-GB"/>
        </w:rPr>
        <w:t xml:space="preserve"> </w:t>
      </w:r>
      <w:r w:rsidRPr="00985ABD">
        <w:rPr>
          <w:rFonts w:cs="Times New Roman"/>
          <w:sz w:val="20"/>
          <w:szCs w:val="20"/>
          <w:lang w:val="en-GB"/>
        </w:rPr>
        <w:t>child</w:t>
      </w:r>
      <w:r w:rsidRPr="00985ABD">
        <w:rPr>
          <w:rFonts w:cs="Times New Roman"/>
          <w:spacing w:val="-1"/>
          <w:sz w:val="20"/>
          <w:szCs w:val="20"/>
          <w:lang w:val="en-GB"/>
        </w:rPr>
        <w:t xml:space="preserve"> </w:t>
      </w:r>
      <w:r w:rsidRPr="00985ABD">
        <w:rPr>
          <w:rFonts w:cs="Times New Roman"/>
          <w:sz w:val="20"/>
          <w:szCs w:val="20"/>
          <w:lang w:val="en-GB"/>
        </w:rPr>
        <w:t>who was</w:t>
      </w:r>
      <w:r w:rsidRPr="00985ABD">
        <w:rPr>
          <w:rFonts w:cs="Times New Roman"/>
          <w:spacing w:val="-2"/>
          <w:sz w:val="20"/>
          <w:szCs w:val="20"/>
          <w:lang w:val="en-GB"/>
        </w:rPr>
        <w:t xml:space="preserve"> </w:t>
      </w:r>
      <w:r w:rsidRPr="00985ABD">
        <w:rPr>
          <w:rFonts w:cs="Times New Roman"/>
          <w:sz w:val="20"/>
          <w:szCs w:val="20"/>
          <w:lang w:val="en-GB"/>
        </w:rPr>
        <w:t>harmed</w:t>
      </w:r>
      <w:r w:rsidRPr="00985ABD">
        <w:rPr>
          <w:rFonts w:cs="Times New Roman"/>
          <w:spacing w:val="-1"/>
          <w:sz w:val="20"/>
          <w:szCs w:val="20"/>
          <w:lang w:val="en-GB"/>
        </w:rPr>
        <w:t xml:space="preserve"> </w:t>
      </w:r>
      <w:r w:rsidRPr="00985ABD">
        <w:rPr>
          <w:rFonts w:cs="Times New Roman"/>
          <w:sz w:val="20"/>
          <w:szCs w:val="20"/>
          <w:lang w:val="en-GB"/>
        </w:rPr>
        <w:t>or who</w:t>
      </w:r>
      <w:r w:rsidRPr="00985ABD">
        <w:rPr>
          <w:rFonts w:cs="Times New Roman"/>
          <w:spacing w:val="-1"/>
          <w:sz w:val="20"/>
          <w:szCs w:val="20"/>
          <w:lang w:val="en-GB"/>
        </w:rPr>
        <w:t xml:space="preserve"> </w:t>
      </w:r>
      <w:r w:rsidRPr="00985ABD">
        <w:rPr>
          <w:rFonts w:cs="Times New Roman"/>
          <w:sz w:val="20"/>
          <w:szCs w:val="20"/>
          <w:lang w:val="en-GB"/>
        </w:rPr>
        <w:t>harmed</w:t>
      </w:r>
      <w:r w:rsidRPr="00985ABD">
        <w:rPr>
          <w:rFonts w:cs="Times New Roman"/>
          <w:spacing w:val="-2"/>
          <w:sz w:val="20"/>
          <w:szCs w:val="20"/>
          <w:lang w:val="en-GB"/>
        </w:rPr>
        <w:t xml:space="preserve"> </w:t>
      </w:r>
      <w:r w:rsidRPr="00985ABD">
        <w:rPr>
          <w:rFonts w:cs="Times New Roman"/>
          <w:sz w:val="20"/>
          <w:szCs w:val="20"/>
          <w:lang w:val="en-GB"/>
        </w:rPr>
        <w:t>another.</w:t>
      </w:r>
    </w:p>
    <w:p w14:paraId="1F0C618E" w14:textId="77777777" w:rsidR="00985ABD" w:rsidRPr="00985ABD" w:rsidRDefault="00985ABD" w:rsidP="00985ABD">
      <w:pPr>
        <w:ind w:left="940"/>
        <w:jc w:val="both"/>
        <w:rPr>
          <w:rFonts w:cs="Times New Roman"/>
          <w:sz w:val="20"/>
          <w:szCs w:val="20"/>
          <w:lang w:val="en-GB"/>
        </w:rPr>
      </w:pPr>
    </w:p>
    <w:p w14:paraId="3907367D"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Is the student 13+ and does not want to share with parents? Use the ‘Gillick’ test and the</w:t>
      </w:r>
      <w:r w:rsidRPr="00985ABD">
        <w:rPr>
          <w:rFonts w:cs="Times New Roman"/>
          <w:spacing w:val="-59"/>
          <w:sz w:val="20"/>
          <w:szCs w:val="20"/>
          <w:lang w:val="en-GB"/>
        </w:rPr>
        <w:t xml:space="preserve"> </w:t>
      </w:r>
      <w:r w:rsidRPr="00985ABD">
        <w:rPr>
          <w:rFonts w:cs="Times New Roman"/>
          <w:sz w:val="20"/>
          <w:szCs w:val="20"/>
          <w:lang w:val="en-GB"/>
        </w:rPr>
        <w:t>‘Fraser’</w:t>
      </w:r>
      <w:r w:rsidRPr="00985ABD">
        <w:rPr>
          <w:rFonts w:cs="Times New Roman"/>
          <w:spacing w:val="-3"/>
          <w:sz w:val="20"/>
          <w:szCs w:val="20"/>
          <w:lang w:val="en-GB"/>
        </w:rPr>
        <w:t xml:space="preserve"> </w:t>
      </w:r>
      <w:r w:rsidRPr="00985ABD">
        <w:rPr>
          <w:rFonts w:cs="Times New Roman"/>
          <w:sz w:val="20"/>
          <w:szCs w:val="20"/>
          <w:lang w:val="en-GB"/>
        </w:rPr>
        <w:t>guidelines.</w:t>
      </w:r>
    </w:p>
    <w:p w14:paraId="64C23233" w14:textId="77777777" w:rsidR="00985ABD" w:rsidRPr="00985ABD" w:rsidRDefault="00985ABD" w:rsidP="00985ABD">
      <w:pPr>
        <w:ind w:left="940"/>
        <w:jc w:val="both"/>
        <w:rPr>
          <w:rFonts w:cs="Times New Roman"/>
          <w:sz w:val="20"/>
          <w:szCs w:val="20"/>
          <w:lang w:val="en-GB"/>
        </w:rPr>
      </w:pPr>
    </w:p>
    <w:p w14:paraId="090CB1BC" w14:textId="77777777" w:rsidR="00985ABD" w:rsidRPr="00985ABD" w:rsidRDefault="00345712" w:rsidP="00985ABD">
      <w:pPr>
        <w:ind w:left="940"/>
        <w:jc w:val="both"/>
        <w:rPr>
          <w:rFonts w:cs="Times New Roman"/>
          <w:sz w:val="20"/>
          <w:szCs w:val="20"/>
          <w:u w:val="single" w:color="0000FF"/>
          <w:lang w:val="en-GB"/>
        </w:rPr>
      </w:pPr>
      <w:hyperlink r:id="rId142">
        <w:r w:rsidR="00985ABD" w:rsidRPr="00985ABD">
          <w:rPr>
            <w:rFonts w:cs="Times New Roman"/>
            <w:spacing w:val="-1"/>
            <w:sz w:val="20"/>
            <w:szCs w:val="20"/>
            <w:u w:val="single" w:color="0000FF"/>
            <w:lang w:val="en-GB"/>
          </w:rPr>
          <w:t>https://www.nspcc.org.uk/preventing-abuse/child-protection-system/legal-definition-child-</w:t>
        </w:r>
      </w:hyperlink>
      <w:hyperlink r:id="rId143">
        <w:r w:rsidR="00985ABD" w:rsidRPr="00985ABD">
          <w:rPr>
            <w:rFonts w:cs="Times New Roman"/>
            <w:sz w:val="20"/>
            <w:szCs w:val="20"/>
            <w:u w:val="single" w:color="0000FF"/>
            <w:lang w:val="en-GB"/>
          </w:rPr>
          <w:t>rights-law/gillick-competency-fraser-guidelines/</w:t>
        </w:r>
      </w:hyperlink>
    </w:p>
    <w:p w14:paraId="470B3FA8" w14:textId="77777777" w:rsidR="00985ABD" w:rsidRPr="00985ABD" w:rsidRDefault="00985ABD" w:rsidP="00985ABD">
      <w:pPr>
        <w:ind w:left="940"/>
        <w:jc w:val="both"/>
        <w:rPr>
          <w:rFonts w:cs="Times New Roman"/>
          <w:sz w:val="20"/>
          <w:szCs w:val="20"/>
          <w:lang w:val="en-GB"/>
        </w:rPr>
      </w:pPr>
    </w:p>
    <w:p w14:paraId="1595D904"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In all circumstances where the risk of harm to the child is evident then the college should</w:t>
      </w:r>
      <w:r w:rsidRPr="00985ABD">
        <w:rPr>
          <w:rFonts w:cs="Times New Roman"/>
          <w:spacing w:val="1"/>
          <w:sz w:val="20"/>
          <w:szCs w:val="20"/>
          <w:lang w:val="en-GB"/>
        </w:rPr>
        <w:t xml:space="preserve"> </w:t>
      </w:r>
      <w:r w:rsidRPr="00985ABD">
        <w:rPr>
          <w:rFonts w:cs="Times New Roman"/>
          <w:sz w:val="20"/>
          <w:szCs w:val="20"/>
          <w:lang w:val="en-GB"/>
        </w:rPr>
        <w:t>encourage the young person to share the information with their parent/carer (they may be</w:t>
      </w:r>
      <w:r w:rsidRPr="00985ABD">
        <w:rPr>
          <w:rFonts w:cs="Times New Roman"/>
          <w:spacing w:val="-59"/>
          <w:sz w:val="20"/>
          <w:szCs w:val="20"/>
          <w:lang w:val="en-GB"/>
        </w:rPr>
        <w:t xml:space="preserve"> </w:t>
      </w:r>
      <w:r w:rsidRPr="00985ABD">
        <w:rPr>
          <w:rFonts w:cs="Times New Roman"/>
          <w:sz w:val="20"/>
          <w:szCs w:val="20"/>
          <w:lang w:val="en-GB"/>
        </w:rPr>
        <w:t>scared</w:t>
      </w:r>
      <w:r w:rsidRPr="00985ABD">
        <w:rPr>
          <w:rFonts w:cs="Times New Roman"/>
          <w:spacing w:val="-3"/>
          <w:sz w:val="20"/>
          <w:szCs w:val="20"/>
          <w:lang w:val="en-GB"/>
        </w:rPr>
        <w:t xml:space="preserve"> </w:t>
      </w:r>
      <w:r w:rsidRPr="00985ABD">
        <w:rPr>
          <w:rFonts w:cs="Times New Roman"/>
          <w:sz w:val="20"/>
          <w:szCs w:val="20"/>
          <w:lang w:val="en-GB"/>
        </w:rPr>
        <w:t>to</w:t>
      </w:r>
      <w:r w:rsidRPr="00985ABD">
        <w:rPr>
          <w:rFonts w:cs="Times New Roman"/>
          <w:spacing w:val="-2"/>
          <w:sz w:val="20"/>
          <w:szCs w:val="20"/>
          <w:lang w:val="en-GB"/>
        </w:rPr>
        <w:t xml:space="preserve"> </w:t>
      </w:r>
      <w:r w:rsidRPr="00985ABD">
        <w:rPr>
          <w:rFonts w:cs="Times New Roman"/>
          <w:sz w:val="20"/>
          <w:szCs w:val="20"/>
          <w:lang w:val="en-GB"/>
        </w:rPr>
        <w:t>tell parents/carers</w:t>
      </w:r>
      <w:r w:rsidRPr="00985ABD">
        <w:rPr>
          <w:rFonts w:cs="Times New Roman"/>
          <w:spacing w:val="-2"/>
          <w:sz w:val="20"/>
          <w:szCs w:val="20"/>
          <w:lang w:val="en-GB"/>
        </w:rPr>
        <w:t xml:space="preserve"> </w:t>
      </w:r>
      <w:r w:rsidRPr="00985ABD">
        <w:rPr>
          <w:rFonts w:cs="Times New Roman"/>
          <w:sz w:val="20"/>
          <w:szCs w:val="20"/>
          <w:lang w:val="en-GB"/>
        </w:rPr>
        <w:t>that</w:t>
      </w:r>
      <w:r w:rsidRPr="00985ABD">
        <w:rPr>
          <w:rFonts w:cs="Times New Roman"/>
          <w:spacing w:val="-1"/>
          <w:sz w:val="20"/>
          <w:szCs w:val="20"/>
          <w:lang w:val="en-GB"/>
        </w:rPr>
        <w:t xml:space="preserve"> </w:t>
      </w:r>
      <w:r w:rsidRPr="00985ABD">
        <w:rPr>
          <w:rFonts w:cs="Times New Roman"/>
          <w:sz w:val="20"/>
          <w:szCs w:val="20"/>
          <w:lang w:val="en-GB"/>
        </w:rPr>
        <w:t>they</w:t>
      </w:r>
      <w:r w:rsidRPr="00985ABD">
        <w:rPr>
          <w:rFonts w:cs="Times New Roman"/>
          <w:spacing w:val="-2"/>
          <w:sz w:val="20"/>
          <w:szCs w:val="20"/>
          <w:lang w:val="en-GB"/>
        </w:rPr>
        <w:t xml:space="preserve"> </w:t>
      </w:r>
      <w:r w:rsidRPr="00985ABD">
        <w:rPr>
          <w:rFonts w:cs="Times New Roman"/>
          <w:sz w:val="20"/>
          <w:szCs w:val="20"/>
          <w:lang w:val="en-GB"/>
        </w:rPr>
        <w:t>are being</w:t>
      </w:r>
      <w:r w:rsidRPr="00985ABD">
        <w:rPr>
          <w:rFonts w:cs="Times New Roman"/>
          <w:spacing w:val="1"/>
          <w:sz w:val="20"/>
          <w:szCs w:val="20"/>
          <w:lang w:val="en-GB"/>
        </w:rPr>
        <w:t xml:space="preserve"> </w:t>
      </w:r>
      <w:r w:rsidRPr="00985ABD">
        <w:rPr>
          <w:rFonts w:cs="Times New Roman"/>
          <w:sz w:val="20"/>
          <w:szCs w:val="20"/>
          <w:lang w:val="en-GB"/>
        </w:rPr>
        <w:t>harmed</w:t>
      </w:r>
      <w:r w:rsidRPr="00985ABD">
        <w:rPr>
          <w:rFonts w:cs="Times New Roman"/>
          <w:spacing w:val="-2"/>
          <w:sz w:val="20"/>
          <w:szCs w:val="20"/>
          <w:lang w:val="en-GB"/>
        </w:rPr>
        <w:t xml:space="preserve"> </w:t>
      </w:r>
      <w:r w:rsidRPr="00985ABD">
        <w:rPr>
          <w:rFonts w:cs="Times New Roman"/>
          <w:sz w:val="20"/>
          <w:szCs w:val="20"/>
          <w:lang w:val="en-GB"/>
        </w:rPr>
        <w:t>in any</w:t>
      </w:r>
      <w:r w:rsidRPr="00985ABD">
        <w:rPr>
          <w:rFonts w:cs="Times New Roman"/>
          <w:spacing w:val="-2"/>
          <w:sz w:val="20"/>
          <w:szCs w:val="20"/>
          <w:lang w:val="en-GB"/>
        </w:rPr>
        <w:t xml:space="preserve"> </w:t>
      </w:r>
      <w:r w:rsidRPr="00985ABD">
        <w:rPr>
          <w:rFonts w:cs="Times New Roman"/>
          <w:sz w:val="20"/>
          <w:szCs w:val="20"/>
          <w:lang w:val="en-GB"/>
        </w:rPr>
        <w:t>way).</w:t>
      </w:r>
    </w:p>
    <w:p w14:paraId="30B31EC8" w14:textId="77777777" w:rsidR="00985ABD" w:rsidRPr="00985ABD" w:rsidRDefault="00985ABD" w:rsidP="00985ABD">
      <w:pPr>
        <w:ind w:left="940"/>
        <w:jc w:val="both"/>
        <w:rPr>
          <w:rFonts w:cs="Times New Roman"/>
          <w:b/>
          <w:bCs/>
          <w:sz w:val="20"/>
          <w:szCs w:val="20"/>
          <w:lang w:val="en-GB"/>
        </w:rPr>
      </w:pPr>
    </w:p>
    <w:p w14:paraId="62B0BE90" w14:textId="77777777" w:rsidR="00985ABD" w:rsidRPr="00985ABD" w:rsidRDefault="00985ABD" w:rsidP="00985ABD">
      <w:pPr>
        <w:ind w:left="940"/>
        <w:jc w:val="both"/>
        <w:rPr>
          <w:rFonts w:cs="Times New Roman"/>
          <w:sz w:val="20"/>
          <w:szCs w:val="20"/>
          <w:lang w:val="en-GB"/>
        </w:rPr>
      </w:pPr>
      <w:r w:rsidRPr="00985ABD">
        <w:rPr>
          <w:rFonts w:cs="Times New Roman"/>
          <w:b/>
          <w:bCs/>
          <w:sz w:val="20"/>
          <w:szCs w:val="20"/>
          <w:lang w:val="en-GB"/>
        </w:rPr>
        <w:t>9. Points</w:t>
      </w:r>
      <w:r w:rsidRPr="00985ABD">
        <w:rPr>
          <w:rFonts w:cs="Times New Roman"/>
          <w:b/>
          <w:bCs/>
          <w:spacing w:val="-2"/>
          <w:sz w:val="20"/>
          <w:szCs w:val="20"/>
          <w:lang w:val="en-GB"/>
        </w:rPr>
        <w:t xml:space="preserve"> </w:t>
      </w:r>
      <w:r w:rsidRPr="00985ABD">
        <w:rPr>
          <w:rFonts w:cs="Times New Roman"/>
          <w:b/>
          <w:bCs/>
          <w:sz w:val="20"/>
          <w:szCs w:val="20"/>
          <w:lang w:val="en-GB"/>
        </w:rPr>
        <w:t>to consider</w:t>
      </w:r>
    </w:p>
    <w:p w14:paraId="318B8756" w14:textId="77777777" w:rsidR="00985ABD" w:rsidRPr="00985ABD" w:rsidRDefault="00985ABD" w:rsidP="00985ABD">
      <w:pPr>
        <w:ind w:left="940"/>
        <w:jc w:val="both"/>
        <w:rPr>
          <w:rFonts w:cs="Times New Roman"/>
          <w:bCs/>
          <w:sz w:val="20"/>
          <w:szCs w:val="20"/>
          <w:lang w:val="en-GB"/>
        </w:rPr>
      </w:pPr>
    </w:p>
    <w:p w14:paraId="50D3ACBB" w14:textId="77777777" w:rsidR="00985ABD" w:rsidRPr="00985ABD" w:rsidRDefault="00985ABD" w:rsidP="00985ABD">
      <w:pPr>
        <w:ind w:left="940"/>
        <w:jc w:val="both"/>
        <w:rPr>
          <w:rFonts w:cs="Times New Roman"/>
          <w:b/>
          <w:sz w:val="20"/>
          <w:szCs w:val="20"/>
          <w:lang w:val="en-GB"/>
        </w:rPr>
      </w:pPr>
      <w:r w:rsidRPr="00985ABD">
        <w:rPr>
          <w:rFonts w:cs="Times New Roman"/>
          <w:b/>
          <w:sz w:val="20"/>
          <w:szCs w:val="20"/>
          <w:lang w:val="en-GB"/>
        </w:rPr>
        <w:t>9.1 What</w:t>
      </w:r>
      <w:r w:rsidRPr="00985ABD">
        <w:rPr>
          <w:rFonts w:cs="Times New Roman"/>
          <w:b/>
          <w:spacing w:val="-1"/>
          <w:sz w:val="20"/>
          <w:szCs w:val="20"/>
          <w:lang w:val="en-GB"/>
        </w:rPr>
        <w:t xml:space="preserve"> </w:t>
      </w:r>
      <w:r w:rsidRPr="00985ABD">
        <w:rPr>
          <w:rFonts w:cs="Times New Roman"/>
          <w:b/>
          <w:sz w:val="20"/>
          <w:szCs w:val="20"/>
          <w:lang w:val="en-GB"/>
        </w:rPr>
        <w:t>is</w:t>
      </w:r>
      <w:r w:rsidRPr="00985ABD">
        <w:rPr>
          <w:rFonts w:cs="Times New Roman"/>
          <w:b/>
          <w:spacing w:val="-2"/>
          <w:sz w:val="20"/>
          <w:szCs w:val="20"/>
          <w:lang w:val="en-GB"/>
        </w:rPr>
        <w:t xml:space="preserve"> </w:t>
      </w:r>
      <w:r w:rsidRPr="00985ABD">
        <w:rPr>
          <w:rFonts w:cs="Times New Roman"/>
          <w:b/>
          <w:sz w:val="20"/>
          <w:szCs w:val="20"/>
          <w:lang w:val="en-GB"/>
        </w:rPr>
        <w:t>the</w:t>
      </w:r>
      <w:r w:rsidRPr="00985ABD">
        <w:rPr>
          <w:rFonts w:cs="Times New Roman"/>
          <w:b/>
          <w:spacing w:val="-3"/>
          <w:sz w:val="20"/>
          <w:szCs w:val="20"/>
          <w:lang w:val="en-GB"/>
        </w:rPr>
        <w:t xml:space="preserve"> </w:t>
      </w:r>
      <w:r w:rsidRPr="00985ABD">
        <w:rPr>
          <w:rFonts w:cs="Times New Roman"/>
          <w:b/>
          <w:sz w:val="20"/>
          <w:szCs w:val="20"/>
          <w:lang w:val="en-GB"/>
        </w:rPr>
        <w:t>age of</w:t>
      </w:r>
      <w:r w:rsidRPr="00985ABD">
        <w:rPr>
          <w:rFonts w:cs="Times New Roman"/>
          <w:b/>
          <w:spacing w:val="-1"/>
          <w:sz w:val="20"/>
          <w:szCs w:val="20"/>
          <w:lang w:val="en-GB"/>
        </w:rPr>
        <w:t xml:space="preserve"> </w:t>
      </w:r>
      <w:r w:rsidRPr="00985ABD">
        <w:rPr>
          <w:rFonts w:cs="Times New Roman"/>
          <w:b/>
          <w:sz w:val="20"/>
          <w:szCs w:val="20"/>
          <w:lang w:val="en-GB"/>
        </w:rPr>
        <w:t>the</w:t>
      </w:r>
      <w:r w:rsidRPr="00985ABD">
        <w:rPr>
          <w:rFonts w:cs="Times New Roman"/>
          <w:b/>
          <w:spacing w:val="-2"/>
          <w:sz w:val="20"/>
          <w:szCs w:val="20"/>
          <w:lang w:val="en-GB"/>
        </w:rPr>
        <w:t xml:space="preserve"> </w:t>
      </w:r>
      <w:r w:rsidRPr="00985ABD">
        <w:rPr>
          <w:rFonts w:cs="Times New Roman"/>
          <w:b/>
          <w:sz w:val="20"/>
          <w:szCs w:val="20"/>
          <w:lang w:val="en-GB"/>
        </w:rPr>
        <w:t>children</w:t>
      </w:r>
      <w:r w:rsidRPr="00985ABD">
        <w:rPr>
          <w:rFonts w:cs="Times New Roman"/>
          <w:b/>
          <w:spacing w:val="-3"/>
          <w:sz w:val="20"/>
          <w:szCs w:val="20"/>
          <w:lang w:val="en-GB"/>
        </w:rPr>
        <w:t xml:space="preserve"> </w:t>
      </w:r>
      <w:r w:rsidRPr="00985ABD">
        <w:rPr>
          <w:rFonts w:cs="Times New Roman"/>
          <w:b/>
          <w:sz w:val="20"/>
          <w:szCs w:val="20"/>
          <w:lang w:val="en-GB"/>
        </w:rPr>
        <w:t>involved?</w:t>
      </w:r>
    </w:p>
    <w:p w14:paraId="63966E81" w14:textId="77777777" w:rsidR="00985ABD" w:rsidRPr="00985ABD" w:rsidRDefault="00985ABD" w:rsidP="00985ABD">
      <w:pPr>
        <w:ind w:left="940"/>
        <w:jc w:val="both"/>
        <w:rPr>
          <w:rFonts w:cs="Times New Roman"/>
          <w:sz w:val="20"/>
          <w:szCs w:val="20"/>
          <w:lang w:val="en-GB"/>
        </w:rPr>
      </w:pPr>
    </w:p>
    <w:p w14:paraId="1D1A2C46"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How old are the young people involved in the incident and is there any age difference</w:t>
      </w:r>
      <w:r w:rsidRPr="00985ABD">
        <w:rPr>
          <w:rFonts w:cs="Times New Roman"/>
          <w:spacing w:val="1"/>
          <w:sz w:val="20"/>
          <w:szCs w:val="20"/>
          <w:lang w:val="en-GB"/>
        </w:rPr>
        <w:t xml:space="preserve"> </w:t>
      </w:r>
      <w:r w:rsidRPr="00985ABD">
        <w:rPr>
          <w:rFonts w:cs="Times New Roman"/>
          <w:sz w:val="20"/>
          <w:szCs w:val="20"/>
          <w:lang w:val="en-GB"/>
        </w:rPr>
        <w:t xml:space="preserve">between those involved? </w:t>
      </w:r>
    </w:p>
    <w:p w14:paraId="10213201" w14:textId="77777777" w:rsidR="00985ABD" w:rsidRPr="00985ABD" w:rsidRDefault="00985ABD" w:rsidP="00985ABD">
      <w:pPr>
        <w:ind w:left="940"/>
        <w:jc w:val="both"/>
        <w:rPr>
          <w:rFonts w:cs="Times New Roman"/>
          <w:sz w:val="20"/>
          <w:szCs w:val="20"/>
          <w:lang w:val="en-GB"/>
        </w:rPr>
      </w:pPr>
    </w:p>
    <w:p w14:paraId="64880928"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9.2 Where</w:t>
      </w:r>
      <w:r w:rsidRPr="00985ABD">
        <w:rPr>
          <w:rFonts w:cs="Times New Roman"/>
          <w:b/>
          <w:bCs/>
          <w:spacing w:val="-1"/>
          <w:sz w:val="20"/>
          <w:szCs w:val="20"/>
          <w:lang w:val="en-GB"/>
        </w:rPr>
        <w:t xml:space="preserve"> </w:t>
      </w:r>
      <w:r w:rsidRPr="00985ABD">
        <w:rPr>
          <w:rFonts w:cs="Times New Roman"/>
          <w:b/>
          <w:bCs/>
          <w:sz w:val="20"/>
          <w:szCs w:val="20"/>
          <w:lang w:val="en-GB"/>
        </w:rPr>
        <w:t>did</w:t>
      </w:r>
      <w:r w:rsidRPr="00985ABD">
        <w:rPr>
          <w:rFonts w:cs="Times New Roman"/>
          <w:b/>
          <w:bCs/>
          <w:spacing w:val="-3"/>
          <w:sz w:val="20"/>
          <w:szCs w:val="20"/>
          <w:lang w:val="en-GB"/>
        </w:rPr>
        <w:t xml:space="preserve"> </w:t>
      </w:r>
      <w:r w:rsidRPr="00985ABD">
        <w:rPr>
          <w:rFonts w:cs="Times New Roman"/>
          <w:b/>
          <w:bCs/>
          <w:sz w:val="20"/>
          <w:szCs w:val="20"/>
          <w:lang w:val="en-GB"/>
        </w:rPr>
        <w:t>the</w:t>
      </w:r>
      <w:r w:rsidRPr="00985ABD">
        <w:rPr>
          <w:rFonts w:cs="Times New Roman"/>
          <w:b/>
          <w:bCs/>
          <w:spacing w:val="-2"/>
          <w:sz w:val="20"/>
          <w:szCs w:val="20"/>
          <w:lang w:val="en-GB"/>
        </w:rPr>
        <w:t xml:space="preserve"> </w:t>
      </w:r>
      <w:r w:rsidRPr="00985ABD">
        <w:rPr>
          <w:rFonts w:cs="Times New Roman"/>
          <w:b/>
          <w:bCs/>
          <w:sz w:val="20"/>
          <w:szCs w:val="20"/>
          <w:lang w:val="en-GB"/>
        </w:rPr>
        <w:t>incident</w:t>
      </w:r>
      <w:r w:rsidRPr="00985ABD">
        <w:rPr>
          <w:rFonts w:cs="Times New Roman"/>
          <w:b/>
          <w:bCs/>
          <w:spacing w:val="-5"/>
          <w:sz w:val="20"/>
          <w:szCs w:val="20"/>
          <w:lang w:val="en-GB"/>
        </w:rPr>
        <w:t xml:space="preserve"> </w:t>
      </w:r>
      <w:r w:rsidRPr="00985ABD">
        <w:rPr>
          <w:rFonts w:cs="Times New Roman"/>
          <w:b/>
          <w:bCs/>
          <w:sz w:val="20"/>
          <w:szCs w:val="20"/>
          <w:lang w:val="en-GB"/>
        </w:rPr>
        <w:t>or incidents</w:t>
      </w:r>
      <w:r w:rsidRPr="00985ABD">
        <w:rPr>
          <w:rFonts w:cs="Times New Roman"/>
          <w:b/>
          <w:bCs/>
          <w:spacing w:val="-2"/>
          <w:sz w:val="20"/>
          <w:szCs w:val="20"/>
          <w:lang w:val="en-GB"/>
        </w:rPr>
        <w:t xml:space="preserve"> </w:t>
      </w:r>
      <w:r w:rsidRPr="00985ABD">
        <w:rPr>
          <w:rFonts w:cs="Times New Roman"/>
          <w:b/>
          <w:bCs/>
          <w:sz w:val="20"/>
          <w:szCs w:val="20"/>
          <w:lang w:val="en-GB"/>
        </w:rPr>
        <w:t>take</w:t>
      </w:r>
      <w:r w:rsidRPr="00985ABD">
        <w:rPr>
          <w:rFonts w:cs="Times New Roman"/>
          <w:b/>
          <w:bCs/>
          <w:spacing w:val="-3"/>
          <w:sz w:val="20"/>
          <w:szCs w:val="20"/>
          <w:lang w:val="en-GB"/>
        </w:rPr>
        <w:t xml:space="preserve"> </w:t>
      </w:r>
      <w:r w:rsidRPr="00985ABD">
        <w:rPr>
          <w:rFonts w:cs="Times New Roman"/>
          <w:b/>
          <w:bCs/>
          <w:sz w:val="20"/>
          <w:szCs w:val="20"/>
          <w:lang w:val="en-GB"/>
        </w:rPr>
        <w:t>place?</w:t>
      </w:r>
    </w:p>
    <w:p w14:paraId="51D43798" w14:textId="77777777" w:rsidR="00985ABD" w:rsidRPr="00985ABD" w:rsidRDefault="00985ABD" w:rsidP="00985ABD">
      <w:pPr>
        <w:ind w:left="940"/>
        <w:jc w:val="both"/>
        <w:rPr>
          <w:rFonts w:cs="Times New Roman"/>
          <w:sz w:val="20"/>
          <w:szCs w:val="20"/>
          <w:lang w:val="en-GB"/>
        </w:rPr>
      </w:pPr>
    </w:p>
    <w:p w14:paraId="5565A9EB"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Was the incident in an open, visible place to others? If so, was it observed? If not, is more,</w:t>
      </w:r>
      <w:r w:rsidRPr="00985ABD">
        <w:rPr>
          <w:rFonts w:cs="Times New Roman"/>
          <w:spacing w:val="-59"/>
          <w:sz w:val="20"/>
          <w:szCs w:val="20"/>
          <w:lang w:val="en-GB"/>
        </w:rPr>
        <w:t xml:space="preserve"> </w:t>
      </w:r>
      <w:r w:rsidRPr="00985ABD">
        <w:rPr>
          <w:rFonts w:cs="Times New Roman"/>
          <w:sz w:val="20"/>
          <w:szCs w:val="20"/>
          <w:lang w:val="en-GB"/>
        </w:rPr>
        <w:t>supervision</w:t>
      </w:r>
      <w:r w:rsidRPr="00985ABD">
        <w:rPr>
          <w:rFonts w:cs="Times New Roman"/>
          <w:spacing w:val="-1"/>
          <w:sz w:val="20"/>
          <w:szCs w:val="20"/>
          <w:lang w:val="en-GB"/>
        </w:rPr>
        <w:t xml:space="preserve"> </w:t>
      </w:r>
      <w:r w:rsidRPr="00985ABD">
        <w:rPr>
          <w:rFonts w:cs="Times New Roman"/>
          <w:sz w:val="20"/>
          <w:szCs w:val="20"/>
          <w:lang w:val="en-GB"/>
        </w:rPr>
        <w:t>required</w:t>
      </w:r>
      <w:r w:rsidRPr="00985ABD">
        <w:rPr>
          <w:rFonts w:cs="Times New Roman"/>
          <w:spacing w:val="-2"/>
          <w:sz w:val="20"/>
          <w:szCs w:val="20"/>
          <w:lang w:val="en-GB"/>
        </w:rPr>
        <w:t xml:space="preserve"> </w:t>
      </w:r>
      <w:r w:rsidRPr="00985ABD">
        <w:rPr>
          <w:rFonts w:cs="Times New Roman"/>
          <w:sz w:val="20"/>
          <w:szCs w:val="20"/>
          <w:lang w:val="en-GB"/>
        </w:rPr>
        <w:t>within this</w:t>
      </w:r>
      <w:r w:rsidRPr="00985ABD">
        <w:rPr>
          <w:rFonts w:cs="Times New Roman"/>
          <w:spacing w:val="1"/>
          <w:sz w:val="20"/>
          <w:szCs w:val="20"/>
          <w:lang w:val="en-GB"/>
        </w:rPr>
        <w:t xml:space="preserve"> </w:t>
      </w:r>
      <w:r w:rsidRPr="00985ABD">
        <w:rPr>
          <w:rFonts w:cs="Times New Roman"/>
          <w:sz w:val="20"/>
          <w:szCs w:val="20"/>
          <w:lang w:val="en-GB"/>
        </w:rPr>
        <w:t>particular</w:t>
      </w:r>
      <w:r w:rsidRPr="00985ABD">
        <w:rPr>
          <w:rFonts w:cs="Times New Roman"/>
          <w:spacing w:val="-1"/>
          <w:sz w:val="20"/>
          <w:szCs w:val="20"/>
          <w:lang w:val="en-GB"/>
        </w:rPr>
        <w:t xml:space="preserve"> </w:t>
      </w:r>
      <w:r w:rsidRPr="00985ABD">
        <w:rPr>
          <w:rFonts w:cs="Times New Roman"/>
          <w:sz w:val="20"/>
          <w:szCs w:val="20"/>
          <w:lang w:val="en-GB"/>
        </w:rPr>
        <w:t>area?</w:t>
      </w:r>
    </w:p>
    <w:p w14:paraId="38348532" w14:textId="77777777" w:rsidR="00985ABD" w:rsidRPr="00985ABD" w:rsidRDefault="00985ABD" w:rsidP="00985ABD">
      <w:pPr>
        <w:ind w:left="940"/>
        <w:jc w:val="both"/>
        <w:rPr>
          <w:rFonts w:cs="Times New Roman"/>
          <w:sz w:val="20"/>
          <w:szCs w:val="20"/>
          <w:lang w:val="en-GB"/>
        </w:rPr>
      </w:pPr>
    </w:p>
    <w:p w14:paraId="51E6AD6C"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9.3 What</w:t>
      </w:r>
      <w:r w:rsidRPr="00985ABD">
        <w:rPr>
          <w:rFonts w:cs="Times New Roman"/>
          <w:b/>
          <w:bCs/>
          <w:spacing w:val="-4"/>
          <w:sz w:val="20"/>
          <w:szCs w:val="20"/>
          <w:lang w:val="en-GB"/>
        </w:rPr>
        <w:t xml:space="preserve"> </w:t>
      </w:r>
      <w:r w:rsidRPr="00985ABD">
        <w:rPr>
          <w:rFonts w:cs="Times New Roman"/>
          <w:b/>
          <w:bCs/>
          <w:sz w:val="20"/>
          <w:szCs w:val="20"/>
          <w:lang w:val="en-GB"/>
        </w:rPr>
        <w:t>was</w:t>
      </w:r>
      <w:r w:rsidRPr="00985ABD">
        <w:rPr>
          <w:rFonts w:cs="Times New Roman"/>
          <w:b/>
          <w:bCs/>
          <w:spacing w:val="-2"/>
          <w:sz w:val="20"/>
          <w:szCs w:val="20"/>
          <w:lang w:val="en-GB"/>
        </w:rPr>
        <w:t xml:space="preserve"> </w:t>
      </w:r>
      <w:r w:rsidRPr="00985ABD">
        <w:rPr>
          <w:rFonts w:cs="Times New Roman"/>
          <w:b/>
          <w:bCs/>
          <w:sz w:val="20"/>
          <w:szCs w:val="20"/>
          <w:lang w:val="en-GB"/>
        </w:rPr>
        <w:t>the</w:t>
      </w:r>
      <w:r w:rsidRPr="00985ABD">
        <w:rPr>
          <w:rFonts w:cs="Times New Roman"/>
          <w:b/>
          <w:bCs/>
          <w:spacing w:val="-2"/>
          <w:sz w:val="20"/>
          <w:szCs w:val="20"/>
          <w:lang w:val="en-GB"/>
        </w:rPr>
        <w:t xml:space="preserve"> </w:t>
      </w:r>
      <w:r w:rsidRPr="00985ABD">
        <w:rPr>
          <w:rFonts w:cs="Times New Roman"/>
          <w:b/>
          <w:bCs/>
          <w:sz w:val="20"/>
          <w:szCs w:val="20"/>
          <w:lang w:val="en-GB"/>
        </w:rPr>
        <w:t>explanation</w:t>
      </w:r>
      <w:r w:rsidRPr="00985ABD">
        <w:rPr>
          <w:rFonts w:cs="Times New Roman"/>
          <w:b/>
          <w:bCs/>
          <w:spacing w:val="1"/>
          <w:sz w:val="20"/>
          <w:szCs w:val="20"/>
          <w:lang w:val="en-GB"/>
        </w:rPr>
        <w:t xml:space="preserve"> </w:t>
      </w:r>
      <w:r w:rsidRPr="00985ABD">
        <w:rPr>
          <w:rFonts w:cs="Times New Roman"/>
          <w:b/>
          <w:bCs/>
          <w:sz w:val="20"/>
          <w:szCs w:val="20"/>
          <w:lang w:val="en-GB"/>
        </w:rPr>
        <w:t>by</w:t>
      </w:r>
      <w:r w:rsidRPr="00985ABD">
        <w:rPr>
          <w:rFonts w:cs="Times New Roman"/>
          <w:b/>
          <w:bCs/>
          <w:spacing w:val="-5"/>
          <w:sz w:val="20"/>
          <w:szCs w:val="20"/>
          <w:lang w:val="en-GB"/>
        </w:rPr>
        <w:t xml:space="preserve"> </w:t>
      </w:r>
      <w:r w:rsidRPr="00985ABD">
        <w:rPr>
          <w:rFonts w:cs="Times New Roman"/>
          <w:b/>
          <w:bCs/>
          <w:sz w:val="20"/>
          <w:szCs w:val="20"/>
          <w:lang w:val="en-GB"/>
        </w:rPr>
        <w:t>all</w:t>
      </w:r>
      <w:r w:rsidRPr="00985ABD">
        <w:rPr>
          <w:rFonts w:cs="Times New Roman"/>
          <w:b/>
          <w:bCs/>
          <w:spacing w:val="2"/>
          <w:sz w:val="20"/>
          <w:szCs w:val="20"/>
          <w:lang w:val="en-GB"/>
        </w:rPr>
        <w:t xml:space="preserve"> </w:t>
      </w:r>
      <w:r w:rsidRPr="00985ABD">
        <w:rPr>
          <w:rFonts w:cs="Times New Roman"/>
          <w:b/>
          <w:bCs/>
          <w:sz w:val="20"/>
          <w:szCs w:val="20"/>
          <w:lang w:val="en-GB"/>
        </w:rPr>
        <w:t>children</w:t>
      </w:r>
      <w:r w:rsidRPr="00985ABD">
        <w:rPr>
          <w:rFonts w:cs="Times New Roman"/>
          <w:b/>
          <w:bCs/>
          <w:spacing w:val="-3"/>
          <w:sz w:val="20"/>
          <w:szCs w:val="20"/>
          <w:lang w:val="en-GB"/>
        </w:rPr>
        <w:t xml:space="preserve"> </w:t>
      </w:r>
      <w:r w:rsidRPr="00985ABD">
        <w:rPr>
          <w:rFonts w:cs="Times New Roman"/>
          <w:b/>
          <w:bCs/>
          <w:sz w:val="20"/>
          <w:szCs w:val="20"/>
          <w:lang w:val="en-GB"/>
        </w:rPr>
        <w:t>involved of</w:t>
      </w:r>
      <w:r w:rsidRPr="00985ABD">
        <w:rPr>
          <w:rFonts w:cs="Times New Roman"/>
          <w:b/>
          <w:bCs/>
          <w:spacing w:val="-1"/>
          <w:sz w:val="20"/>
          <w:szCs w:val="20"/>
          <w:lang w:val="en-GB"/>
        </w:rPr>
        <w:t xml:space="preserve"> </w:t>
      </w:r>
      <w:r w:rsidRPr="00985ABD">
        <w:rPr>
          <w:rFonts w:cs="Times New Roman"/>
          <w:b/>
          <w:bCs/>
          <w:sz w:val="20"/>
          <w:szCs w:val="20"/>
          <w:lang w:val="en-GB"/>
        </w:rPr>
        <w:t>what</w:t>
      </w:r>
      <w:r w:rsidRPr="00985ABD">
        <w:rPr>
          <w:rFonts w:cs="Times New Roman"/>
          <w:b/>
          <w:bCs/>
          <w:spacing w:val="1"/>
          <w:sz w:val="20"/>
          <w:szCs w:val="20"/>
          <w:lang w:val="en-GB"/>
        </w:rPr>
        <w:t xml:space="preserve"> </w:t>
      </w:r>
      <w:r w:rsidRPr="00985ABD">
        <w:rPr>
          <w:rFonts w:cs="Times New Roman"/>
          <w:b/>
          <w:bCs/>
          <w:sz w:val="20"/>
          <w:szCs w:val="20"/>
          <w:lang w:val="en-GB"/>
        </w:rPr>
        <w:t>occurred?</w:t>
      </w:r>
    </w:p>
    <w:p w14:paraId="1997F568" w14:textId="77777777" w:rsidR="00985ABD" w:rsidRPr="00985ABD" w:rsidRDefault="00985ABD" w:rsidP="00985ABD">
      <w:pPr>
        <w:ind w:left="940"/>
        <w:jc w:val="both"/>
        <w:rPr>
          <w:rFonts w:cs="Times New Roman"/>
          <w:sz w:val="20"/>
          <w:szCs w:val="20"/>
          <w:lang w:val="en-GB"/>
        </w:rPr>
      </w:pPr>
    </w:p>
    <w:p w14:paraId="75AE6335"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Can each of the young people give the same explanation of the incident and also what is</w:t>
      </w:r>
      <w:r w:rsidRPr="00985ABD">
        <w:rPr>
          <w:rFonts w:cs="Times New Roman"/>
          <w:spacing w:val="-59"/>
          <w:sz w:val="20"/>
          <w:szCs w:val="20"/>
          <w:lang w:val="en-GB"/>
        </w:rPr>
        <w:t xml:space="preserve"> </w:t>
      </w:r>
      <w:r w:rsidRPr="00985ABD">
        <w:rPr>
          <w:rFonts w:cs="Times New Roman"/>
          <w:sz w:val="20"/>
          <w:szCs w:val="20"/>
          <w:lang w:val="en-GB"/>
        </w:rPr>
        <w:t>the effect on the young people involved? Is the incident seen to be bullying for example,</w:t>
      </w:r>
      <w:r w:rsidRPr="00985ABD">
        <w:rPr>
          <w:rFonts w:cs="Times New Roman"/>
          <w:spacing w:val="1"/>
          <w:sz w:val="20"/>
          <w:szCs w:val="20"/>
          <w:lang w:val="en-GB"/>
        </w:rPr>
        <w:t xml:space="preserve"> </w:t>
      </w:r>
      <w:r w:rsidRPr="00985ABD">
        <w:rPr>
          <w:rFonts w:cs="Times New Roman"/>
          <w:sz w:val="20"/>
          <w:szCs w:val="20"/>
          <w:lang w:val="en-GB"/>
        </w:rPr>
        <w:t>in which case regular and repetitive? Is the version of one young person different from</w:t>
      </w:r>
      <w:r w:rsidRPr="00985ABD">
        <w:rPr>
          <w:rFonts w:cs="Times New Roman"/>
          <w:spacing w:val="1"/>
          <w:sz w:val="20"/>
          <w:szCs w:val="20"/>
          <w:lang w:val="en-GB"/>
        </w:rPr>
        <w:t xml:space="preserve"> </w:t>
      </w:r>
      <w:r w:rsidRPr="00985ABD">
        <w:rPr>
          <w:rFonts w:cs="Times New Roman"/>
          <w:sz w:val="20"/>
          <w:szCs w:val="20"/>
          <w:lang w:val="en-GB"/>
        </w:rPr>
        <w:t>another</w:t>
      </w:r>
      <w:r w:rsidRPr="00985ABD">
        <w:rPr>
          <w:rFonts w:cs="Times New Roman"/>
          <w:spacing w:val="-2"/>
          <w:sz w:val="20"/>
          <w:szCs w:val="20"/>
          <w:lang w:val="en-GB"/>
        </w:rPr>
        <w:t xml:space="preserve"> </w:t>
      </w:r>
      <w:r w:rsidRPr="00985ABD">
        <w:rPr>
          <w:rFonts w:cs="Times New Roman"/>
          <w:sz w:val="20"/>
          <w:szCs w:val="20"/>
          <w:lang w:val="en-GB"/>
        </w:rPr>
        <w:t>and why?</w:t>
      </w:r>
    </w:p>
    <w:p w14:paraId="3E20CC95" w14:textId="77777777" w:rsidR="00985ABD" w:rsidRPr="00985ABD" w:rsidRDefault="00985ABD" w:rsidP="00985ABD">
      <w:pPr>
        <w:ind w:left="940"/>
        <w:jc w:val="both"/>
        <w:rPr>
          <w:rFonts w:cs="Times New Roman"/>
          <w:sz w:val="20"/>
          <w:szCs w:val="20"/>
          <w:lang w:val="en-GB"/>
        </w:rPr>
      </w:pPr>
    </w:p>
    <w:p w14:paraId="0B55525D"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9.4 What</w:t>
      </w:r>
      <w:r w:rsidRPr="00985ABD">
        <w:rPr>
          <w:rFonts w:cs="Times New Roman"/>
          <w:b/>
          <w:bCs/>
          <w:spacing w:val="-2"/>
          <w:sz w:val="20"/>
          <w:szCs w:val="20"/>
          <w:lang w:val="en-GB"/>
        </w:rPr>
        <w:t xml:space="preserve"> </w:t>
      </w:r>
      <w:r w:rsidRPr="00985ABD">
        <w:rPr>
          <w:rFonts w:cs="Times New Roman"/>
          <w:b/>
          <w:bCs/>
          <w:sz w:val="20"/>
          <w:szCs w:val="20"/>
          <w:lang w:val="en-GB"/>
        </w:rPr>
        <w:t>is</w:t>
      </w:r>
      <w:r w:rsidRPr="00985ABD">
        <w:rPr>
          <w:rFonts w:cs="Times New Roman"/>
          <w:b/>
          <w:bCs/>
          <w:spacing w:val="-3"/>
          <w:sz w:val="20"/>
          <w:szCs w:val="20"/>
          <w:lang w:val="en-GB"/>
        </w:rPr>
        <w:t xml:space="preserve"> </w:t>
      </w:r>
      <w:r w:rsidRPr="00985ABD">
        <w:rPr>
          <w:rFonts w:cs="Times New Roman"/>
          <w:b/>
          <w:bCs/>
          <w:sz w:val="20"/>
          <w:szCs w:val="20"/>
          <w:lang w:val="en-GB"/>
        </w:rPr>
        <w:t>each</w:t>
      </w:r>
      <w:r w:rsidRPr="00985ABD">
        <w:rPr>
          <w:rFonts w:cs="Times New Roman"/>
          <w:b/>
          <w:bCs/>
          <w:spacing w:val="-1"/>
          <w:sz w:val="20"/>
          <w:szCs w:val="20"/>
          <w:lang w:val="en-GB"/>
        </w:rPr>
        <w:t xml:space="preserve"> </w:t>
      </w:r>
      <w:r w:rsidRPr="00985ABD">
        <w:rPr>
          <w:rFonts w:cs="Times New Roman"/>
          <w:b/>
          <w:bCs/>
          <w:sz w:val="20"/>
          <w:szCs w:val="20"/>
          <w:lang w:val="en-GB"/>
        </w:rPr>
        <w:t>of</w:t>
      </w:r>
      <w:r w:rsidRPr="00985ABD">
        <w:rPr>
          <w:rFonts w:cs="Times New Roman"/>
          <w:b/>
          <w:bCs/>
          <w:spacing w:val="-2"/>
          <w:sz w:val="20"/>
          <w:szCs w:val="20"/>
          <w:lang w:val="en-GB"/>
        </w:rPr>
        <w:t xml:space="preserve"> </w:t>
      </w:r>
      <w:r w:rsidRPr="00985ABD">
        <w:rPr>
          <w:rFonts w:cs="Times New Roman"/>
          <w:b/>
          <w:bCs/>
          <w:sz w:val="20"/>
          <w:szCs w:val="20"/>
          <w:lang w:val="en-GB"/>
        </w:rPr>
        <w:t>the</w:t>
      </w:r>
      <w:r w:rsidRPr="00985ABD">
        <w:rPr>
          <w:rFonts w:cs="Times New Roman"/>
          <w:b/>
          <w:bCs/>
          <w:spacing w:val="-1"/>
          <w:sz w:val="20"/>
          <w:szCs w:val="20"/>
          <w:lang w:val="en-GB"/>
        </w:rPr>
        <w:t xml:space="preserve"> </w:t>
      </w:r>
      <w:r w:rsidRPr="00985ABD">
        <w:rPr>
          <w:rFonts w:cs="Times New Roman"/>
          <w:b/>
          <w:bCs/>
          <w:sz w:val="20"/>
          <w:szCs w:val="20"/>
          <w:lang w:val="en-GB"/>
        </w:rPr>
        <w:t>children’s own</w:t>
      </w:r>
      <w:r w:rsidRPr="00985ABD">
        <w:rPr>
          <w:rFonts w:cs="Times New Roman"/>
          <w:b/>
          <w:bCs/>
          <w:spacing w:val="-3"/>
          <w:sz w:val="20"/>
          <w:szCs w:val="20"/>
          <w:lang w:val="en-GB"/>
        </w:rPr>
        <w:t xml:space="preserve"> </w:t>
      </w:r>
      <w:r w:rsidRPr="00985ABD">
        <w:rPr>
          <w:rFonts w:cs="Times New Roman"/>
          <w:b/>
          <w:bCs/>
          <w:sz w:val="20"/>
          <w:szCs w:val="20"/>
          <w:lang w:val="en-GB"/>
        </w:rPr>
        <w:t>understanding</w:t>
      </w:r>
      <w:r w:rsidRPr="00985ABD">
        <w:rPr>
          <w:rFonts w:cs="Times New Roman"/>
          <w:b/>
          <w:bCs/>
          <w:spacing w:val="-1"/>
          <w:sz w:val="20"/>
          <w:szCs w:val="20"/>
          <w:lang w:val="en-GB"/>
        </w:rPr>
        <w:t xml:space="preserve"> </w:t>
      </w:r>
      <w:r w:rsidRPr="00985ABD">
        <w:rPr>
          <w:rFonts w:cs="Times New Roman"/>
          <w:b/>
          <w:bCs/>
          <w:sz w:val="20"/>
          <w:szCs w:val="20"/>
          <w:lang w:val="en-GB"/>
        </w:rPr>
        <w:t>of</w:t>
      </w:r>
      <w:r w:rsidRPr="00985ABD">
        <w:rPr>
          <w:rFonts w:cs="Times New Roman"/>
          <w:b/>
          <w:bCs/>
          <w:spacing w:val="-4"/>
          <w:sz w:val="20"/>
          <w:szCs w:val="20"/>
          <w:lang w:val="en-GB"/>
        </w:rPr>
        <w:t xml:space="preserve"> </w:t>
      </w:r>
      <w:r w:rsidRPr="00985ABD">
        <w:rPr>
          <w:rFonts w:cs="Times New Roman"/>
          <w:b/>
          <w:bCs/>
          <w:sz w:val="20"/>
          <w:szCs w:val="20"/>
          <w:lang w:val="en-GB"/>
        </w:rPr>
        <w:t>what</w:t>
      </w:r>
      <w:r w:rsidRPr="00985ABD">
        <w:rPr>
          <w:rFonts w:cs="Times New Roman"/>
          <w:b/>
          <w:bCs/>
          <w:spacing w:val="-2"/>
          <w:sz w:val="20"/>
          <w:szCs w:val="20"/>
          <w:lang w:val="en-GB"/>
        </w:rPr>
        <w:t xml:space="preserve"> </w:t>
      </w:r>
      <w:r w:rsidRPr="00985ABD">
        <w:rPr>
          <w:rFonts w:cs="Times New Roman"/>
          <w:b/>
          <w:bCs/>
          <w:sz w:val="20"/>
          <w:szCs w:val="20"/>
          <w:lang w:val="en-GB"/>
        </w:rPr>
        <w:t>occurred?</w:t>
      </w:r>
    </w:p>
    <w:p w14:paraId="63457247" w14:textId="77777777" w:rsidR="00985ABD" w:rsidRPr="00985ABD" w:rsidRDefault="00985ABD" w:rsidP="00985ABD">
      <w:pPr>
        <w:ind w:left="940"/>
        <w:jc w:val="both"/>
        <w:rPr>
          <w:rFonts w:cs="Times New Roman"/>
          <w:b/>
          <w:bCs/>
          <w:i/>
          <w:iCs/>
          <w:sz w:val="20"/>
          <w:szCs w:val="20"/>
          <w:lang w:val="en-GB"/>
        </w:rPr>
      </w:pPr>
    </w:p>
    <w:p w14:paraId="7A3E0C58"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Do the young people know/understand what they are doing? E.g. do they have</w:t>
      </w:r>
      <w:r w:rsidRPr="00985ABD">
        <w:rPr>
          <w:rFonts w:cs="Times New Roman"/>
          <w:spacing w:val="1"/>
          <w:sz w:val="20"/>
          <w:szCs w:val="20"/>
          <w:lang w:val="en-GB"/>
        </w:rPr>
        <w:t xml:space="preserve"> </w:t>
      </w:r>
      <w:r w:rsidRPr="00985ABD">
        <w:rPr>
          <w:rFonts w:cs="Times New Roman"/>
          <w:sz w:val="20"/>
          <w:szCs w:val="20"/>
          <w:lang w:val="en-GB"/>
        </w:rPr>
        <w:t>knowledge of body parts, of privacy and that it is inappropriate to touch? Is the young</w:t>
      </w:r>
      <w:r w:rsidRPr="00985ABD">
        <w:rPr>
          <w:rFonts w:cs="Times New Roman"/>
          <w:spacing w:val="1"/>
          <w:sz w:val="20"/>
          <w:szCs w:val="20"/>
          <w:lang w:val="en-GB"/>
        </w:rPr>
        <w:t xml:space="preserve"> </w:t>
      </w:r>
      <w:r w:rsidRPr="00985ABD">
        <w:rPr>
          <w:rFonts w:cs="Times New Roman"/>
          <w:sz w:val="20"/>
          <w:szCs w:val="20"/>
          <w:lang w:val="en-GB"/>
        </w:rPr>
        <w:t>person’s explanation in relation to something they may have heard or been learning</w:t>
      </w:r>
      <w:r w:rsidRPr="00985ABD">
        <w:rPr>
          <w:rFonts w:cs="Times New Roman"/>
          <w:spacing w:val="1"/>
          <w:sz w:val="20"/>
          <w:szCs w:val="20"/>
          <w:lang w:val="en-GB"/>
        </w:rPr>
        <w:t xml:space="preserve"> </w:t>
      </w:r>
      <w:r w:rsidRPr="00985ABD">
        <w:rPr>
          <w:rFonts w:cs="Times New Roman"/>
          <w:sz w:val="20"/>
          <w:szCs w:val="20"/>
          <w:lang w:val="en-GB"/>
        </w:rPr>
        <w:t xml:space="preserve">about that has prompted the behaviour? Is the behaviour deliberate and contrived? Does </w:t>
      </w:r>
      <w:r w:rsidRPr="00985ABD">
        <w:rPr>
          <w:rFonts w:cs="Times New Roman"/>
          <w:spacing w:val="-59"/>
          <w:sz w:val="20"/>
          <w:szCs w:val="20"/>
          <w:lang w:val="en-GB"/>
        </w:rPr>
        <w:t xml:space="preserve"> </w:t>
      </w:r>
      <w:r w:rsidRPr="00985ABD">
        <w:rPr>
          <w:rFonts w:cs="Times New Roman"/>
          <w:sz w:val="20"/>
          <w:szCs w:val="20"/>
          <w:lang w:val="en-GB"/>
        </w:rPr>
        <w:t>the young person have an understanding of the impact of their behaviour on the other</w:t>
      </w:r>
      <w:r w:rsidRPr="00985ABD">
        <w:rPr>
          <w:rFonts w:cs="Times New Roman"/>
          <w:spacing w:val="1"/>
          <w:sz w:val="20"/>
          <w:szCs w:val="20"/>
          <w:lang w:val="en-GB"/>
        </w:rPr>
        <w:t xml:space="preserve"> </w:t>
      </w:r>
      <w:r w:rsidRPr="00985ABD">
        <w:rPr>
          <w:rFonts w:cs="Times New Roman"/>
          <w:sz w:val="20"/>
          <w:szCs w:val="20"/>
          <w:lang w:val="en-GB"/>
        </w:rPr>
        <w:t>person?</w:t>
      </w:r>
    </w:p>
    <w:p w14:paraId="396C8428" w14:textId="77777777" w:rsidR="00985ABD" w:rsidRPr="00985ABD" w:rsidRDefault="00985ABD" w:rsidP="00985ABD">
      <w:pPr>
        <w:ind w:left="940"/>
        <w:jc w:val="both"/>
        <w:rPr>
          <w:rFonts w:cs="Times New Roman"/>
          <w:sz w:val="20"/>
          <w:szCs w:val="20"/>
          <w:lang w:val="en-GB"/>
        </w:rPr>
      </w:pPr>
    </w:p>
    <w:p w14:paraId="1316B37F"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9.5 Repetition</w:t>
      </w:r>
    </w:p>
    <w:p w14:paraId="68F0D51E" w14:textId="77777777" w:rsidR="00985ABD" w:rsidRPr="00985ABD" w:rsidRDefault="00985ABD" w:rsidP="00985ABD">
      <w:pPr>
        <w:ind w:left="940"/>
        <w:jc w:val="both"/>
        <w:rPr>
          <w:rFonts w:cs="Times New Roman"/>
          <w:sz w:val="20"/>
          <w:szCs w:val="20"/>
          <w:lang w:val="en-GB"/>
        </w:rPr>
      </w:pPr>
    </w:p>
    <w:p w14:paraId="7A2CD2C3"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Has the behaviour been repeated to an individual on more than one occasion?</w:t>
      </w:r>
      <w:r w:rsidRPr="00985ABD">
        <w:rPr>
          <w:rFonts w:cs="Times New Roman"/>
          <w:spacing w:val="1"/>
          <w:sz w:val="20"/>
          <w:szCs w:val="20"/>
          <w:lang w:val="en-GB"/>
        </w:rPr>
        <w:t xml:space="preserve"> </w:t>
      </w:r>
      <w:r w:rsidRPr="00985ABD">
        <w:rPr>
          <w:rFonts w:cs="Times New Roman"/>
          <w:sz w:val="20"/>
          <w:szCs w:val="20"/>
          <w:lang w:val="en-GB"/>
        </w:rPr>
        <w:t>In the same</w:t>
      </w:r>
      <w:r w:rsidRPr="00985ABD">
        <w:rPr>
          <w:rFonts w:cs="Times New Roman"/>
          <w:spacing w:val="-59"/>
          <w:sz w:val="20"/>
          <w:szCs w:val="20"/>
          <w:lang w:val="en-GB"/>
        </w:rPr>
        <w:t xml:space="preserve"> </w:t>
      </w:r>
      <w:r w:rsidRPr="00985ABD">
        <w:rPr>
          <w:rFonts w:cs="Times New Roman"/>
          <w:sz w:val="20"/>
          <w:szCs w:val="20"/>
          <w:lang w:val="en-GB"/>
        </w:rPr>
        <w:t>way it must be considered has the behaviour persisted to an individual after the issue has</w:t>
      </w:r>
      <w:r w:rsidRPr="00985ABD">
        <w:rPr>
          <w:rFonts w:cs="Times New Roman"/>
          <w:spacing w:val="1"/>
          <w:sz w:val="20"/>
          <w:szCs w:val="20"/>
          <w:lang w:val="en-GB"/>
        </w:rPr>
        <w:t xml:space="preserve"> </w:t>
      </w:r>
      <w:r w:rsidRPr="00985ABD">
        <w:rPr>
          <w:rFonts w:cs="Times New Roman"/>
          <w:sz w:val="20"/>
          <w:szCs w:val="20"/>
          <w:lang w:val="en-GB"/>
        </w:rPr>
        <w:t>already</w:t>
      </w:r>
      <w:r w:rsidRPr="00985ABD">
        <w:rPr>
          <w:rFonts w:cs="Times New Roman"/>
          <w:spacing w:val="-3"/>
          <w:sz w:val="20"/>
          <w:szCs w:val="20"/>
          <w:lang w:val="en-GB"/>
        </w:rPr>
        <w:t xml:space="preserve"> </w:t>
      </w:r>
      <w:r w:rsidRPr="00985ABD">
        <w:rPr>
          <w:rFonts w:cs="Times New Roman"/>
          <w:sz w:val="20"/>
          <w:szCs w:val="20"/>
          <w:lang w:val="en-GB"/>
        </w:rPr>
        <w:t>been discussed</w:t>
      </w:r>
      <w:r w:rsidRPr="00985ABD">
        <w:rPr>
          <w:rFonts w:cs="Times New Roman"/>
          <w:spacing w:val="-2"/>
          <w:sz w:val="20"/>
          <w:szCs w:val="20"/>
          <w:lang w:val="en-GB"/>
        </w:rPr>
        <w:t xml:space="preserve"> </w:t>
      </w:r>
      <w:r w:rsidRPr="00985ABD">
        <w:rPr>
          <w:rFonts w:cs="Times New Roman"/>
          <w:sz w:val="20"/>
          <w:szCs w:val="20"/>
          <w:lang w:val="en-GB"/>
        </w:rPr>
        <w:t>or</w:t>
      </w:r>
      <w:r w:rsidRPr="00985ABD">
        <w:rPr>
          <w:rFonts w:cs="Times New Roman"/>
          <w:spacing w:val="1"/>
          <w:sz w:val="20"/>
          <w:szCs w:val="20"/>
          <w:lang w:val="en-GB"/>
        </w:rPr>
        <w:t xml:space="preserve"> </w:t>
      </w:r>
      <w:r w:rsidRPr="00985ABD">
        <w:rPr>
          <w:rFonts w:cs="Times New Roman"/>
          <w:sz w:val="20"/>
          <w:szCs w:val="20"/>
          <w:lang w:val="en-GB"/>
        </w:rPr>
        <w:t>dealt</w:t>
      </w:r>
      <w:r w:rsidRPr="00985ABD">
        <w:rPr>
          <w:rFonts w:cs="Times New Roman"/>
          <w:spacing w:val="-2"/>
          <w:sz w:val="20"/>
          <w:szCs w:val="20"/>
          <w:lang w:val="en-GB"/>
        </w:rPr>
        <w:t xml:space="preserve"> </w:t>
      </w:r>
      <w:r w:rsidRPr="00985ABD">
        <w:rPr>
          <w:rFonts w:cs="Times New Roman"/>
          <w:sz w:val="20"/>
          <w:szCs w:val="20"/>
          <w:lang w:val="en-GB"/>
        </w:rPr>
        <w:t>with and appropriately</w:t>
      </w:r>
      <w:r w:rsidRPr="00985ABD">
        <w:rPr>
          <w:rFonts w:cs="Times New Roman"/>
          <w:spacing w:val="-2"/>
          <w:sz w:val="20"/>
          <w:szCs w:val="20"/>
          <w:lang w:val="en-GB"/>
        </w:rPr>
        <w:t xml:space="preserve"> </w:t>
      </w:r>
      <w:r w:rsidRPr="00985ABD">
        <w:rPr>
          <w:rFonts w:cs="Times New Roman"/>
          <w:sz w:val="20"/>
          <w:szCs w:val="20"/>
          <w:lang w:val="en-GB"/>
        </w:rPr>
        <w:t>resolved?</w:t>
      </w:r>
    </w:p>
    <w:p w14:paraId="249E6E24" w14:textId="77777777" w:rsidR="00985ABD" w:rsidRPr="00985ABD" w:rsidRDefault="00985ABD" w:rsidP="00985ABD">
      <w:pPr>
        <w:ind w:left="940"/>
        <w:jc w:val="both"/>
        <w:rPr>
          <w:rFonts w:cs="Times New Roman"/>
          <w:sz w:val="20"/>
          <w:szCs w:val="20"/>
          <w:lang w:val="en-GB"/>
        </w:rPr>
      </w:pPr>
    </w:p>
    <w:p w14:paraId="6CF412BF"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10. Next Steps</w:t>
      </w:r>
    </w:p>
    <w:p w14:paraId="6A802803" w14:textId="77777777" w:rsidR="00985ABD" w:rsidRPr="00985ABD" w:rsidRDefault="00985ABD" w:rsidP="00985ABD">
      <w:pPr>
        <w:ind w:left="940"/>
        <w:jc w:val="both"/>
        <w:rPr>
          <w:rFonts w:cs="Times New Roman"/>
          <w:b/>
          <w:bCs/>
          <w:sz w:val="20"/>
          <w:szCs w:val="20"/>
          <w:lang w:val="en-GB"/>
        </w:rPr>
      </w:pPr>
    </w:p>
    <w:p w14:paraId="518BFA64"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Once the outcome of the incident(s) has been established it is necessary to ensure future</w:t>
      </w:r>
      <w:r w:rsidRPr="00985ABD">
        <w:rPr>
          <w:rFonts w:cs="Times New Roman"/>
          <w:spacing w:val="1"/>
          <w:sz w:val="20"/>
          <w:szCs w:val="20"/>
          <w:lang w:val="en-GB"/>
        </w:rPr>
        <w:t xml:space="preserve"> </w:t>
      </w:r>
      <w:r w:rsidRPr="00985ABD">
        <w:rPr>
          <w:rFonts w:cs="Times New Roman"/>
          <w:sz w:val="20"/>
          <w:szCs w:val="20"/>
          <w:lang w:val="en-GB"/>
        </w:rPr>
        <w:t>incidents of abuse do not occur again and consider the support and intervention required for</w:t>
      </w:r>
      <w:r w:rsidRPr="00985ABD">
        <w:rPr>
          <w:rFonts w:cs="Times New Roman"/>
          <w:spacing w:val="-59"/>
          <w:sz w:val="20"/>
          <w:szCs w:val="20"/>
          <w:lang w:val="en-GB"/>
        </w:rPr>
        <w:t xml:space="preserve"> </w:t>
      </w:r>
      <w:r w:rsidRPr="00985ABD">
        <w:rPr>
          <w:rFonts w:cs="Times New Roman"/>
          <w:sz w:val="20"/>
          <w:szCs w:val="20"/>
          <w:lang w:val="en-GB"/>
        </w:rPr>
        <w:t>those</w:t>
      </w:r>
      <w:r w:rsidRPr="00985ABD">
        <w:rPr>
          <w:rFonts w:cs="Times New Roman"/>
          <w:spacing w:val="-1"/>
          <w:sz w:val="20"/>
          <w:szCs w:val="20"/>
          <w:lang w:val="en-GB"/>
        </w:rPr>
        <w:t xml:space="preserve"> </w:t>
      </w:r>
      <w:r w:rsidRPr="00985ABD">
        <w:rPr>
          <w:rFonts w:cs="Times New Roman"/>
          <w:sz w:val="20"/>
          <w:szCs w:val="20"/>
          <w:lang w:val="en-GB"/>
        </w:rPr>
        <w:t>involved</w:t>
      </w:r>
    </w:p>
    <w:p w14:paraId="0211BF79" w14:textId="77777777" w:rsidR="00985ABD" w:rsidRPr="00985ABD" w:rsidRDefault="00985ABD" w:rsidP="00985ABD">
      <w:pPr>
        <w:ind w:left="940"/>
        <w:jc w:val="both"/>
        <w:rPr>
          <w:rFonts w:cs="Times New Roman"/>
          <w:sz w:val="20"/>
          <w:szCs w:val="20"/>
          <w:lang w:val="en-GB"/>
        </w:rPr>
      </w:pPr>
    </w:p>
    <w:p w14:paraId="7DEB4312"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10.1 For the</w:t>
      </w:r>
      <w:r w:rsidRPr="00985ABD">
        <w:rPr>
          <w:rFonts w:cs="Times New Roman"/>
          <w:b/>
          <w:bCs/>
          <w:spacing w:val="-3"/>
          <w:sz w:val="20"/>
          <w:szCs w:val="20"/>
          <w:lang w:val="en-GB"/>
        </w:rPr>
        <w:t xml:space="preserve"> </w:t>
      </w:r>
      <w:r w:rsidRPr="00985ABD">
        <w:rPr>
          <w:rFonts w:cs="Times New Roman"/>
          <w:b/>
          <w:bCs/>
          <w:sz w:val="20"/>
          <w:szCs w:val="20"/>
          <w:lang w:val="en-GB"/>
        </w:rPr>
        <w:t>young person who has</w:t>
      </w:r>
      <w:r w:rsidRPr="00985ABD">
        <w:rPr>
          <w:rFonts w:cs="Times New Roman"/>
          <w:b/>
          <w:bCs/>
          <w:spacing w:val="-2"/>
          <w:sz w:val="20"/>
          <w:szCs w:val="20"/>
          <w:lang w:val="en-GB"/>
        </w:rPr>
        <w:t xml:space="preserve"> </w:t>
      </w:r>
      <w:r w:rsidRPr="00985ABD">
        <w:rPr>
          <w:rFonts w:cs="Times New Roman"/>
          <w:b/>
          <w:bCs/>
          <w:sz w:val="20"/>
          <w:szCs w:val="20"/>
          <w:lang w:val="en-GB"/>
        </w:rPr>
        <w:t>been harmed</w:t>
      </w:r>
    </w:p>
    <w:p w14:paraId="4578F9A2" w14:textId="77777777" w:rsidR="00985ABD" w:rsidRPr="00985ABD" w:rsidRDefault="00985ABD" w:rsidP="00985ABD">
      <w:pPr>
        <w:ind w:left="940"/>
        <w:jc w:val="both"/>
        <w:rPr>
          <w:rFonts w:cs="Times New Roman"/>
          <w:b/>
          <w:bCs/>
          <w:sz w:val="20"/>
          <w:szCs w:val="20"/>
          <w:lang w:val="en-GB"/>
        </w:rPr>
      </w:pPr>
    </w:p>
    <w:p w14:paraId="4D0DA294"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The level of support required depends on the individual young person. It may be that they wish to seek counselling or one to one support via a mentor. It may also be that they feel able to deal with the incident(s) on their own or with support of family and friends; in which case it is    necessary that this young person continues to be monitored and offered support should they require it in the future. If the incidents are of a bullying nature, the young person may need support in improving peer groups/relationships with other young people, or some restorative justice work with all those involved may be required.</w:t>
      </w:r>
    </w:p>
    <w:p w14:paraId="1F22E2BB" w14:textId="77777777" w:rsidR="00985ABD" w:rsidRPr="00985ABD" w:rsidRDefault="00985ABD" w:rsidP="00985ABD">
      <w:pPr>
        <w:ind w:left="940"/>
        <w:jc w:val="both"/>
        <w:rPr>
          <w:rFonts w:cs="Times New Roman"/>
          <w:sz w:val="20"/>
          <w:szCs w:val="20"/>
          <w:lang w:val="en-GB"/>
        </w:rPr>
      </w:pPr>
    </w:p>
    <w:p w14:paraId="1860E70B"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 xml:space="preserve">Other interventions that could be considered may target a whole class or year group for   example a speaker on online bullying, relationship abuse etc. It may be delivered through </w:t>
      </w:r>
    </w:p>
    <w:p w14:paraId="588C52EF"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 xml:space="preserve">your college’s THRIVE tutorial programme. </w:t>
      </w:r>
    </w:p>
    <w:p w14:paraId="1A566EAC" w14:textId="77777777" w:rsidR="00985ABD" w:rsidRPr="00985ABD" w:rsidRDefault="00985ABD" w:rsidP="00985ABD">
      <w:pPr>
        <w:ind w:left="940"/>
        <w:jc w:val="both"/>
        <w:rPr>
          <w:rFonts w:cs="Times New Roman"/>
          <w:sz w:val="20"/>
          <w:szCs w:val="20"/>
          <w:lang w:val="en-GB"/>
        </w:rPr>
      </w:pPr>
    </w:p>
    <w:p w14:paraId="00E079C8"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For the young person who has displayed harmful behaviour it is important to find out why the young person has behaved in such a way. It may be that the young person is experiencing their own difficulties and may even have been harmed themselves in a similar way. In such cases support such as one to one mentoring or counselling may also be necessary.</w:t>
      </w:r>
    </w:p>
    <w:p w14:paraId="3EAC9119" w14:textId="77777777" w:rsidR="00985ABD" w:rsidRPr="00985ABD" w:rsidRDefault="00985ABD" w:rsidP="00985ABD">
      <w:pPr>
        <w:ind w:left="940"/>
        <w:jc w:val="both"/>
        <w:rPr>
          <w:rFonts w:cs="Times New Roman"/>
          <w:sz w:val="20"/>
          <w:szCs w:val="20"/>
          <w:lang w:val="en-GB"/>
        </w:rPr>
      </w:pPr>
    </w:p>
    <w:p w14:paraId="7D4742B2"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Particular support from identified services may be necessary through an early help referral and the young person may require additional support from family members.</w:t>
      </w:r>
    </w:p>
    <w:p w14:paraId="31D6B16F" w14:textId="77777777" w:rsidR="00985ABD" w:rsidRPr="00985ABD" w:rsidRDefault="00985ABD" w:rsidP="00985ABD">
      <w:pPr>
        <w:ind w:left="940"/>
        <w:jc w:val="both"/>
        <w:rPr>
          <w:rFonts w:cs="Times New Roman"/>
          <w:sz w:val="20"/>
          <w:szCs w:val="20"/>
          <w:lang w:val="en-GB"/>
        </w:rPr>
      </w:pPr>
    </w:p>
    <w:p w14:paraId="1461B217"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Once the support required to meet the individual needs of the young person has been met, it is important that the young person receives a consequence for their behaviour. This may be in the form of restorative justice e.g. making amends with the young person they have targeted if this has been some form of bullying. In the cases of sexually harmful behaviour it may be a requirement for the young person to engage in one to one work with a particular service or agency (if a crime has been committed this may be through the police or youth offending service). If there is any form of criminal investigation ongoing it may be that this young person cannot be educated on site until the investigation has concluded. In which case, the young person will need to be provided with appropriate support and education elsewhere.</w:t>
      </w:r>
    </w:p>
    <w:p w14:paraId="02F9C9C4" w14:textId="77777777" w:rsidR="00985ABD" w:rsidRPr="00985ABD" w:rsidRDefault="00985ABD" w:rsidP="00985ABD">
      <w:pPr>
        <w:ind w:left="940"/>
        <w:jc w:val="both"/>
        <w:rPr>
          <w:rFonts w:cs="Times New Roman"/>
          <w:sz w:val="20"/>
          <w:szCs w:val="20"/>
          <w:lang w:val="en-GB"/>
        </w:rPr>
      </w:pPr>
    </w:p>
    <w:p w14:paraId="43BE1A87"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It may be that the behaviour that the young person has displayed may continue to pose a risk to others, in which case an individual risk assessment may be required. This should be completed via a multi- agency response to ensure that the needs of the young person and the risks towards others are measured by all of those agencies involved including the young person and their parents. This may mean additional supervision of the young person or protective strategies if the young person feels at risk of engaging in further inappropriate or harmful behaviour.</w:t>
      </w:r>
    </w:p>
    <w:p w14:paraId="6F0C7AF8"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The college may also choose to take disciplinary action as a consequence such as suspension or exclusion  for a period of time to allow the young person to  reflect on their behaviour.</w:t>
      </w:r>
    </w:p>
    <w:p w14:paraId="4CD66957" w14:textId="77777777" w:rsidR="00985ABD" w:rsidRPr="00985ABD" w:rsidRDefault="00985ABD" w:rsidP="00985ABD">
      <w:pPr>
        <w:ind w:left="940"/>
        <w:jc w:val="both"/>
        <w:rPr>
          <w:rFonts w:cs="Times New Roman"/>
          <w:sz w:val="20"/>
          <w:szCs w:val="20"/>
          <w:lang w:val="en-GB"/>
        </w:rPr>
      </w:pPr>
    </w:p>
    <w:p w14:paraId="58940226"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10.2 After</w:t>
      </w:r>
      <w:r w:rsidRPr="00985ABD">
        <w:rPr>
          <w:rFonts w:cs="Times New Roman"/>
          <w:b/>
          <w:bCs/>
          <w:spacing w:val="-1"/>
          <w:sz w:val="20"/>
          <w:szCs w:val="20"/>
          <w:lang w:val="en-GB"/>
        </w:rPr>
        <w:t xml:space="preserve"> </w:t>
      </w:r>
      <w:r w:rsidRPr="00985ABD">
        <w:rPr>
          <w:rFonts w:cs="Times New Roman"/>
          <w:b/>
          <w:bCs/>
          <w:sz w:val="20"/>
          <w:szCs w:val="20"/>
          <w:lang w:val="en-GB"/>
        </w:rPr>
        <w:t>care</w:t>
      </w:r>
    </w:p>
    <w:p w14:paraId="412359F3" w14:textId="77777777" w:rsidR="00985ABD" w:rsidRPr="00985ABD" w:rsidRDefault="00985ABD" w:rsidP="00985ABD">
      <w:pPr>
        <w:ind w:left="940"/>
        <w:jc w:val="both"/>
        <w:rPr>
          <w:rFonts w:cs="Times New Roman"/>
          <w:b/>
          <w:bCs/>
          <w:sz w:val="20"/>
          <w:szCs w:val="20"/>
          <w:lang w:val="en-GB"/>
        </w:rPr>
      </w:pPr>
    </w:p>
    <w:p w14:paraId="043E9992"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It is important that following the incident the young people involved continue to feel supported and receive help even if they have stated that they are managing the incident. Sometimes the feelings of remorse, regret or unhappiness may occur at a much later stage than the incident. It is important to ensure that the young people do not engage in any further harmful behaviour either towards someone else or to themselves as a way of coping (e.g. self-harm). For this reason, regular reviews with the young people following the incident(s) are imperative.</w:t>
      </w:r>
    </w:p>
    <w:p w14:paraId="709624CB"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ab/>
      </w:r>
    </w:p>
    <w:p w14:paraId="4B0E66C6" w14:textId="77777777" w:rsidR="00985ABD" w:rsidRPr="00985ABD" w:rsidRDefault="00985ABD" w:rsidP="00985ABD">
      <w:pPr>
        <w:ind w:left="940"/>
        <w:jc w:val="both"/>
        <w:rPr>
          <w:rFonts w:cs="Times New Roman"/>
          <w:b/>
          <w:bCs/>
          <w:sz w:val="20"/>
          <w:szCs w:val="20"/>
          <w:lang w:val="en-GB"/>
        </w:rPr>
      </w:pPr>
      <w:r w:rsidRPr="00985ABD">
        <w:rPr>
          <w:rFonts w:cs="Times New Roman"/>
          <w:b/>
          <w:bCs/>
          <w:sz w:val="20"/>
          <w:szCs w:val="20"/>
          <w:lang w:val="en-GB"/>
        </w:rPr>
        <w:t xml:space="preserve">11. </w:t>
      </w:r>
      <w:r w:rsidRPr="00985ABD">
        <w:rPr>
          <w:rFonts w:cs="Times New Roman"/>
          <w:b/>
          <w:bCs/>
          <w:sz w:val="20"/>
          <w:szCs w:val="20"/>
          <w:lang w:val="en-GB"/>
        </w:rPr>
        <w:tab/>
        <w:t>Preventative</w:t>
      </w:r>
      <w:r w:rsidRPr="00985ABD">
        <w:rPr>
          <w:rFonts w:cs="Times New Roman"/>
          <w:b/>
          <w:bCs/>
          <w:spacing w:val="-1"/>
          <w:sz w:val="20"/>
          <w:szCs w:val="20"/>
          <w:lang w:val="en-GB"/>
        </w:rPr>
        <w:t xml:space="preserve"> </w:t>
      </w:r>
      <w:r w:rsidRPr="00985ABD">
        <w:rPr>
          <w:rFonts w:cs="Times New Roman"/>
          <w:b/>
          <w:bCs/>
          <w:sz w:val="20"/>
          <w:szCs w:val="20"/>
          <w:lang w:val="en-GB"/>
        </w:rPr>
        <w:t>Strategies</w:t>
      </w:r>
    </w:p>
    <w:p w14:paraId="02898A7B" w14:textId="77777777" w:rsidR="00985ABD" w:rsidRPr="00985ABD" w:rsidRDefault="00985ABD" w:rsidP="00985ABD">
      <w:pPr>
        <w:ind w:left="940"/>
        <w:jc w:val="both"/>
        <w:rPr>
          <w:rFonts w:cs="Times New Roman"/>
          <w:sz w:val="20"/>
          <w:szCs w:val="20"/>
          <w:lang w:val="en-GB"/>
        </w:rPr>
      </w:pPr>
    </w:p>
    <w:p w14:paraId="71924E46"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Peer on peer abuse can and will occur on any site even with the most robust policies and support processes. It is important to develop appropriate strategies to proactively prevent peer on peer abuse.</w:t>
      </w:r>
    </w:p>
    <w:p w14:paraId="14D1B91D" w14:textId="77777777" w:rsidR="00985ABD" w:rsidRPr="00985ABD" w:rsidRDefault="00985ABD" w:rsidP="00985ABD">
      <w:pPr>
        <w:ind w:left="940"/>
        <w:jc w:val="both"/>
        <w:rPr>
          <w:rFonts w:cs="Times New Roman"/>
          <w:sz w:val="20"/>
          <w:szCs w:val="20"/>
          <w:lang w:val="en-GB"/>
        </w:rPr>
      </w:pPr>
    </w:p>
    <w:p w14:paraId="4CB7444F"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This college has an open environment where young people feel safe to share information about anything that is upsetting or worrying them. There is a strong and positive tutorial (THRIVE) curriculum  that tackles such issues as prejudiced behaviour and gives young people  an open forum to talk things through rather than seek one on one opportunities to be harmful to one another. The college makes sure that ‘support and report’ signposting is available to young people.</w:t>
      </w:r>
    </w:p>
    <w:p w14:paraId="2DC45C13" w14:textId="77777777" w:rsidR="00985ABD" w:rsidRPr="00985ABD" w:rsidRDefault="00985ABD" w:rsidP="00985ABD">
      <w:pPr>
        <w:ind w:left="940"/>
        <w:jc w:val="both"/>
        <w:rPr>
          <w:rFonts w:cs="Times New Roman"/>
          <w:sz w:val="20"/>
          <w:szCs w:val="20"/>
          <w:lang w:val="en-GB"/>
        </w:rPr>
      </w:pPr>
    </w:p>
    <w:p w14:paraId="610D026B"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Staff will not dismiss issues as ‘banter’ or ‘growing up’ or compare them to their own experiences of childhood. Staff will consider each issue and each individual in their own right before taking action.</w:t>
      </w:r>
    </w:p>
    <w:p w14:paraId="4B22A195" w14:textId="77777777" w:rsidR="00985ABD" w:rsidRPr="00985ABD" w:rsidRDefault="00985ABD" w:rsidP="00985ABD">
      <w:pPr>
        <w:ind w:left="940"/>
        <w:jc w:val="both"/>
        <w:rPr>
          <w:rFonts w:cs="Times New Roman"/>
          <w:sz w:val="20"/>
          <w:szCs w:val="20"/>
          <w:lang w:val="en-GB"/>
        </w:rPr>
      </w:pPr>
    </w:p>
    <w:p w14:paraId="0A9D9B63" w14:textId="77777777" w:rsidR="00985ABD" w:rsidRPr="00985ABD" w:rsidRDefault="00985ABD" w:rsidP="00985ABD">
      <w:pPr>
        <w:ind w:left="940"/>
        <w:jc w:val="both"/>
        <w:rPr>
          <w:rFonts w:cs="Times New Roman"/>
          <w:sz w:val="20"/>
          <w:szCs w:val="20"/>
          <w:lang w:val="en-GB"/>
        </w:rPr>
      </w:pPr>
      <w:r w:rsidRPr="00985ABD">
        <w:rPr>
          <w:rFonts w:cs="Times New Roman"/>
          <w:sz w:val="20"/>
          <w:szCs w:val="20"/>
          <w:lang w:val="en-GB"/>
        </w:rPr>
        <w:t>Young people are part of changing their circumstances and, through college learner voice   for example, we encourage young people to support changes and develop ‘rules of acceptable behaviour’. We involve student s in the positive ethos in college l; one where all young people understand the boundaries of behaviour before it becomes abusive.</w:t>
      </w:r>
    </w:p>
    <w:p w14:paraId="5B5ED8AA" w14:textId="77777777" w:rsidR="00985ABD" w:rsidRPr="00BE1B09" w:rsidRDefault="00345712" w:rsidP="00985ABD">
      <w:pPr>
        <w:spacing w:before="100" w:beforeAutospacing="1" w:after="100" w:afterAutospacing="1"/>
        <w:ind w:left="940"/>
        <w:rPr>
          <w:color w:val="0070C0"/>
          <w:sz w:val="20"/>
          <w:szCs w:val="20"/>
          <w:u w:val="single"/>
        </w:rPr>
      </w:pPr>
      <w:hyperlink r:id="rId144" w:history="1">
        <w:r w:rsidR="00985ABD" w:rsidRPr="00BE1B09">
          <w:rPr>
            <w:color w:val="0070C0"/>
            <w:sz w:val="20"/>
            <w:szCs w:val="20"/>
            <w:u w:val="single"/>
          </w:rPr>
          <w:t>https://www.nspcc.org.uk/globalassets/documents/publications/harmful-sexual-behaviour-    framework.pdf</w:t>
        </w:r>
      </w:hyperlink>
    </w:p>
    <w:p w14:paraId="60AAD855" w14:textId="77777777" w:rsidR="00985ABD" w:rsidRPr="00985ABD" w:rsidRDefault="00985ABD" w:rsidP="003668F6">
      <w:pPr>
        <w:keepNext/>
        <w:keepLines/>
        <w:numPr>
          <w:ilvl w:val="0"/>
          <w:numId w:val="41"/>
        </w:numPr>
        <w:tabs>
          <w:tab w:val="left" w:pos="940"/>
          <w:tab w:val="left" w:pos="941"/>
        </w:tabs>
        <w:spacing w:before="116" w:after="160" w:line="259" w:lineRule="auto"/>
        <w:outlineLvl w:val="0"/>
        <w:rPr>
          <w:rFonts w:eastAsiaTheme="majorEastAsia"/>
          <w:b/>
          <w:bCs/>
          <w:sz w:val="20"/>
          <w:szCs w:val="20"/>
        </w:rPr>
      </w:pPr>
      <w:r w:rsidRPr="00985ABD">
        <w:rPr>
          <w:rFonts w:eastAsiaTheme="majorEastAsia"/>
          <w:b/>
          <w:bCs/>
          <w:sz w:val="20"/>
          <w:szCs w:val="20"/>
        </w:rPr>
        <w:t>Where</w:t>
      </w:r>
      <w:r w:rsidRPr="00985ABD">
        <w:rPr>
          <w:rFonts w:eastAsiaTheme="majorEastAsia"/>
          <w:b/>
          <w:bCs/>
          <w:spacing w:val="-2"/>
          <w:sz w:val="20"/>
          <w:szCs w:val="20"/>
        </w:rPr>
        <w:t xml:space="preserve"> </w:t>
      </w:r>
      <w:r w:rsidRPr="00985ABD">
        <w:rPr>
          <w:rFonts w:eastAsiaTheme="majorEastAsia"/>
          <w:b/>
          <w:bCs/>
          <w:sz w:val="20"/>
          <w:szCs w:val="20"/>
        </w:rPr>
        <w:t>to go</w:t>
      </w:r>
      <w:r w:rsidRPr="00985ABD">
        <w:rPr>
          <w:rFonts w:eastAsiaTheme="majorEastAsia"/>
          <w:b/>
          <w:bCs/>
          <w:spacing w:val="-2"/>
          <w:sz w:val="20"/>
          <w:szCs w:val="20"/>
        </w:rPr>
        <w:t xml:space="preserve"> </w:t>
      </w:r>
      <w:r w:rsidRPr="00985ABD">
        <w:rPr>
          <w:rFonts w:eastAsiaTheme="majorEastAsia"/>
          <w:b/>
          <w:bCs/>
          <w:sz w:val="20"/>
          <w:szCs w:val="20"/>
        </w:rPr>
        <w:t>for</w:t>
      </w:r>
      <w:r w:rsidRPr="00985ABD">
        <w:rPr>
          <w:rFonts w:eastAsiaTheme="majorEastAsia"/>
          <w:b/>
          <w:bCs/>
          <w:spacing w:val="-1"/>
          <w:sz w:val="20"/>
          <w:szCs w:val="20"/>
        </w:rPr>
        <w:t xml:space="preserve"> </w:t>
      </w:r>
      <w:r w:rsidRPr="00985ABD">
        <w:rPr>
          <w:rFonts w:eastAsiaTheme="majorEastAsia"/>
          <w:b/>
          <w:bCs/>
          <w:sz w:val="20"/>
          <w:szCs w:val="20"/>
        </w:rPr>
        <w:t>further</w:t>
      </w:r>
      <w:r w:rsidRPr="00985ABD">
        <w:rPr>
          <w:rFonts w:eastAsiaTheme="majorEastAsia"/>
          <w:b/>
          <w:bCs/>
          <w:spacing w:val="-2"/>
          <w:sz w:val="20"/>
          <w:szCs w:val="20"/>
        </w:rPr>
        <w:t xml:space="preserve"> </w:t>
      </w:r>
      <w:r w:rsidRPr="00985ABD">
        <w:rPr>
          <w:rFonts w:eastAsiaTheme="majorEastAsia"/>
          <w:b/>
          <w:bCs/>
          <w:sz w:val="20"/>
          <w:szCs w:val="20"/>
        </w:rPr>
        <w:t>information</w:t>
      </w:r>
    </w:p>
    <w:p w14:paraId="153A2845" w14:textId="77777777" w:rsidR="00985ABD" w:rsidRPr="00985ABD" w:rsidRDefault="00985ABD" w:rsidP="00985ABD">
      <w:pPr>
        <w:keepNext/>
        <w:keepLines/>
        <w:tabs>
          <w:tab w:val="left" w:pos="940"/>
          <w:tab w:val="left" w:pos="941"/>
        </w:tabs>
        <w:spacing w:before="116"/>
        <w:outlineLvl w:val="0"/>
        <w:rPr>
          <w:rFonts w:eastAsiaTheme="majorEastAsia"/>
          <w:b/>
          <w:bCs/>
          <w:sz w:val="24"/>
        </w:rPr>
      </w:pPr>
    </w:p>
    <w:p w14:paraId="7327AE6A" w14:textId="77777777" w:rsidR="00985ABD" w:rsidRPr="00BE1B09" w:rsidRDefault="00985ABD" w:rsidP="00F00CFB">
      <w:pPr>
        <w:widowControl w:val="0"/>
        <w:tabs>
          <w:tab w:val="left" w:pos="1780"/>
          <w:tab w:val="left" w:pos="1781"/>
        </w:tabs>
        <w:autoSpaceDE w:val="0"/>
        <w:autoSpaceDN w:val="0"/>
        <w:spacing w:before="124"/>
        <w:ind w:left="1288" w:right="567"/>
        <w:rPr>
          <w:rFonts w:eastAsia="Arial"/>
          <w:color w:val="0070C0"/>
          <w:szCs w:val="22"/>
          <w:lang w:val="en-GB"/>
        </w:rPr>
      </w:pPr>
      <w:r w:rsidRPr="00985ABD">
        <w:rPr>
          <w:rFonts w:eastAsia="Arial"/>
          <w:szCs w:val="22"/>
          <w:lang w:val="en-GB"/>
        </w:rPr>
        <w:t>DfE: Statutory guidance: Working together to safeguard children, 2018</w:t>
      </w:r>
      <w:r w:rsidRPr="00985ABD">
        <w:rPr>
          <w:rFonts w:eastAsia="Arial"/>
          <w:spacing w:val="1"/>
          <w:szCs w:val="22"/>
          <w:lang w:val="en-GB"/>
        </w:rPr>
        <w:t xml:space="preserve"> </w:t>
      </w:r>
      <w:hyperlink r:id="rId145" w:history="1">
        <w:r w:rsidRPr="00BE1B09">
          <w:rPr>
            <w:rFonts w:eastAsia="Arial"/>
            <w:color w:val="0070C0"/>
            <w:szCs w:val="22"/>
            <w:u w:val="single"/>
            <w:lang w:val="en-GB"/>
          </w:rPr>
          <w:t>https://www.gov.uk/government/publications/working-together-to-safeguard-children--2</w:t>
        </w:r>
      </w:hyperlink>
    </w:p>
    <w:p w14:paraId="545B000F" w14:textId="77777777" w:rsidR="00985ABD" w:rsidRPr="00BE1B09" w:rsidRDefault="00985ABD" w:rsidP="00F00CFB">
      <w:pPr>
        <w:widowControl w:val="0"/>
        <w:tabs>
          <w:tab w:val="left" w:pos="1780"/>
          <w:tab w:val="left" w:pos="1781"/>
        </w:tabs>
        <w:autoSpaceDE w:val="0"/>
        <w:autoSpaceDN w:val="0"/>
        <w:spacing w:before="118"/>
        <w:ind w:left="1288" w:right="985"/>
        <w:rPr>
          <w:rFonts w:eastAsia="Arial"/>
          <w:color w:val="0070C0"/>
          <w:szCs w:val="22"/>
          <w:lang w:val="en-GB"/>
        </w:rPr>
      </w:pPr>
      <w:r w:rsidRPr="00985ABD">
        <w:rPr>
          <w:rFonts w:eastAsia="Arial"/>
          <w:szCs w:val="22"/>
          <w:lang w:val="en-GB"/>
        </w:rPr>
        <w:t>DfE: Statutory guidance: Keeping children safe in education, September 2020</w:t>
      </w:r>
      <w:r w:rsidRPr="00985ABD">
        <w:rPr>
          <w:rFonts w:eastAsia="Arial"/>
          <w:spacing w:val="1"/>
          <w:szCs w:val="22"/>
          <w:lang w:val="en-GB"/>
        </w:rPr>
        <w:t xml:space="preserve"> </w:t>
      </w:r>
      <w:hyperlink r:id="rId146">
        <w:r w:rsidRPr="00BE1B09">
          <w:rPr>
            <w:rFonts w:eastAsia="Arial"/>
            <w:color w:val="0070C0"/>
            <w:szCs w:val="22"/>
            <w:u w:val="single" w:color="0000FF"/>
            <w:lang w:val="en-GB"/>
          </w:rPr>
          <w:t>https://www.gov.uk/government/publications/keeping-children-safe-in-education--2</w:t>
        </w:r>
      </w:hyperlink>
    </w:p>
    <w:p w14:paraId="421E1A7D" w14:textId="77777777" w:rsidR="00985ABD" w:rsidRPr="00985ABD" w:rsidRDefault="00985ABD" w:rsidP="00F00CFB">
      <w:pPr>
        <w:widowControl w:val="0"/>
        <w:tabs>
          <w:tab w:val="left" w:pos="1780"/>
          <w:tab w:val="left" w:pos="1781"/>
        </w:tabs>
        <w:autoSpaceDE w:val="0"/>
        <w:autoSpaceDN w:val="0"/>
        <w:spacing w:before="121"/>
        <w:ind w:left="1288" w:right="424"/>
        <w:rPr>
          <w:rFonts w:eastAsia="Arial"/>
          <w:szCs w:val="22"/>
          <w:lang w:val="en-GB"/>
        </w:rPr>
      </w:pPr>
      <w:r w:rsidRPr="00985ABD">
        <w:rPr>
          <w:rFonts w:eastAsia="Arial"/>
          <w:szCs w:val="22"/>
          <w:lang w:val="en-GB"/>
        </w:rPr>
        <w:t xml:space="preserve">DfE Guidance: </w:t>
      </w:r>
      <w:hyperlink r:id="rId147">
        <w:r w:rsidRPr="00985ABD">
          <w:rPr>
            <w:rFonts w:eastAsia="Arial"/>
            <w:szCs w:val="22"/>
            <w:lang w:val="en-GB"/>
          </w:rPr>
          <w:t>Sexual violence and sexual harassment between children in schools and</w:t>
        </w:r>
      </w:hyperlink>
      <w:r w:rsidRPr="00985ABD">
        <w:rPr>
          <w:rFonts w:eastAsia="Arial"/>
          <w:spacing w:val="-59"/>
          <w:szCs w:val="22"/>
          <w:lang w:val="en-GB"/>
        </w:rPr>
        <w:t xml:space="preserve"> </w:t>
      </w:r>
      <w:hyperlink r:id="rId148">
        <w:r w:rsidRPr="00985ABD">
          <w:rPr>
            <w:rFonts w:eastAsia="Arial"/>
            <w:szCs w:val="22"/>
            <w:lang w:val="en-GB"/>
          </w:rPr>
          <w:t>colleges</w:t>
        </w:r>
      </w:hyperlink>
      <w:r w:rsidRPr="00985ABD">
        <w:rPr>
          <w:rFonts w:eastAsia="Arial"/>
          <w:szCs w:val="22"/>
          <w:lang w:val="en-GB"/>
        </w:rPr>
        <w:t>,</w:t>
      </w:r>
      <w:r w:rsidRPr="00985ABD">
        <w:rPr>
          <w:rFonts w:eastAsia="Arial"/>
          <w:spacing w:val="-2"/>
          <w:szCs w:val="22"/>
          <w:lang w:val="en-GB"/>
        </w:rPr>
        <w:t xml:space="preserve"> </w:t>
      </w:r>
      <w:r w:rsidRPr="00985ABD">
        <w:rPr>
          <w:rFonts w:eastAsia="Arial"/>
          <w:szCs w:val="22"/>
          <w:lang w:val="en-GB"/>
        </w:rPr>
        <w:t>May</w:t>
      </w:r>
      <w:r w:rsidRPr="00985ABD">
        <w:rPr>
          <w:rFonts w:eastAsia="Arial"/>
          <w:spacing w:val="-2"/>
          <w:szCs w:val="22"/>
          <w:lang w:val="en-GB"/>
        </w:rPr>
        <w:t xml:space="preserve"> </w:t>
      </w:r>
      <w:r w:rsidRPr="00985ABD">
        <w:rPr>
          <w:rFonts w:eastAsia="Arial"/>
          <w:szCs w:val="22"/>
          <w:lang w:val="en-GB"/>
        </w:rPr>
        <w:t>2018</w:t>
      </w:r>
    </w:p>
    <w:p w14:paraId="17EAFB7D" w14:textId="77777777" w:rsidR="00985ABD" w:rsidRPr="00BE1B09" w:rsidRDefault="00345712" w:rsidP="00F00CFB">
      <w:pPr>
        <w:spacing w:before="1"/>
        <w:ind w:left="1288" w:right="667"/>
        <w:jc w:val="both"/>
        <w:rPr>
          <w:rFonts w:cs="Times New Roman"/>
          <w:color w:val="0070C0"/>
          <w:sz w:val="20"/>
          <w:szCs w:val="20"/>
          <w:lang w:val="en-GB"/>
        </w:rPr>
      </w:pPr>
      <w:hyperlink r:id="rId149">
        <w:r w:rsidR="00985ABD" w:rsidRPr="00BE1B09">
          <w:rPr>
            <w:rFonts w:cs="Times New Roman"/>
            <w:color w:val="0070C0"/>
            <w:sz w:val="20"/>
            <w:szCs w:val="20"/>
            <w:u w:val="single" w:color="0000FF"/>
            <w:lang w:val="en-GB"/>
          </w:rPr>
          <w:t>https://www.gov.uk/government/publications/sexual-violence-and-sexual-harassment-</w:t>
        </w:r>
      </w:hyperlink>
      <w:r w:rsidR="00985ABD" w:rsidRPr="00BE1B09">
        <w:rPr>
          <w:rFonts w:cs="Times New Roman"/>
          <w:color w:val="0070C0"/>
          <w:spacing w:val="-59"/>
          <w:sz w:val="20"/>
          <w:szCs w:val="20"/>
          <w:lang w:val="en-GB"/>
        </w:rPr>
        <w:t xml:space="preserve"> </w:t>
      </w:r>
      <w:hyperlink r:id="rId150">
        <w:r w:rsidR="00985ABD" w:rsidRPr="00BE1B09">
          <w:rPr>
            <w:rFonts w:cs="Times New Roman"/>
            <w:color w:val="0070C0"/>
            <w:sz w:val="20"/>
            <w:szCs w:val="20"/>
            <w:u w:val="single" w:color="0000FF"/>
            <w:lang w:val="en-GB"/>
          </w:rPr>
          <w:t>between-children-in-schools-and-colleges</w:t>
        </w:r>
      </w:hyperlink>
    </w:p>
    <w:p w14:paraId="2CBEA83A" w14:textId="77777777" w:rsidR="00985ABD" w:rsidRPr="00985ABD" w:rsidRDefault="00985ABD" w:rsidP="00F00CFB">
      <w:pPr>
        <w:widowControl w:val="0"/>
        <w:tabs>
          <w:tab w:val="left" w:pos="1780"/>
          <w:tab w:val="left" w:pos="1781"/>
        </w:tabs>
        <w:autoSpaceDE w:val="0"/>
        <w:autoSpaceDN w:val="0"/>
        <w:spacing w:before="120"/>
        <w:ind w:left="1288" w:right="974"/>
        <w:rPr>
          <w:rFonts w:eastAsia="Arial"/>
          <w:szCs w:val="22"/>
          <w:lang w:val="en-GB"/>
        </w:rPr>
      </w:pPr>
      <w:r w:rsidRPr="00985ABD">
        <w:rPr>
          <w:rFonts w:eastAsia="Arial"/>
          <w:szCs w:val="22"/>
          <w:lang w:val="en-GB"/>
        </w:rPr>
        <w:t>DfE: Searching, screening and confiscation at school, January 2018</w:t>
      </w:r>
      <w:r w:rsidRPr="00985ABD">
        <w:rPr>
          <w:rFonts w:eastAsia="Arial"/>
          <w:spacing w:val="1"/>
          <w:szCs w:val="22"/>
          <w:lang w:val="en-GB"/>
        </w:rPr>
        <w:t xml:space="preserve"> </w:t>
      </w:r>
      <w:hyperlink r:id="rId151">
        <w:r w:rsidRPr="00BE1B09">
          <w:rPr>
            <w:rFonts w:eastAsia="Arial"/>
            <w:color w:val="0070C0"/>
            <w:szCs w:val="22"/>
            <w:u w:val="single" w:color="0000FF"/>
            <w:lang w:val="en-GB"/>
          </w:rPr>
          <w:t>https://www.gov.uk/government/publications/searching-screening-and-confiscation</w:t>
        </w:r>
      </w:hyperlink>
    </w:p>
    <w:p w14:paraId="29488D4B" w14:textId="77777777" w:rsidR="00985ABD" w:rsidRPr="00985ABD" w:rsidRDefault="00985ABD" w:rsidP="00F00CFB">
      <w:pPr>
        <w:widowControl w:val="0"/>
        <w:tabs>
          <w:tab w:val="left" w:pos="1780"/>
          <w:tab w:val="left" w:pos="1781"/>
        </w:tabs>
        <w:autoSpaceDE w:val="0"/>
        <w:autoSpaceDN w:val="0"/>
        <w:spacing w:before="120"/>
        <w:ind w:left="1288" w:right="1525"/>
        <w:rPr>
          <w:rFonts w:eastAsia="Arial"/>
          <w:szCs w:val="22"/>
          <w:lang w:val="en-GB"/>
        </w:rPr>
      </w:pPr>
      <w:r w:rsidRPr="00985ABD">
        <w:rPr>
          <w:rFonts w:eastAsia="Arial"/>
          <w:szCs w:val="22"/>
          <w:lang w:val="en-GB"/>
        </w:rPr>
        <w:t>DfE: Preventing and Tackling Bullying, July 2017</w:t>
      </w:r>
      <w:r w:rsidRPr="00985ABD">
        <w:rPr>
          <w:rFonts w:eastAsia="Arial"/>
          <w:spacing w:val="1"/>
          <w:szCs w:val="22"/>
          <w:lang w:val="en-GB"/>
        </w:rPr>
        <w:t xml:space="preserve"> </w:t>
      </w:r>
      <w:hyperlink r:id="rId152">
        <w:r w:rsidRPr="00BE1B09">
          <w:rPr>
            <w:rFonts w:eastAsia="Arial"/>
            <w:color w:val="0070C0"/>
            <w:szCs w:val="22"/>
            <w:u w:val="single" w:color="0000FF"/>
            <w:lang w:val="en-GB"/>
          </w:rPr>
          <w:t>https://www.gov.uk/government/publications/preventing-and-tackling-bullying</w:t>
        </w:r>
      </w:hyperlink>
    </w:p>
    <w:p w14:paraId="5F613004" w14:textId="77777777" w:rsidR="00985ABD" w:rsidRPr="00985ABD" w:rsidRDefault="00985ABD" w:rsidP="00F00CFB">
      <w:pPr>
        <w:widowControl w:val="0"/>
        <w:tabs>
          <w:tab w:val="left" w:pos="1780"/>
          <w:tab w:val="left" w:pos="1781"/>
        </w:tabs>
        <w:autoSpaceDE w:val="0"/>
        <w:autoSpaceDN w:val="0"/>
        <w:spacing w:before="121"/>
        <w:ind w:left="1288" w:right="3008"/>
        <w:rPr>
          <w:rFonts w:eastAsia="Arial"/>
          <w:szCs w:val="22"/>
          <w:lang w:val="en-GB"/>
        </w:rPr>
      </w:pPr>
      <w:r w:rsidRPr="00985ABD">
        <w:rPr>
          <w:rFonts w:eastAsia="Arial"/>
          <w:szCs w:val="22"/>
          <w:lang w:val="en-GB"/>
        </w:rPr>
        <w:t>DfE: Statutory guidance School exclusion, May 2020</w:t>
      </w:r>
      <w:r w:rsidRPr="00985ABD">
        <w:rPr>
          <w:rFonts w:eastAsia="Arial"/>
          <w:spacing w:val="1"/>
          <w:szCs w:val="22"/>
          <w:lang w:val="en-GB"/>
        </w:rPr>
        <w:t xml:space="preserve"> </w:t>
      </w:r>
      <w:hyperlink r:id="rId153">
        <w:r w:rsidRPr="00BE1B09">
          <w:rPr>
            <w:rFonts w:eastAsia="Arial"/>
            <w:color w:val="0070C0"/>
            <w:szCs w:val="22"/>
            <w:u w:val="single" w:color="0000FF"/>
            <w:lang w:val="en-GB"/>
          </w:rPr>
          <w:t>https://www.gov.uk/government/publications/school-exclusion</w:t>
        </w:r>
      </w:hyperlink>
    </w:p>
    <w:p w14:paraId="2E7BE504" w14:textId="77777777" w:rsidR="00985ABD" w:rsidRPr="00985ABD" w:rsidRDefault="00985ABD" w:rsidP="00F00CFB">
      <w:pPr>
        <w:widowControl w:val="0"/>
        <w:tabs>
          <w:tab w:val="left" w:pos="1780"/>
          <w:tab w:val="left" w:pos="1781"/>
        </w:tabs>
        <w:autoSpaceDE w:val="0"/>
        <w:autoSpaceDN w:val="0"/>
        <w:spacing w:before="118"/>
        <w:ind w:left="1288" w:right="1415"/>
        <w:rPr>
          <w:rFonts w:eastAsia="Arial"/>
          <w:szCs w:val="22"/>
          <w:lang w:val="en-GB"/>
        </w:rPr>
      </w:pPr>
      <w:r w:rsidRPr="00985ABD">
        <w:rPr>
          <w:rFonts w:eastAsia="Arial"/>
          <w:szCs w:val="22"/>
          <w:lang w:val="en-GB"/>
        </w:rPr>
        <w:t>DfE: Teaching Online Safety in Schools, June 2019</w:t>
      </w:r>
      <w:r w:rsidRPr="00985ABD">
        <w:rPr>
          <w:rFonts w:eastAsia="Arial"/>
          <w:spacing w:val="1"/>
          <w:szCs w:val="22"/>
          <w:lang w:val="en-GB"/>
        </w:rPr>
        <w:t xml:space="preserve"> </w:t>
      </w:r>
      <w:hyperlink r:id="rId154">
        <w:r w:rsidRPr="00BE1B09">
          <w:rPr>
            <w:rFonts w:eastAsia="Arial"/>
            <w:color w:val="0070C0"/>
            <w:szCs w:val="22"/>
            <w:u w:val="single" w:color="0000FF"/>
            <w:lang w:val="en-GB"/>
          </w:rPr>
          <w:t>https://www.gov.uk/government/publications/teaching-online-safety-in-schools</w:t>
        </w:r>
      </w:hyperlink>
    </w:p>
    <w:p w14:paraId="620DA2F1" w14:textId="77777777" w:rsidR="00985ABD" w:rsidRPr="00985ABD" w:rsidRDefault="00985ABD" w:rsidP="00F00CFB">
      <w:pPr>
        <w:widowControl w:val="0"/>
        <w:tabs>
          <w:tab w:val="left" w:pos="1780"/>
          <w:tab w:val="left" w:pos="1781"/>
        </w:tabs>
        <w:autoSpaceDE w:val="0"/>
        <w:autoSpaceDN w:val="0"/>
        <w:spacing w:before="120"/>
        <w:ind w:left="1288" w:right="132"/>
        <w:rPr>
          <w:rFonts w:eastAsia="Arial"/>
          <w:szCs w:val="22"/>
          <w:lang w:val="en-GB"/>
        </w:rPr>
      </w:pPr>
      <w:r w:rsidRPr="00985ABD">
        <w:rPr>
          <w:rFonts w:eastAsia="Arial"/>
          <w:szCs w:val="22"/>
          <w:lang w:val="en-GB"/>
        </w:rPr>
        <w:t>DfE: Relationship Education and Relationship and Sex Education, July 2020</w:t>
      </w:r>
      <w:r w:rsidRPr="00985ABD">
        <w:rPr>
          <w:rFonts w:eastAsia="Arial"/>
          <w:spacing w:val="1"/>
          <w:szCs w:val="22"/>
          <w:lang w:val="en-GB"/>
        </w:rPr>
        <w:t xml:space="preserve"> </w:t>
      </w:r>
      <w:hyperlink r:id="rId155">
        <w:r w:rsidRPr="00F00CFB">
          <w:rPr>
            <w:rFonts w:eastAsia="Arial"/>
            <w:color w:val="0070C0"/>
            <w:szCs w:val="22"/>
            <w:u w:val="single" w:color="0000FF"/>
            <w:lang w:val="en-GB"/>
          </w:rPr>
          <w:t>https://www.gov.uk/government/publications/relationships-education-relationships-and-sex-</w:t>
        </w:r>
      </w:hyperlink>
      <w:r w:rsidRPr="00F00CFB">
        <w:rPr>
          <w:rFonts w:eastAsia="Arial"/>
          <w:color w:val="0070C0"/>
          <w:spacing w:val="-59"/>
          <w:szCs w:val="22"/>
          <w:lang w:val="en-GB"/>
        </w:rPr>
        <w:t xml:space="preserve"> </w:t>
      </w:r>
      <w:hyperlink r:id="rId156">
        <w:r w:rsidRPr="00F00CFB">
          <w:rPr>
            <w:rFonts w:eastAsia="Arial"/>
            <w:color w:val="0070C0"/>
            <w:szCs w:val="22"/>
            <w:u w:val="single" w:color="0000FF"/>
            <w:lang w:val="en-GB"/>
          </w:rPr>
          <w:t>education-</w:t>
        </w:r>
        <w:proofErr w:type="spellStart"/>
        <w:r w:rsidRPr="00F00CFB">
          <w:rPr>
            <w:rFonts w:eastAsia="Arial"/>
            <w:color w:val="0070C0"/>
            <w:szCs w:val="22"/>
            <w:u w:val="single" w:color="0000FF"/>
            <w:lang w:val="en-GB"/>
          </w:rPr>
          <w:t>rse</w:t>
        </w:r>
        <w:proofErr w:type="spellEnd"/>
        <w:r w:rsidRPr="00F00CFB">
          <w:rPr>
            <w:rFonts w:eastAsia="Arial"/>
            <w:color w:val="0070C0"/>
            <w:szCs w:val="22"/>
            <w:u w:val="single" w:color="0000FF"/>
            <w:lang w:val="en-GB"/>
          </w:rPr>
          <w:t>-and-health-education</w:t>
        </w:r>
      </w:hyperlink>
    </w:p>
    <w:p w14:paraId="4030E53F" w14:textId="77777777" w:rsidR="00985ABD" w:rsidRPr="00985ABD" w:rsidRDefault="00985ABD" w:rsidP="00F00CFB">
      <w:pPr>
        <w:widowControl w:val="0"/>
        <w:tabs>
          <w:tab w:val="left" w:pos="1780"/>
          <w:tab w:val="left" w:pos="1781"/>
        </w:tabs>
        <w:autoSpaceDE w:val="0"/>
        <w:autoSpaceDN w:val="0"/>
        <w:spacing w:before="120"/>
        <w:ind w:left="1288" w:right="1126"/>
        <w:rPr>
          <w:rFonts w:eastAsia="Arial"/>
          <w:szCs w:val="22"/>
          <w:lang w:val="en-GB"/>
        </w:rPr>
      </w:pPr>
      <w:r w:rsidRPr="00985ABD">
        <w:rPr>
          <w:rFonts w:eastAsia="Arial"/>
          <w:szCs w:val="22"/>
          <w:lang w:val="en-GB"/>
        </w:rPr>
        <w:t>DfE: Behaviour and discipline in schools, July 2020</w:t>
      </w:r>
      <w:r w:rsidRPr="00985ABD">
        <w:rPr>
          <w:rFonts w:eastAsia="Arial"/>
          <w:spacing w:val="1"/>
          <w:szCs w:val="22"/>
          <w:lang w:val="en-GB"/>
        </w:rPr>
        <w:t xml:space="preserve"> </w:t>
      </w:r>
      <w:hyperlink r:id="rId157">
        <w:r w:rsidRPr="00F00CFB">
          <w:rPr>
            <w:rFonts w:eastAsia="Arial"/>
            <w:color w:val="0070C0"/>
            <w:szCs w:val="22"/>
            <w:u w:val="single" w:color="0000FF"/>
            <w:lang w:val="en-GB"/>
          </w:rPr>
          <w:t>https://www.gov.uk/government/publications/behaviou</w:t>
        </w:r>
        <w:r w:rsidRPr="00985ABD">
          <w:rPr>
            <w:rFonts w:eastAsia="Arial"/>
            <w:szCs w:val="22"/>
            <w:u w:val="single" w:color="0000FF"/>
            <w:lang w:val="en-GB"/>
          </w:rPr>
          <w:t>r</w:t>
        </w:r>
        <w:r w:rsidRPr="00F00CFB">
          <w:rPr>
            <w:rFonts w:eastAsia="Arial"/>
            <w:color w:val="0070C0"/>
            <w:szCs w:val="22"/>
            <w:u w:val="single" w:color="0000FF"/>
            <w:lang w:val="en-GB"/>
          </w:rPr>
          <w:t>-and-discipline-in-schools</w:t>
        </w:r>
        <w:r w:rsidRPr="00F00CFB">
          <w:rPr>
            <w:rFonts w:eastAsia="Arial"/>
            <w:color w:val="0070C0"/>
            <w:spacing w:val="-1"/>
            <w:szCs w:val="22"/>
            <w:u w:val="single" w:color="0000FF"/>
            <w:lang w:val="en-GB"/>
          </w:rPr>
          <w:t xml:space="preserve"> </w:t>
        </w:r>
      </w:hyperlink>
    </w:p>
    <w:p w14:paraId="2ED778BB" w14:textId="77777777" w:rsidR="00985ABD" w:rsidRPr="00985ABD" w:rsidRDefault="00985ABD" w:rsidP="00F00CFB">
      <w:pPr>
        <w:widowControl w:val="0"/>
        <w:tabs>
          <w:tab w:val="left" w:pos="1780"/>
          <w:tab w:val="left" w:pos="1781"/>
        </w:tabs>
        <w:autoSpaceDE w:val="0"/>
        <w:autoSpaceDN w:val="0"/>
        <w:spacing w:before="121"/>
        <w:ind w:left="1288" w:right="424"/>
        <w:rPr>
          <w:rFonts w:eastAsia="Arial"/>
          <w:szCs w:val="22"/>
          <w:lang w:val="en-GB"/>
        </w:rPr>
      </w:pPr>
      <w:r w:rsidRPr="00985ABD">
        <w:rPr>
          <w:rFonts w:eastAsia="Arial"/>
          <w:szCs w:val="22"/>
          <w:lang w:val="en-GB"/>
        </w:rPr>
        <w:t>DfE: Mental health and behaviour in schools, November 2018</w:t>
      </w:r>
      <w:r w:rsidRPr="00985ABD">
        <w:rPr>
          <w:rFonts w:eastAsia="Arial"/>
          <w:spacing w:val="1"/>
          <w:szCs w:val="22"/>
          <w:lang w:val="en-GB"/>
        </w:rPr>
        <w:t xml:space="preserve"> </w:t>
      </w:r>
      <w:hyperlink r:id="rId158">
        <w:r w:rsidRPr="00F00CFB">
          <w:rPr>
            <w:rFonts w:eastAsia="Arial"/>
            <w:color w:val="0070C0"/>
            <w:szCs w:val="22"/>
            <w:u w:val="single" w:color="FF0000"/>
            <w:lang w:val="en-GB"/>
          </w:rPr>
          <w:t>https://www.gov.uk/government/publications/mental-health-and-behaviour-in-schools--2</w:t>
        </w:r>
        <w:r w:rsidRPr="00985ABD">
          <w:rPr>
            <w:rFonts w:eastAsia="Arial"/>
            <w:spacing w:val="-2"/>
            <w:szCs w:val="22"/>
            <w:u w:val="single" w:color="FF0000"/>
            <w:lang w:val="en-GB"/>
          </w:rPr>
          <w:t xml:space="preserve"> </w:t>
        </w:r>
      </w:hyperlink>
    </w:p>
    <w:p w14:paraId="1B3F656B" w14:textId="77777777" w:rsidR="00985ABD" w:rsidRPr="00985ABD" w:rsidRDefault="00985ABD" w:rsidP="00F00CFB">
      <w:pPr>
        <w:widowControl w:val="0"/>
        <w:tabs>
          <w:tab w:val="left" w:pos="1780"/>
          <w:tab w:val="left" w:pos="1781"/>
        </w:tabs>
        <w:autoSpaceDE w:val="0"/>
        <w:autoSpaceDN w:val="0"/>
        <w:spacing w:before="120"/>
        <w:ind w:left="1288" w:right="2012"/>
        <w:rPr>
          <w:rFonts w:eastAsia="Arial"/>
          <w:szCs w:val="22"/>
          <w:lang w:val="en-GB"/>
        </w:rPr>
      </w:pPr>
      <w:r w:rsidRPr="00985ABD">
        <w:rPr>
          <w:rFonts w:eastAsia="Arial"/>
          <w:szCs w:val="22"/>
          <w:lang w:val="en-GB"/>
        </w:rPr>
        <w:t>DfE:</w:t>
      </w:r>
      <w:r w:rsidRPr="00985ABD">
        <w:rPr>
          <w:rFonts w:eastAsia="Arial"/>
          <w:spacing w:val="1"/>
          <w:szCs w:val="22"/>
          <w:lang w:val="en-GB"/>
        </w:rPr>
        <w:t xml:space="preserve"> </w:t>
      </w:r>
      <w:r w:rsidRPr="00985ABD">
        <w:rPr>
          <w:rFonts w:eastAsia="Arial"/>
          <w:szCs w:val="22"/>
          <w:lang w:val="en-GB"/>
        </w:rPr>
        <w:t>Children</w:t>
      </w:r>
      <w:r w:rsidRPr="00985ABD">
        <w:rPr>
          <w:rFonts w:eastAsia="Arial"/>
          <w:spacing w:val="-1"/>
          <w:szCs w:val="22"/>
          <w:lang w:val="en-GB"/>
        </w:rPr>
        <w:t xml:space="preserve"> </w:t>
      </w:r>
      <w:r w:rsidRPr="00985ABD">
        <w:rPr>
          <w:rFonts w:eastAsia="Arial"/>
          <w:szCs w:val="22"/>
          <w:lang w:val="en-GB"/>
        </w:rPr>
        <w:t>Missing</w:t>
      </w:r>
      <w:r w:rsidRPr="00985ABD">
        <w:rPr>
          <w:rFonts w:eastAsia="Arial"/>
          <w:spacing w:val="2"/>
          <w:szCs w:val="22"/>
          <w:lang w:val="en-GB"/>
        </w:rPr>
        <w:t xml:space="preserve"> </w:t>
      </w:r>
      <w:r w:rsidRPr="00985ABD">
        <w:rPr>
          <w:rFonts w:eastAsia="Arial"/>
          <w:szCs w:val="22"/>
          <w:lang w:val="en-GB"/>
        </w:rPr>
        <w:t>Education,</w:t>
      </w:r>
      <w:r w:rsidRPr="00985ABD">
        <w:rPr>
          <w:rFonts w:eastAsia="Arial"/>
          <w:spacing w:val="1"/>
          <w:szCs w:val="22"/>
          <w:lang w:val="en-GB"/>
        </w:rPr>
        <w:t xml:space="preserve"> </w:t>
      </w:r>
      <w:r w:rsidRPr="00985ABD">
        <w:rPr>
          <w:rFonts w:eastAsia="Arial"/>
          <w:szCs w:val="22"/>
          <w:lang w:val="en-GB"/>
        </w:rPr>
        <w:t>September</w:t>
      </w:r>
      <w:r w:rsidRPr="00985ABD">
        <w:rPr>
          <w:rFonts w:eastAsia="Arial"/>
          <w:spacing w:val="-1"/>
          <w:szCs w:val="22"/>
          <w:lang w:val="en-GB"/>
        </w:rPr>
        <w:t xml:space="preserve"> </w:t>
      </w:r>
      <w:r w:rsidRPr="00985ABD">
        <w:rPr>
          <w:rFonts w:eastAsia="Arial"/>
          <w:szCs w:val="22"/>
          <w:lang w:val="en-GB"/>
        </w:rPr>
        <w:t>2016</w:t>
      </w:r>
      <w:r w:rsidRPr="00985ABD">
        <w:rPr>
          <w:rFonts w:eastAsia="Arial"/>
          <w:spacing w:val="1"/>
          <w:szCs w:val="22"/>
          <w:lang w:val="en-GB"/>
        </w:rPr>
        <w:t xml:space="preserve"> </w:t>
      </w:r>
      <w:hyperlink r:id="rId159">
        <w:r w:rsidRPr="00F00CFB">
          <w:rPr>
            <w:rFonts w:eastAsia="Arial"/>
            <w:color w:val="0070C0"/>
            <w:szCs w:val="22"/>
            <w:u w:val="single" w:color="0000FF"/>
            <w:lang w:val="en-GB"/>
          </w:rPr>
          <w:t>https://www.gov.uk/government/publications/children-missing-education</w:t>
        </w:r>
      </w:hyperlink>
    </w:p>
    <w:p w14:paraId="6A227849" w14:textId="77777777" w:rsidR="00985ABD" w:rsidRPr="00985ABD" w:rsidRDefault="00985ABD" w:rsidP="00F00CFB">
      <w:pPr>
        <w:widowControl w:val="0"/>
        <w:tabs>
          <w:tab w:val="left" w:pos="1780"/>
          <w:tab w:val="left" w:pos="1781"/>
        </w:tabs>
        <w:autoSpaceDE w:val="0"/>
        <w:autoSpaceDN w:val="0"/>
        <w:spacing w:before="121"/>
        <w:ind w:left="1288" w:right="128"/>
        <w:rPr>
          <w:rFonts w:eastAsia="Arial"/>
          <w:szCs w:val="22"/>
          <w:lang w:val="en-GB"/>
        </w:rPr>
      </w:pPr>
      <w:r w:rsidRPr="00985ABD">
        <w:rPr>
          <w:rFonts w:eastAsia="Arial"/>
          <w:szCs w:val="22"/>
          <w:lang w:val="en-GB"/>
        </w:rPr>
        <w:t>DfE: Cyberbullying: Advice for headteachers and school staff, November 2014</w:t>
      </w:r>
      <w:r w:rsidRPr="00985ABD">
        <w:rPr>
          <w:rFonts w:eastAsia="Arial"/>
          <w:spacing w:val="1"/>
          <w:szCs w:val="22"/>
          <w:lang w:val="en-GB"/>
        </w:rPr>
        <w:t xml:space="preserve"> </w:t>
      </w:r>
      <w:hyperlink r:id="rId160">
        <w:r w:rsidRPr="00F00CFB">
          <w:rPr>
            <w:rFonts w:eastAsia="Arial"/>
            <w:color w:val="0070C0"/>
            <w:szCs w:val="22"/>
            <w:u w:val="single" w:color="0000FF"/>
            <w:lang w:val="en-GB"/>
          </w:rPr>
          <w:t>https://assets.publishing.service.gov.uk/government/uploads/system/uploads/attachment_d</w:t>
        </w:r>
      </w:hyperlink>
      <w:r w:rsidRPr="00F00CFB">
        <w:rPr>
          <w:rFonts w:eastAsia="Arial"/>
          <w:color w:val="0070C0"/>
          <w:spacing w:val="-59"/>
          <w:szCs w:val="22"/>
          <w:lang w:val="en-GB"/>
        </w:rPr>
        <w:t xml:space="preserve"> </w:t>
      </w:r>
      <w:hyperlink r:id="rId161">
        <w:r w:rsidRPr="00F00CFB">
          <w:rPr>
            <w:rFonts w:eastAsia="Arial"/>
            <w:color w:val="0070C0"/>
            <w:szCs w:val="22"/>
            <w:u w:val="single" w:color="0000FF"/>
            <w:lang w:val="en-GB"/>
          </w:rPr>
          <w:t>ata/file/374850/Cyberbullying_Advice_for_Headteachers_and_School_Staff_121114.pdf</w:t>
        </w:r>
      </w:hyperlink>
    </w:p>
    <w:p w14:paraId="476D6E1F" w14:textId="77777777" w:rsidR="00985ABD" w:rsidRPr="00985ABD" w:rsidRDefault="00985ABD" w:rsidP="00F00CFB">
      <w:pPr>
        <w:widowControl w:val="0"/>
        <w:tabs>
          <w:tab w:val="left" w:pos="1780"/>
          <w:tab w:val="left" w:pos="1781"/>
        </w:tabs>
        <w:autoSpaceDE w:val="0"/>
        <w:autoSpaceDN w:val="0"/>
        <w:spacing w:before="119"/>
        <w:ind w:left="1288" w:right="483"/>
        <w:rPr>
          <w:rFonts w:eastAsia="Arial"/>
          <w:szCs w:val="22"/>
          <w:lang w:val="en-GB"/>
        </w:rPr>
      </w:pPr>
      <w:r w:rsidRPr="00985ABD">
        <w:rPr>
          <w:rFonts w:eastAsia="Arial"/>
          <w:szCs w:val="22"/>
          <w:lang w:val="en-GB"/>
        </w:rPr>
        <w:t>DfE: Mental health and behaviour in schools, November 2018</w:t>
      </w:r>
      <w:r w:rsidRPr="00985ABD">
        <w:rPr>
          <w:rFonts w:eastAsia="Arial"/>
          <w:spacing w:val="1"/>
          <w:szCs w:val="22"/>
          <w:lang w:val="en-GB"/>
        </w:rPr>
        <w:t xml:space="preserve"> </w:t>
      </w:r>
      <w:hyperlink r:id="rId162">
        <w:r w:rsidRPr="00F00CFB">
          <w:rPr>
            <w:rFonts w:eastAsia="Arial"/>
            <w:color w:val="0070C0"/>
            <w:szCs w:val="22"/>
            <w:u w:val="single" w:color="0000FF"/>
            <w:lang w:val="en-GB"/>
          </w:rPr>
          <w:t>https://www.gov.uk/government/publications/mental-health-and-behaviour-in-schools--2</w:t>
        </w:r>
      </w:hyperlink>
    </w:p>
    <w:p w14:paraId="4C2680CA" w14:textId="77777777" w:rsidR="00985ABD" w:rsidRPr="00985ABD" w:rsidRDefault="00985ABD" w:rsidP="00F00CFB">
      <w:pPr>
        <w:widowControl w:val="0"/>
        <w:tabs>
          <w:tab w:val="left" w:pos="1780"/>
          <w:tab w:val="left" w:pos="1781"/>
        </w:tabs>
        <w:autoSpaceDE w:val="0"/>
        <w:autoSpaceDN w:val="0"/>
        <w:spacing w:before="120"/>
        <w:ind w:left="1288" w:right="1549"/>
        <w:rPr>
          <w:rFonts w:eastAsia="Arial"/>
          <w:szCs w:val="22"/>
          <w:lang w:val="en-GB"/>
        </w:rPr>
      </w:pPr>
      <w:r w:rsidRPr="00985ABD">
        <w:rPr>
          <w:rFonts w:eastAsia="Arial"/>
          <w:noProof/>
          <w:szCs w:val="22"/>
          <w:lang w:val="en-GB"/>
        </w:rPr>
        <mc:AlternateContent>
          <mc:Choice Requires="wps">
            <w:drawing>
              <wp:anchor distT="0" distB="0" distL="114300" distR="114300" simplePos="0" relativeHeight="251661312" behindDoc="0" locked="0" layoutInCell="1" allowOverlap="1" wp14:anchorId="5C22F022" wp14:editId="43632B2F">
                <wp:simplePos x="0" y="0"/>
                <wp:positionH relativeFrom="page">
                  <wp:posOffset>6211570</wp:posOffset>
                </wp:positionH>
                <wp:positionV relativeFrom="paragraph">
                  <wp:posOffset>382905</wp:posOffset>
                </wp:positionV>
                <wp:extent cx="38100" cy="10795"/>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7E95D" id="docshape4" o:spid="_x0000_s1026" style="position:absolute;margin-left:489.1pt;margin-top:30.15pt;width:3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" fillcolor="black" stroked="f">
                <w10:wrap anchorx="page"/>
              </v:rect>
            </w:pict>
          </mc:Fallback>
        </mc:AlternateContent>
      </w:r>
      <w:r w:rsidRPr="00985ABD">
        <w:rPr>
          <w:rFonts w:eastAsia="Arial"/>
          <w:szCs w:val="22"/>
          <w:lang w:val="en-GB"/>
        </w:rPr>
        <w:t>UKCIS:</w:t>
      </w:r>
      <w:r w:rsidRPr="00985ABD">
        <w:rPr>
          <w:rFonts w:eastAsia="Arial"/>
          <w:spacing w:val="1"/>
          <w:szCs w:val="22"/>
          <w:lang w:val="en-GB"/>
        </w:rPr>
        <w:t xml:space="preserve"> </w:t>
      </w:r>
      <w:r w:rsidRPr="00985ABD">
        <w:rPr>
          <w:rFonts w:eastAsia="Arial"/>
          <w:szCs w:val="22"/>
          <w:lang w:val="en-GB"/>
        </w:rPr>
        <w:t>Sexting</w:t>
      </w:r>
      <w:r w:rsidRPr="00985ABD">
        <w:rPr>
          <w:rFonts w:eastAsia="Arial"/>
          <w:spacing w:val="-2"/>
          <w:szCs w:val="22"/>
          <w:lang w:val="en-GB"/>
        </w:rPr>
        <w:t xml:space="preserve"> </w:t>
      </w:r>
      <w:r w:rsidRPr="00985ABD">
        <w:rPr>
          <w:rFonts w:eastAsia="Arial"/>
          <w:szCs w:val="22"/>
          <w:lang w:val="en-GB"/>
        </w:rPr>
        <w:t>guidance</w:t>
      </w:r>
      <w:r w:rsidRPr="00985ABD">
        <w:rPr>
          <w:rFonts w:eastAsia="Arial"/>
          <w:spacing w:val="-2"/>
          <w:szCs w:val="22"/>
          <w:lang w:val="en-GB"/>
        </w:rPr>
        <w:t xml:space="preserve"> </w:t>
      </w:r>
      <w:r w:rsidRPr="00985ABD">
        <w:rPr>
          <w:rFonts w:eastAsia="Arial"/>
          <w:szCs w:val="22"/>
          <w:lang w:val="en-GB"/>
        </w:rPr>
        <w:t>for</w:t>
      </w:r>
      <w:r w:rsidRPr="00985ABD">
        <w:rPr>
          <w:rFonts w:eastAsia="Arial"/>
          <w:spacing w:val="1"/>
          <w:szCs w:val="22"/>
          <w:lang w:val="en-GB"/>
        </w:rPr>
        <w:t xml:space="preserve"> </w:t>
      </w:r>
      <w:r w:rsidRPr="00985ABD">
        <w:rPr>
          <w:rFonts w:eastAsia="Arial"/>
          <w:szCs w:val="22"/>
          <w:lang w:val="en-GB"/>
        </w:rPr>
        <w:t>schools,</w:t>
      </w:r>
      <w:r w:rsidRPr="00985ABD">
        <w:rPr>
          <w:rFonts w:eastAsia="Arial"/>
          <w:spacing w:val="2"/>
          <w:szCs w:val="22"/>
          <w:lang w:val="en-GB"/>
        </w:rPr>
        <w:t xml:space="preserve"> </w:t>
      </w:r>
      <w:r w:rsidRPr="00985ABD">
        <w:rPr>
          <w:rFonts w:eastAsia="Arial"/>
          <w:szCs w:val="22"/>
          <w:lang w:val="en-GB"/>
        </w:rPr>
        <w:t>2016</w:t>
      </w:r>
      <w:r w:rsidRPr="00985ABD">
        <w:rPr>
          <w:rFonts w:eastAsia="Arial"/>
          <w:spacing w:val="1"/>
          <w:szCs w:val="22"/>
          <w:lang w:val="en-GB"/>
        </w:rPr>
        <w:t xml:space="preserve"> </w:t>
      </w:r>
      <w:hyperlink r:id="rId163">
        <w:r w:rsidRPr="00F00CFB">
          <w:rPr>
            <w:rFonts w:eastAsia="Arial"/>
            <w:color w:val="0070C0"/>
            <w:szCs w:val="22"/>
            <w:u w:val="single" w:color="0000FF"/>
            <w:lang w:val="en-GB"/>
          </w:rPr>
          <w:t>https://www.gov.uk/government/publications/sexting-in-schools-and-colleges</w:t>
        </w:r>
      </w:hyperlink>
      <w:r w:rsidRPr="00F00CFB">
        <w:rPr>
          <w:rFonts w:eastAsia="Arial"/>
          <w:color w:val="0070C0"/>
          <w:spacing w:val="-59"/>
          <w:szCs w:val="22"/>
          <w:lang w:val="en-GB"/>
        </w:rPr>
        <w:t xml:space="preserve"> </w:t>
      </w:r>
      <w:r w:rsidRPr="00F00CFB">
        <w:rPr>
          <w:rFonts w:eastAsia="Arial"/>
          <w:color w:val="0070C0"/>
          <w:szCs w:val="22"/>
          <w:lang w:val="en-GB"/>
        </w:rPr>
        <w:t>(An</w:t>
      </w:r>
      <w:r w:rsidRPr="00F00CFB">
        <w:rPr>
          <w:rFonts w:eastAsia="Arial"/>
          <w:color w:val="0070C0"/>
          <w:spacing w:val="-1"/>
          <w:szCs w:val="22"/>
          <w:lang w:val="en-GB"/>
        </w:rPr>
        <w:t xml:space="preserve"> </w:t>
      </w:r>
      <w:r w:rsidRPr="00F00CFB">
        <w:rPr>
          <w:rFonts w:eastAsia="Arial"/>
          <w:color w:val="0070C0"/>
          <w:szCs w:val="22"/>
          <w:lang w:val="en-GB"/>
        </w:rPr>
        <w:t>u</w:t>
      </w:r>
      <w:r w:rsidRPr="00985ABD">
        <w:rPr>
          <w:rFonts w:eastAsia="Arial"/>
          <w:szCs w:val="22"/>
          <w:lang w:val="en-GB"/>
        </w:rPr>
        <w:t>pdated</w:t>
      </w:r>
      <w:r w:rsidRPr="00985ABD">
        <w:rPr>
          <w:rFonts w:eastAsia="Arial"/>
          <w:spacing w:val="-2"/>
          <w:szCs w:val="22"/>
          <w:lang w:val="en-GB"/>
        </w:rPr>
        <w:t xml:space="preserve"> </w:t>
      </w:r>
      <w:r w:rsidRPr="00985ABD">
        <w:rPr>
          <w:rFonts w:eastAsia="Arial"/>
          <w:szCs w:val="22"/>
          <w:lang w:val="en-GB"/>
        </w:rPr>
        <w:t>copy</w:t>
      </w:r>
      <w:r w:rsidRPr="00985ABD">
        <w:rPr>
          <w:rFonts w:eastAsia="Arial"/>
          <w:spacing w:val="-2"/>
          <w:szCs w:val="22"/>
          <w:lang w:val="en-GB"/>
        </w:rPr>
        <w:t xml:space="preserve"> </w:t>
      </w:r>
      <w:r w:rsidRPr="00985ABD">
        <w:rPr>
          <w:rFonts w:eastAsia="Arial"/>
          <w:szCs w:val="22"/>
          <w:lang w:val="en-GB"/>
        </w:rPr>
        <w:t>of</w:t>
      </w:r>
      <w:r w:rsidRPr="00985ABD">
        <w:rPr>
          <w:rFonts w:eastAsia="Arial"/>
          <w:spacing w:val="-1"/>
          <w:szCs w:val="22"/>
          <w:lang w:val="en-GB"/>
        </w:rPr>
        <w:t xml:space="preserve"> </w:t>
      </w:r>
      <w:r w:rsidRPr="00985ABD">
        <w:rPr>
          <w:rFonts w:eastAsia="Arial"/>
          <w:szCs w:val="22"/>
          <w:lang w:val="en-GB"/>
        </w:rPr>
        <w:t>this</w:t>
      </w:r>
      <w:r w:rsidRPr="00985ABD">
        <w:rPr>
          <w:rFonts w:eastAsia="Arial"/>
          <w:spacing w:val="-3"/>
          <w:szCs w:val="22"/>
          <w:lang w:val="en-GB"/>
        </w:rPr>
        <w:t xml:space="preserve"> </w:t>
      </w:r>
      <w:r w:rsidRPr="00985ABD">
        <w:rPr>
          <w:rFonts w:eastAsia="Arial"/>
          <w:szCs w:val="22"/>
          <w:lang w:val="en-GB"/>
        </w:rPr>
        <w:t>guidance is</w:t>
      </w:r>
      <w:r w:rsidRPr="00985ABD">
        <w:rPr>
          <w:rFonts w:eastAsia="Arial"/>
          <w:spacing w:val="-2"/>
          <w:szCs w:val="22"/>
          <w:lang w:val="en-GB"/>
        </w:rPr>
        <w:t xml:space="preserve"> </w:t>
      </w:r>
      <w:r w:rsidRPr="00985ABD">
        <w:rPr>
          <w:rFonts w:eastAsia="Arial"/>
          <w:szCs w:val="22"/>
          <w:lang w:val="en-GB"/>
        </w:rPr>
        <w:t>due autumn</w:t>
      </w:r>
      <w:r w:rsidRPr="00985ABD">
        <w:rPr>
          <w:rFonts w:eastAsia="Arial"/>
          <w:spacing w:val="-2"/>
          <w:szCs w:val="22"/>
          <w:lang w:val="en-GB"/>
        </w:rPr>
        <w:t xml:space="preserve"> </w:t>
      </w:r>
      <w:r w:rsidRPr="00985ABD">
        <w:rPr>
          <w:rFonts w:eastAsia="Arial"/>
          <w:szCs w:val="22"/>
          <w:lang w:val="en-GB"/>
        </w:rPr>
        <w:t>term 2020)</w:t>
      </w:r>
    </w:p>
    <w:p w14:paraId="7C27A3F0" w14:textId="77777777" w:rsidR="00985ABD" w:rsidRPr="00F00CFB" w:rsidRDefault="00985ABD" w:rsidP="0055572B">
      <w:pPr>
        <w:widowControl w:val="0"/>
        <w:tabs>
          <w:tab w:val="left" w:pos="1780"/>
          <w:tab w:val="left" w:pos="1781"/>
        </w:tabs>
        <w:autoSpaceDE w:val="0"/>
        <w:autoSpaceDN w:val="0"/>
        <w:spacing w:before="121" w:after="160" w:line="259" w:lineRule="auto"/>
        <w:ind w:left="1288" w:right="192"/>
        <w:rPr>
          <w:rFonts w:eastAsia="Arial"/>
          <w:color w:val="0070C0"/>
          <w:szCs w:val="22"/>
          <w:lang w:val="en-GB"/>
        </w:rPr>
      </w:pPr>
      <w:r w:rsidRPr="00985ABD">
        <w:rPr>
          <w:rFonts w:eastAsia="Arial"/>
          <w:szCs w:val="22"/>
          <w:lang w:val="en-GB"/>
        </w:rPr>
        <w:t>UKCIS: Tackling race and faith targeted bullying face to face and online. May 2017</w:t>
      </w:r>
      <w:r w:rsidRPr="00985ABD">
        <w:rPr>
          <w:rFonts w:eastAsia="Arial"/>
          <w:spacing w:val="1"/>
          <w:szCs w:val="22"/>
          <w:lang w:val="en-GB"/>
        </w:rPr>
        <w:t xml:space="preserve"> </w:t>
      </w:r>
      <w:hyperlink r:id="rId164">
        <w:r w:rsidRPr="00F00CFB">
          <w:rPr>
            <w:rFonts w:eastAsia="Arial"/>
            <w:color w:val="0070C0"/>
            <w:spacing w:val="-1"/>
            <w:szCs w:val="22"/>
            <w:u w:val="single" w:color="0000FF"/>
            <w:lang w:val="en-GB"/>
          </w:rPr>
          <w:t>https://www.gov.uk/government/publications/tackling-race-and-faith-targeted-bullying-face-</w:t>
        </w:r>
      </w:hyperlink>
      <w:r w:rsidRPr="00F00CFB">
        <w:rPr>
          <w:rFonts w:eastAsia="Arial"/>
          <w:color w:val="0070C0"/>
          <w:szCs w:val="22"/>
          <w:lang w:val="en-GB"/>
        </w:rPr>
        <w:t xml:space="preserve"> </w:t>
      </w:r>
      <w:hyperlink r:id="rId165">
        <w:r w:rsidRPr="00F00CFB">
          <w:rPr>
            <w:rFonts w:eastAsia="Arial"/>
            <w:color w:val="0070C0"/>
            <w:szCs w:val="22"/>
            <w:u w:val="single" w:color="0000FF"/>
            <w:lang w:val="en-GB"/>
          </w:rPr>
          <w:t>to-</w:t>
        </w:r>
        <w:r w:rsidRPr="00F00CFB">
          <w:rPr>
            <w:rFonts w:eastAsia="Arial"/>
            <w:color w:val="0070C0"/>
            <w:szCs w:val="22"/>
            <w:u w:val="single" w:color="0000FF"/>
            <w:lang w:val="en-GB"/>
          </w:rPr>
          <w:lastRenderedPageBreak/>
          <w:t>face-and-online-a-guide-for-schools</w:t>
        </w:r>
      </w:hyperlink>
    </w:p>
    <w:p w14:paraId="17C9373C" w14:textId="77777777" w:rsidR="00985ABD" w:rsidRPr="00985ABD" w:rsidRDefault="00985ABD" w:rsidP="0055572B">
      <w:pPr>
        <w:widowControl w:val="0"/>
        <w:tabs>
          <w:tab w:val="left" w:pos="1780"/>
          <w:tab w:val="left" w:pos="1781"/>
        </w:tabs>
        <w:autoSpaceDE w:val="0"/>
        <w:autoSpaceDN w:val="0"/>
        <w:spacing w:before="119" w:after="160" w:line="259" w:lineRule="auto"/>
        <w:ind w:left="1288" w:right="1465"/>
        <w:rPr>
          <w:rFonts w:eastAsia="Arial"/>
          <w:szCs w:val="22"/>
          <w:lang w:val="en-GB"/>
        </w:rPr>
      </w:pPr>
      <w:r w:rsidRPr="00985ABD">
        <w:rPr>
          <w:rFonts w:eastAsia="Arial"/>
          <w:szCs w:val="22"/>
          <w:lang w:val="en-GB"/>
        </w:rPr>
        <w:t>UKCIS: Education for a connected world, June 2020</w:t>
      </w:r>
      <w:r w:rsidRPr="00985ABD">
        <w:rPr>
          <w:rFonts w:eastAsia="Arial"/>
          <w:spacing w:val="1"/>
          <w:szCs w:val="22"/>
          <w:lang w:val="en-GB"/>
        </w:rPr>
        <w:t xml:space="preserve"> </w:t>
      </w:r>
      <w:hyperlink r:id="rId166">
        <w:r w:rsidRPr="00F00CFB">
          <w:rPr>
            <w:rFonts w:eastAsia="Arial"/>
            <w:color w:val="0070C0"/>
            <w:szCs w:val="22"/>
            <w:u w:val="single" w:color="FF0000"/>
            <w:lang w:val="en-GB"/>
          </w:rPr>
          <w:t>https://www.gov.uk/government/publications/education-for-a-connected-world</w:t>
        </w:r>
      </w:hyperlink>
    </w:p>
    <w:p w14:paraId="2CE67F4B" w14:textId="77777777" w:rsidR="00985ABD" w:rsidRDefault="00985ABD" w:rsidP="00985ABD"/>
    <w:p w14:paraId="09DFB153" w14:textId="77777777" w:rsidR="00EC18E1" w:rsidRDefault="00EC18E1" w:rsidP="00985ABD"/>
    <w:p w14:paraId="1D58B4D1" w14:textId="3CC91963" w:rsidR="00EC18E1" w:rsidRPr="00985ABD" w:rsidRDefault="00EC18E1" w:rsidP="00985ABD">
      <w:pPr>
        <w:sectPr w:rsidR="00EC18E1" w:rsidRPr="00985ABD">
          <w:footerReference w:type="default" r:id="rId167"/>
          <w:pgSz w:w="11920" w:h="16850"/>
          <w:pgMar w:top="1340" w:right="640" w:bottom="1140" w:left="500" w:header="183" w:footer="955" w:gutter="0"/>
          <w:cols w:space="720"/>
        </w:sectPr>
      </w:pPr>
    </w:p>
    <w:p w14:paraId="6F1D7C5B" w14:textId="0F843BFD" w:rsidR="00985ABD" w:rsidRPr="00F00CFB" w:rsidRDefault="00985ABD" w:rsidP="0055572B">
      <w:pPr>
        <w:widowControl w:val="0"/>
        <w:tabs>
          <w:tab w:val="left" w:pos="1780"/>
          <w:tab w:val="left" w:pos="1781"/>
        </w:tabs>
        <w:autoSpaceDE w:val="0"/>
        <w:autoSpaceDN w:val="0"/>
        <w:spacing w:before="8" w:after="160" w:line="259" w:lineRule="auto"/>
        <w:ind w:left="852" w:right="3887"/>
        <w:rPr>
          <w:rFonts w:eastAsia="Arial"/>
          <w:color w:val="0070C0"/>
          <w:szCs w:val="22"/>
          <w:lang w:val="en-GB"/>
        </w:rPr>
      </w:pPr>
      <w:r w:rsidRPr="00985ABD">
        <w:rPr>
          <w:rFonts w:eastAsia="Arial"/>
          <w:szCs w:val="22"/>
          <w:lang w:val="en-GB"/>
        </w:rPr>
        <w:lastRenderedPageBreak/>
        <w:t>London Child Protection Procedures, edition 5, 2018</w:t>
      </w:r>
      <w:r w:rsidR="00F00CFB">
        <w:rPr>
          <w:rFonts w:eastAsia="Arial"/>
          <w:szCs w:val="22"/>
          <w:lang w:val="en-GB"/>
        </w:rPr>
        <w:t xml:space="preserve"> </w:t>
      </w:r>
      <w:r w:rsidRPr="00985ABD">
        <w:rPr>
          <w:rFonts w:eastAsia="Arial"/>
          <w:spacing w:val="-59"/>
          <w:szCs w:val="22"/>
          <w:lang w:val="en-GB"/>
        </w:rPr>
        <w:t xml:space="preserve"> </w:t>
      </w:r>
      <w:hyperlink r:id="rId168">
        <w:r w:rsidRPr="00F00CFB">
          <w:rPr>
            <w:rFonts w:eastAsia="Arial"/>
            <w:color w:val="0070C0"/>
            <w:szCs w:val="22"/>
            <w:u w:val="single" w:color="0000FF"/>
            <w:lang w:val="en-GB"/>
          </w:rPr>
          <w:t>http://www.londoncp.co.uk/</w:t>
        </w:r>
      </w:hyperlink>
    </w:p>
    <w:p w14:paraId="5938A55F" w14:textId="77777777" w:rsidR="00985ABD" w:rsidRPr="00985ABD" w:rsidRDefault="00985ABD" w:rsidP="0055572B">
      <w:pPr>
        <w:widowControl w:val="0"/>
        <w:tabs>
          <w:tab w:val="left" w:pos="1780"/>
          <w:tab w:val="left" w:pos="1781"/>
        </w:tabs>
        <w:autoSpaceDE w:val="0"/>
        <w:autoSpaceDN w:val="0"/>
        <w:spacing w:before="121" w:after="160" w:line="259" w:lineRule="auto"/>
        <w:ind w:left="852" w:right="2200"/>
        <w:rPr>
          <w:rFonts w:eastAsia="Arial"/>
          <w:szCs w:val="22"/>
          <w:lang w:val="en-GB"/>
        </w:rPr>
      </w:pPr>
      <w:r w:rsidRPr="00985ABD">
        <w:rPr>
          <w:rFonts w:eastAsia="Arial"/>
          <w:szCs w:val="22"/>
          <w:lang w:val="en-GB"/>
        </w:rPr>
        <w:t>Havering: Online CSE toolkit</w:t>
      </w:r>
      <w:r w:rsidRPr="00985ABD">
        <w:rPr>
          <w:rFonts w:eastAsia="Arial"/>
          <w:spacing w:val="1"/>
          <w:szCs w:val="22"/>
          <w:lang w:val="en-GB"/>
        </w:rPr>
        <w:t xml:space="preserve"> </w:t>
      </w:r>
      <w:hyperlink r:id="rId169">
        <w:r w:rsidRPr="00F00CFB">
          <w:rPr>
            <w:rFonts w:eastAsia="Arial"/>
            <w:color w:val="0070C0"/>
            <w:szCs w:val="22"/>
            <w:u w:val="single" w:color="0000FF"/>
            <w:lang w:val="en-GB"/>
          </w:rPr>
          <w:t>https://www.havering.gov.uk/Pages/Services/Sexual-exploitation.aspx</w:t>
        </w:r>
      </w:hyperlink>
    </w:p>
    <w:p w14:paraId="6D2D0028" w14:textId="77777777" w:rsidR="00985ABD" w:rsidRPr="00985ABD" w:rsidRDefault="00985ABD" w:rsidP="0055572B">
      <w:pPr>
        <w:widowControl w:val="0"/>
        <w:tabs>
          <w:tab w:val="left" w:pos="1780"/>
          <w:tab w:val="left" w:pos="1781"/>
        </w:tabs>
        <w:autoSpaceDE w:val="0"/>
        <w:autoSpaceDN w:val="0"/>
        <w:spacing w:before="120" w:after="160" w:line="252" w:lineRule="exact"/>
        <w:ind w:left="852"/>
        <w:rPr>
          <w:rFonts w:eastAsia="Arial"/>
          <w:szCs w:val="22"/>
          <w:lang w:val="en-GB"/>
        </w:rPr>
      </w:pPr>
      <w:r w:rsidRPr="00985ABD">
        <w:rPr>
          <w:rFonts w:eastAsia="Arial"/>
          <w:szCs w:val="22"/>
          <w:lang w:val="en-GB"/>
        </w:rPr>
        <w:t>Brook Traffic</w:t>
      </w:r>
      <w:r w:rsidRPr="00985ABD">
        <w:rPr>
          <w:rFonts w:eastAsia="Arial"/>
          <w:spacing w:val="-3"/>
          <w:szCs w:val="22"/>
          <w:lang w:val="en-GB"/>
        </w:rPr>
        <w:t xml:space="preserve"> </w:t>
      </w:r>
      <w:r w:rsidRPr="00985ABD">
        <w:rPr>
          <w:rFonts w:eastAsia="Arial"/>
          <w:szCs w:val="22"/>
          <w:lang w:val="en-GB"/>
        </w:rPr>
        <w:t>Light</w:t>
      </w:r>
      <w:r w:rsidRPr="00985ABD">
        <w:rPr>
          <w:rFonts w:eastAsia="Arial"/>
          <w:spacing w:val="-3"/>
          <w:szCs w:val="22"/>
          <w:lang w:val="en-GB"/>
        </w:rPr>
        <w:t xml:space="preserve"> </w:t>
      </w:r>
      <w:r w:rsidRPr="00985ABD">
        <w:rPr>
          <w:rFonts w:eastAsia="Arial"/>
          <w:szCs w:val="22"/>
          <w:lang w:val="en-GB"/>
        </w:rPr>
        <w:t>Tool</w:t>
      </w:r>
    </w:p>
    <w:p w14:paraId="726BE5C8" w14:textId="77777777" w:rsidR="00985ABD" w:rsidRPr="00883630" w:rsidRDefault="00345712" w:rsidP="00F00CFB">
      <w:pPr>
        <w:ind w:left="852"/>
        <w:jc w:val="both"/>
        <w:rPr>
          <w:rFonts w:cs="Times New Roman"/>
          <w:color w:val="0070C0"/>
          <w:sz w:val="24"/>
          <w:lang w:val="en-GB"/>
        </w:rPr>
      </w:pPr>
      <w:hyperlink r:id="rId170">
        <w:r w:rsidR="00985ABD" w:rsidRPr="00883630">
          <w:rPr>
            <w:rFonts w:cs="Times New Roman"/>
            <w:color w:val="0070C0"/>
            <w:spacing w:val="-1"/>
            <w:sz w:val="24"/>
            <w:u w:val="single" w:color="0000FF"/>
            <w:lang w:val="en-GB"/>
          </w:rPr>
          <w:t>https://www.brook.org.uk/training/wider-professional-training/sexual-behaviours-traffic-light-</w:t>
        </w:r>
      </w:hyperlink>
      <w:r w:rsidR="00985ABD" w:rsidRPr="00883630">
        <w:rPr>
          <w:rFonts w:cs="Times New Roman"/>
          <w:color w:val="0070C0"/>
          <w:sz w:val="24"/>
          <w:lang w:val="en-GB"/>
        </w:rPr>
        <w:t xml:space="preserve"> </w:t>
      </w:r>
      <w:hyperlink r:id="rId171">
        <w:r w:rsidR="00985ABD" w:rsidRPr="00883630">
          <w:rPr>
            <w:rFonts w:cs="Times New Roman"/>
            <w:color w:val="0070C0"/>
            <w:sz w:val="24"/>
            <w:u w:val="single" w:color="0000FF"/>
            <w:lang w:val="en-GB"/>
          </w:rPr>
          <w:t>tool/</w:t>
        </w:r>
      </w:hyperlink>
    </w:p>
    <w:p w14:paraId="305B0F2F" w14:textId="77777777" w:rsidR="00985ABD" w:rsidRPr="00985ABD" w:rsidRDefault="00985ABD" w:rsidP="0055572B">
      <w:pPr>
        <w:widowControl w:val="0"/>
        <w:tabs>
          <w:tab w:val="left" w:pos="1780"/>
          <w:tab w:val="left" w:pos="1781"/>
        </w:tabs>
        <w:autoSpaceDE w:val="0"/>
        <w:autoSpaceDN w:val="0"/>
        <w:spacing w:before="120" w:after="160" w:line="259" w:lineRule="auto"/>
        <w:ind w:left="852" w:right="1086"/>
        <w:rPr>
          <w:rFonts w:eastAsia="Arial"/>
          <w:szCs w:val="22"/>
          <w:lang w:val="en-GB"/>
        </w:rPr>
      </w:pPr>
      <w:r w:rsidRPr="00985ABD">
        <w:rPr>
          <w:rFonts w:eastAsia="Arial"/>
          <w:szCs w:val="22"/>
          <w:lang w:val="en-GB"/>
        </w:rPr>
        <w:t>Gov.uk: Equality Act 2010: advice for schools</w:t>
      </w:r>
      <w:r w:rsidRPr="00985ABD">
        <w:rPr>
          <w:rFonts w:eastAsia="Arial"/>
          <w:spacing w:val="1"/>
          <w:szCs w:val="22"/>
          <w:lang w:val="en-GB"/>
        </w:rPr>
        <w:t xml:space="preserve"> </w:t>
      </w:r>
      <w:hyperlink r:id="rId172">
        <w:r w:rsidRPr="00F00CFB">
          <w:rPr>
            <w:rFonts w:eastAsia="Arial"/>
            <w:color w:val="0070C0"/>
            <w:szCs w:val="22"/>
            <w:u w:val="single" w:color="0000FF"/>
            <w:lang w:val="en-GB"/>
          </w:rPr>
          <w:t>https://www.gov.uk/government/publications/equality-act-2010-advice-for-schools</w:t>
        </w:r>
      </w:hyperlink>
    </w:p>
    <w:p w14:paraId="30625CB6" w14:textId="6D3F5AD8" w:rsidR="00985ABD" w:rsidRPr="00985ABD" w:rsidRDefault="00985ABD" w:rsidP="0055572B">
      <w:pPr>
        <w:widowControl w:val="0"/>
        <w:tabs>
          <w:tab w:val="left" w:pos="1780"/>
          <w:tab w:val="left" w:pos="1781"/>
        </w:tabs>
        <w:autoSpaceDE w:val="0"/>
        <w:autoSpaceDN w:val="0"/>
        <w:spacing w:before="121" w:after="160" w:line="259" w:lineRule="auto"/>
        <w:ind w:left="852" w:right="105"/>
        <w:rPr>
          <w:rFonts w:eastAsia="Arial"/>
          <w:szCs w:val="22"/>
          <w:lang w:val="en-GB"/>
        </w:rPr>
      </w:pPr>
      <w:r w:rsidRPr="00985ABD">
        <w:rPr>
          <w:rFonts w:eastAsia="Arial"/>
          <w:szCs w:val="22"/>
          <w:lang w:val="en-GB"/>
        </w:rPr>
        <w:t>Equality and Human Rights Commission: Public Sector Equality Duty Guidance for Schools</w:t>
      </w:r>
      <w:r w:rsidR="00F00CFB">
        <w:rPr>
          <w:rFonts w:eastAsia="Arial"/>
          <w:szCs w:val="22"/>
          <w:lang w:val="en-GB"/>
        </w:rPr>
        <w:t xml:space="preserve"> </w:t>
      </w:r>
      <w:r w:rsidRPr="00985ABD">
        <w:rPr>
          <w:rFonts w:eastAsia="Arial"/>
          <w:spacing w:val="-59"/>
          <w:szCs w:val="22"/>
          <w:lang w:val="en-GB"/>
        </w:rPr>
        <w:t xml:space="preserve"> </w:t>
      </w:r>
      <w:r w:rsidRPr="00985ABD">
        <w:rPr>
          <w:rFonts w:eastAsia="Arial"/>
          <w:szCs w:val="22"/>
          <w:lang w:val="en-GB"/>
        </w:rPr>
        <w:t>in England</w:t>
      </w:r>
    </w:p>
    <w:p w14:paraId="488B7567" w14:textId="77777777" w:rsidR="00985ABD" w:rsidRPr="00883630" w:rsidRDefault="00345712" w:rsidP="00F00CFB">
      <w:pPr>
        <w:ind w:left="852" w:right="204"/>
        <w:jc w:val="both"/>
        <w:rPr>
          <w:rFonts w:cs="Times New Roman"/>
          <w:color w:val="0070C0"/>
          <w:sz w:val="24"/>
          <w:lang w:val="en-GB"/>
        </w:rPr>
      </w:pPr>
      <w:hyperlink r:id="rId173">
        <w:r w:rsidR="00985ABD" w:rsidRPr="00883630">
          <w:rPr>
            <w:rFonts w:cs="Times New Roman"/>
            <w:color w:val="0070C0"/>
            <w:sz w:val="24"/>
            <w:u w:val="single" w:color="0000FF"/>
            <w:lang w:val="en-GB"/>
          </w:rPr>
          <w:t>https://www.equalityhumanrights.com/en/publication-download/public-sector-equality-duty-</w:t>
        </w:r>
      </w:hyperlink>
      <w:r w:rsidR="00985ABD" w:rsidRPr="00883630">
        <w:rPr>
          <w:rFonts w:cs="Times New Roman"/>
          <w:color w:val="0070C0"/>
          <w:spacing w:val="-59"/>
          <w:sz w:val="24"/>
          <w:lang w:val="en-GB"/>
        </w:rPr>
        <w:t xml:space="preserve"> </w:t>
      </w:r>
      <w:hyperlink r:id="rId174">
        <w:r w:rsidR="00985ABD" w:rsidRPr="00883630">
          <w:rPr>
            <w:rFonts w:cs="Times New Roman"/>
            <w:color w:val="0070C0"/>
            <w:sz w:val="24"/>
            <w:u w:val="single" w:color="0000FF"/>
            <w:lang w:val="en-GB"/>
          </w:rPr>
          <w:t>guidance-schools-</w:t>
        </w:r>
        <w:proofErr w:type="spellStart"/>
        <w:r w:rsidR="00985ABD" w:rsidRPr="00883630">
          <w:rPr>
            <w:rFonts w:cs="Times New Roman"/>
            <w:color w:val="0070C0"/>
            <w:sz w:val="24"/>
            <w:u w:val="single" w:color="0000FF"/>
            <w:lang w:val="en-GB"/>
          </w:rPr>
          <w:t>england</w:t>
        </w:r>
        <w:proofErr w:type="spellEnd"/>
      </w:hyperlink>
    </w:p>
    <w:p w14:paraId="2923CE9B" w14:textId="77777777" w:rsidR="00985ABD" w:rsidRPr="00985ABD" w:rsidRDefault="00985ABD" w:rsidP="0055572B">
      <w:pPr>
        <w:widowControl w:val="0"/>
        <w:tabs>
          <w:tab w:val="left" w:pos="1780"/>
          <w:tab w:val="left" w:pos="1781"/>
        </w:tabs>
        <w:autoSpaceDE w:val="0"/>
        <w:autoSpaceDN w:val="0"/>
        <w:spacing w:before="120" w:after="160" w:line="259" w:lineRule="auto"/>
        <w:ind w:left="852" w:right="156"/>
        <w:rPr>
          <w:rFonts w:eastAsia="Arial"/>
          <w:szCs w:val="22"/>
          <w:lang w:val="en-GB"/>
        </w:rPr>
      </w:pPr>
      <w:r w:rsidRPr="00985ABD">
        <w:rPr>
          <w:rFonts w:eastAsia="Arial"/>
          <w:szCs w:val="22"/>
          <w:lang w:val="en-GB"/>
        </w:rPr>
        <w:t>Key messages from research on children and young people who display harmful sexual</w:t>
      </w:r>
      <w:r w:rsidRPr="00985ABD">
        <w:rPr>
          <w:rFonts w:eastAsia="Arial"/>
          <w:spacing w:val="1"/>
          <w:szCs w:val="22"/>
          <w:lang w:val="en-GB"/>
        </w:rPr>
        <w:t xml:space="preserve"> </w:t>
      </w:r>
      <w:r w:rsidRPr="00985ABD">
        <w:rPr>
          <w:rFonts w:eastAsia="Arial"/>
          <w:szCs w:val="22"/>
          <w:lang w:val="en-GB"/>
        </w:rPr>
        <w:t>behaviour (PDF)</w:t>
      </w:r>
      <w:r w:rsidRPr="00985ABD">
        <w:rPr>
          <w:rFonts w:eastAsia="Arial"/>
          <w:spacing w:val="1"/>
          <w:szCs w:val="22"/>
          <w:lang w:val="en-GB"/>
        </w:rPr>
        <w:t xml:space="preserve"> </w:t>
      </w:r>
      <w:hyperlink r:id="rId175">
        <w:r w:rsidRPr="00F00CFB">
          <w:rPr>
            <w:rFonts w:eastAsia="Arial"/>
            <w:color w:val="0070C0"/>
            <w:szCs w:val="22"/>
            <w:u w:val="single" w:color="0000FF"/>
            <w:lang w:val="en-GB"/>
          </w:rPr>
          <w:t>https://www.csacentre.org.uk/index.cfm/_api/render/file/?method=inline&amp;fileID=E2C17C42-</w:t>
        </w:r>
      </w:hyperlink>
      <w:r w:rsidRPr="00F00CFB">
        <w:rPr>
          <w:rFonts w:eastAsia="Arial"/>
          <w:color w:val="0070C0"/>
          <w:spacing w:val="-59"/>
          <w:szCs w:val="22"/>
          <w:lang w:val="en-GB"/>
        </w:rPr>
        <w:t xml:space="preserve"> </w:t>
      </w:r>
      <w:hyperlink r:id="rId176">
        <w:r w:rsidRPr="00F00CFB">
          <w:rPr>
            <w:rFonts w:eastAsia="Arial"/>
            <w:color w:val="0070C0"/>
            <w:szCs w:val="22"/>
            <w:u w:val="single" w:color="0000FF"/>
            <w:lang w:val="en-GB"/>
          </w:rPr>
          <w:t>5084-47CC-902E94451079C6B</w:t>
        </w:r>
      </w:hyperlink>
      <w:r w:rsidRPr="00F00CFB">
        <w:rPr>
          <w:rFonts w:eastAsia="Arial"/>
          <w:color w:val="0070C0"/>
          <w:szCs w:val="22"/>
          <w:u w:val="single" w:color="0000FF"/>
          <w:lang w:val="en-GB"/>
        </w:rPr>
        <w:t xml:space="preserve">6 </w:t>
      </w:r>
      <w:r w:rsidRPr="00985ABD">
        <w:rPr>
          <w:rFonts w:eastAsia="Arial"/>
          <w:szCs w:val="22"/>
          <w:u w:val="single" w:color="0000FF"/>
          <w:lang w:val="en-GB"/>
        </w:rPr>
        <w:t xml:space="preserve"> </w:t>
      </w:r>
    </w:p>
    <w:p w14:paraId="3C73125A" w14:textId="3338A6D4" w:rsidR="00985ABD" w:rsidRPr="006106E0" w:rsidRDefault="00985ABD" w:rsidP="006106E0">
      <w:pPr>
        <w:pStyle w:val="7Tablebodycopy"/>
        <w:ind w:left="852"/>
        <w:rPr>
          <w:rFonts w:ascii="Arial" w:hAnsi="Arial" w:cs="Arial"/>
          <w:sz w:val="24"/>
        </w:rPr>
      </w:pPr>
      <w:r w:rsidRPr="006106E0">
        <w:rPr>
          <w:rFonts w:ascii="Arial" w:eastAsia="Arial" w:hAnsi="Arial" w:cs="Arial"/>
          <w:sz w:val="22"/>
        </w:rPr>
        <w:t>NPCC</w:t>
      </w:r>
      <w:r w:rsidR="00883630" w:rsidRPr="006106E0">
        <w:rPr>
          <w:rFonts w:ascii="Arial" w:eastAsia="Arial" w:hAnsi="Arial" w:cs="Arial"/>
          <w:sz w:val="22"/>
        </w:rPr>
        <w:t xml:space="preserve"> – </w:t>
      </w:r>
      <w:r w:rsidR="00883630" w:rsidRPr="006106E0">
        <w:rPr>
          <w:rStyle w:val="1bodycopyChar"/>
          <w:rFonts w:ascii="Arial" w:hAnsi="Arial" w:cs="Arial"/>
          <w:sz w:val="22"/>
        </w:rPr>
        <w:t>when to call the Police</w:t>
      </w:r>
      <w:r w:rsidR="006106E0" w:rsidRPr="006106E0">
        <w:rPr>
          <w:rFonts w:ascii="Arial" w:eastAsia="Arial" w:hAnsi="Arial" w:cs="Arial"/>
          <w:sz w:val="22"/>
        </w:rPr>
        <w:t xml:space="preserve"> </w:t>
      </w:r>
      <w:r w:rsidR="00883630">
        <w:rPr>
          <w:rFonts w:eastAsia="Arial"/>
        </w:rPr>
        <w:t xml:space="preserve">    </w:t>
      </w:r>
      <w:r w:rsidR="0055572B">
        <w:rPr>
          <w:rFonts w:eastAsia="Arial"/>
        </w:rPr>
        <w:t xml:space="preserve"> </w:t>
      </w:r>
      <w:r w:rsidR="006106E0">
        <w:rPr>
          <w:rFonts w:eastAsia="Arial"/>
        </w:rPr>
        <w:t xml:space="preserve">  </w:t>
      </w:r>
      <w:hyperlink r:id="rId177" w:history="1">
        <w:r w:rsidR="006106E0" w:rsidRPr="006106E0">
          <w:rPr>
            <w:rStyle w:val="Hyperlink"/>
            <w:rFonts w:ascii="Arial" w:hAnsi="Arial" w:cs="Arial"/>
            <w:spacing w:val="-1"/>
            <w:sz w:val="24"/>
          </w:rPr>
          <w:t>https://www.npcc.police.uk/documents/Children%20and%20Young%20people/When%20to</w:t>
        </w:r>
      </w:hyperlink>
      <w:hyperlink r:id="rId178">
        <w:r w:rsidRPr="006106E0">
          <w:rPr>
            <w:rFonts w:ascii="Arial" w:hAnsi="Arial" w:cs="Arial"/>
            <w:color w:val="0070C0"/>
            <w:sz w:val="24"/>
            <w:u w:val="single" w:color="FF0000"/>
          </w:rPr>
          <w:t>%20call%20police%20guidance%20for%20schools%20and%20colleges.pdf</w:t>
        </w:r>
      </w:hyperlink>
    </w:p>
    <w:p w14:paraId="2593EAA7" w14:textId="77777777" w:rsidR="00985ABD" w:rsidRPr="006106E0" w:rsidRDefault="00985ABD" w:rsidP="00985ABD">
      <w:pPr>
        <w:keepNext/>
        <w:keepLines/>
        <w:tabs>
          <w:tab w:val="left" w:pos="940"/>
          <w:tab w:val="left" w:pos="941"/>
        </w:tabs>
        <w:spacing w:before="116"/>
        <w:outlineLvl w:val="0"/>
        <w:rPr>
          <w:rFonts w:eastAsiaTheme="majorEastAsia"/>
          <w:sz w:val="32"/>
          <w:szCs w:val="32"/>
        </w:rPr>
      </w:pPr>
    </w:p>
    <w:p w14:paraId="369DC7FC" w14:textId="77777777" w:rsidR="00985ABD" w:rsidRPr="00985ABD" w:rsidRDefault="00985ABD" w:rsidP="00985ABD">
      <w:pPr>
        <w:jc w:val="both"/>
        <w:rPr>
          <w:rFonts w:cs="Times New Roman"/>
          <w:sz w:val="20"/>
          <w:szCs w:val="20"/>
          <w:lang w:val="en-GB"/>
        </w:rPr>
      </w:pPr>
    </w:p>
    <w:p w14:paraId="5E0DD4AE" w14:textId="77777777" w:rsidR="00985ABD" w:rsidRPr="00985ABD" w:rsidRDefault="00985ABD" w:rsidP="00985ABD">
      <w:pPr>
        <w:jc w:val="both"/>
        <w:rPr>
          <w:rFonts w:cs="Times New Roman"/>
          <w:sz w:val="31"/>
          <w:szCs w:val="20"/>
          <w:lang w:val="en-GB"/>
        </w:rPr>
      </w:pPr>
    </w:p>
    <w:p w14:paraId="692002A7" w14:textId="0C12C25F" w:rsidR="00B92DD9" w:rsidRDefault="00B92DD9" w:rsidP="00A56531">
      <w:pPr>
        <w:spacing w:after="90"/>
        <w:rPr>
          <w:rFonts w:eastAsiaTheme="minorHAnsi"/>
          <w:color w:val="FF0000"/>
          <w:sz w:val="24"/>
        </w:rPr>
      </w:pPr>
    </w:p>
    <w:p w14:paraId="46B77A19" w14:textId="07D3E4C8" w:rsidR="00B92DD9" w:rsidRDefault="00B92DD9" w:rsidP="00A56531">
      <w:pPr>
        <w:spacing w:after="90"/>
        <w:rPr>
          <w:rFonts w:eastAsiaTheme="minorHAnsi"/>
          <w:color w:val="FF0000"/>
          <w:sz w:val="24"/>
        </w:rPr>
      </w:pPr>
    </w:p>
    <w:p w14:paraId="66FC7C02" w14:textId="7F2E5122" w:rsidR="00B92DD9" w:rsidRDefault="00B92DD9" w:rsidP="00A56531">
      <w:pPr>
        <w:spacing w:after="90"/>
        <w:rPr>
          <w:rFonts w:eastAsiaTheme="minorHAnsi"/>
          <w:color w:val="FF0000"/>
          <w:sz w:val="24"/>
        </w:rPr>
      </w:pPr>
    </w:p>
    <w:p w14:paraId="2EEB8196" w14:textId="1BD71144" w:rsidR="00B92DD9" w:rsidRDefault="00B92DD9" w:rsidP="00A56531">
      <w:pPr>
        <w:spacing w:after="90"/>
        <w:rPr>
          <w:rFonts w:eastAsiaTheme="minorHAnsi"/>
          <w:color w:val="FF0000"/>
          <w:sz w:val="24"/>
        </w:rPr>
      </w:pPr>
    </w:p>
    <w:p w14:paraId="24BE12E7" w14:textId="2AE80069" w:rsidR="00B92DD9" w:rsidRDefault="00B92DD9" w:rsidP="00A56531">
      <w:pPr>
        <w:spacing w:after="90"/>
        <w:rPr>
          <w:rFonts w:eastAsiaTheme="minorHAnsi"/>
          <w:color w:val="FF0000"/>
          <w:sz w:val="24"/>
        </w:rPr>
      </w:pPr>
    </w:p>
    <w:p w14:paraId="2164837A" w14:textId="2814B62A" w:rsidR="00B92DD9" w:rsidRDefault="00B92DD9" w:rsidP="00A56531">
      <w:pPr>
        <w:spacing w:after="90"/>
        <w:rPr>
          <w:rFonts w:eastAsiaTheme="minorHAnsi"/>
          <w:color w:val="FF0000"/>
          <w:sz w:val="24"/>
        </w:rPr>
      </w:pPr>
    </w:p>
    <w:p w14:paraId="3D9D30BD" w14:textId="5263A770" w:rsidR="00B92DD9" w:rsidRDefault="00B92DD9" w:rsidP="00A56531">
      <w:pPr>
        <w:spacing w:after="90"/>
        <w:rPr>
          <w:rFonts w:eastAsiaTheme="minorHAnsi"/>
          <w:color w:val="FF0000"/>
          <w:sz w:val="24"/>
        </w:rPr>
      </w:pPr>
    </w:p>
    <w:p w14:paraId="541B594A" w14:textId="383D5169" w:rsidR="00B92DD9" w:rsidRDefault="00B92DD9" w:rsidP="00A56531">
      <w:pPr>
        <w:spacing w:after="90"/>
        <w:rPr>
          <w:rFonts w:eastAsiaTheme="minorHAnsi"/>
          <w:color w:val="FF0000"/>
          <w:sz w:val="24"/>
        </w:rPr>
      </w:pPr>
    </w:p>
    <w:p w14:paraId="236907B5" w14:textId="0F596713" w:rsidR="00B92DD9" w:rsidRDefault="00B92DD9" w:rsidP="00A56531">
      <w:pPr>
        <w:spacing w:after="90"/>
        <w:rPr>
          <w:rFonts w:eastAsiaTheme="minorHAnsi"/>
          <w:color w:val="FF0000"/>
          <w:sz w:val="24"/>
        </w:rPr>
      </w:pPr>
    </w:p>
    <w:p w14:paraId="73D3FFD8" w14:textId="270AE74C" w:rsidR="00B92DD9" w:rsidRDefault="00B92DD9" w:rsidP="00A56531">
      <w:pPr>
        <w:spacing w:after="90"/>
        <w:rPr>
          <w:rFonts w:eastAsiaTheme="minorHAnsi"/>
          <w:color w:val="FF0000"/>
          <w:sz w:val="24"/>
        </w:rPr>
      </w:pPr>
    </w:p>
    <w:p w14:paraId="685822C0" w14:textId="183A1F48" w:rsidR="00B92DD9" w:rsidRDefault="00B92DD9" w:rsidP="00A56531">
      <w:pPr>
        <w:spacing w:after="90"/>
        <w:rPr>
          <w:rFonts w:eastAsiaTheme="minorHAnsi"/>
          <w:color w:val="FF0000"/>
          <w:sz w:val="24"/>
        </w:rPr>
      </w:pPr>
    </w:p>
    <w:p w14:paraId="0BE6BF34" w14:textId="08DE535B" w:rsidR="00B92DD9" w:rsidRDefault="00B92DD9" w:rsidP="00A56531">
      <w:pPr>
        <w:spacing w:after="90"/>
        <w:rPr>
          <w:rFonts w:eastAsiaTheme="minorHAnsi"/>
          <w:color w:val="FF0000"/>
          <w:sz w:val="24"/>
        </w:rPr>
      </w:pPr>
    </w:p>
    <w:p w14:paraId="54307118" w14:textId="77777777" w:rsidR="00716ED4" w:rsidRDefault="00716ED4" w:rsidP="00A56531">
      <w:pPr>
        <w:spacing w:after="90"/>
        <w:rPr>
          <w:rFonts w:eastAsiaTheme="minorHAnsi"/>
          <w:color w:val="FF0000"/>
          <w:sz w:val="24"/>
        </w:rPr>
      </w:pPr>
    </w:p>
    <w:sectPr w:rsidR="00716ED4" w:rsidSect="00650D3B">
      <w:headerReference w:type="default" r:id="rId179"/>
      <w:footerReference w:type="default" r:id="rId180"/>
      <w:pgSz w:w="11899" w:h="16838"/>
      <w:pgMar w:top="1440" w:right="1440" w:bottom="709" w:left="144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C1611" w14:textId="77777777" w:rsidR="005615A2" w:rsidRDefault="005615A2" w:rsidP="00BE4DE2">
      <w:r>
        <w:separator/>
      </w:r>
    </w:p>
  </w:endnote>
  <w:endnote w:type="continuationSeparator" w:id="0">
    <w:p w14:paraId="01C1BE27" w14:textId="77777777" w:rsidR="005615A2" w:rsidRDefault="005615A2" w:rsidP="00BE4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918232"/>
      <w:docPartObj>
        <w:docPartGallery w:val="Page Numbers (Bottom of Page)"/>
        <w:docPartUnique/>
      </w:docPartObj>
    </w:sdtPr>
    <w:sdtEndPr>
      <w:rPr>
        <w:color w:val="7F7F7F" w:themeColor="background1" w:themeShade="7F"/>
        <w:spacing w:val="60"/>
      </w:rPr>
    </w:sdtEndPr>
    <w:sdtContent>
      <w:p w14:paraId="6F01CEDC" w14:textId="7C2F7DB7" w:rsidR="00050EB6" w:rsidRDefault="00050EB6" w:rsidP="00B37757">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8F4D3FE" w14:textId="77777777" w:rsidR="00050EB6" w:rsidRDefault="00050E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0023" w14:textId="179E4563" w:rsidR="00050EB6" w:rsidRDefault="00050EB6">
    <w:pPr>
      <w:pStyle w:val="Footer"/>
      <w:jc w:val="right"/>
    </w:pPr>
  </w:p>
  <w:p w14:paraId="1087412B" w14:textId="77777777" w:rsidR="00050EB6" w:rsidRDefault="00050EB6">
    <w:pPr>
      <w:pStyle w:val="Footer"/>
      <w:jc w:val="right"/>
      <w:rPr>
        <w:sz w:val="20"/>
      </w:rPr>
    </w:pPr>
  </w:p>
  <w:p w14:paraId="385AABE6" w14:textId="77777777" w:rsidR="00050EB6" w:rsidRDefault="00050E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AC0C5" w14:textId="77777777" w:rsidR="005615A2" w:rsidRDefault="005615A2" w:rsidP="00BE4DE2">
      <w:r>
        <w:separator/>
      </w:r>
    </w:p>
  </w:footnote>
  <w:footnote w:type="continuationSeparator" w:id="0">
    <w:p w14:paraId="34839386" w14:textId="77777777" w:rsidR="005615A2" w:rsidRDefault="005615A2" w:rsidP="00BE4DE2">
      <w:r>
        <w:continuationSeparator/>
      </w:r>
    </w:p>
  </w:footnote>
  <w:footnote w:id="1">
    <w:p w14:paraId="18780B4E" w14:textId="77777777" w:rsidR="00050EB6" w:rsidRDefault="00050EB6" w:rsidP="00BE4DE2">
      <w:pPr>
        <w:pStyle w:val="footnotedescription"/>
        <w:spacing w:line="249" w:lineRule="auto"/>
        <w:ind w:right="403"/>
      </w:pPr>
      <w:r w:rsidRPr="00B5002A">
        <w:rPr>
          <w:rStyle w:val="footnotemark"/>
        </w:rPr>
        <w:footnoteRef/>
      </w:r>
      <w:r w:rsidRPr="00B5002A">
        <w:t xml:space="preserve">  A care leaver who is 16 or 17 (referred to in legislation as a ‘relevant child’ is defined in section 23A(2) of the Children Act 1989 as a child who is (a) not looked after (b) aged 16 or 17, and (c) was, before ceasing to be looked after by a local authority, looked after for a period of 13 weeks, or periods amounting in total to 13 weeks, beginning after s/he reached the age of 14 and ended after s/he reached the age of 16.</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6595" w14:textId="77777777" w:rsidR="00050EB6" w:rsidRDefault="00050EB6">
    <w:pPr>
      <w:pStyle w:val="Header"/>
      <w:ind w:right="360"/>
      <w:jc w:val="center"/>
      <w:rPr>
        <w:b/>
        <w:bCs/>
      </w:rPr>
    </w:pPr>
  </w:p>
  <w:p w14:paraId="5FDAAB6F" w14:textId="77777777" w:rsidR="00050EB6" w:rsidRDefault="00050E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BFF"/>
    <w:multiLevelType w:val="hybridMultilevel"/>
    <w:tmpl w:val="1B223370"/>
    <w:lvl w:ilvl="0" w:tplc="74F2CE38">
      <w:numFmt w:val="bullet"/>
      <w:lvlText w:val=""/>
      <w:lvlJc w:val="left"/>
      <w:pPr>
        <w:ind w:left="1289" w:hanging="569"/>
      </w:pPr>
      <w:rPr>
        <w:rFonts w:ascii="Symbol" w:eastAsia="Symbol" w:hAnsi="Symbol" w:cs="Symbol" w:hint="default"/>
        <w:w w:val="100"/>
        <w:lang w:val="en-GB" w:eastAsia="en-US" w:bidi="ar-SA"/>
      </w:rPr>
    </w:lvl>
    <w:lvl w:ilvl="1" w:tplc="08090003">
      <w:start w:val="1"/>
      <w:numFmt w:val="bullet"/>
      <w:lvlText w:val="o"/>
      <w:lvlJc w:val="left"/>
      <w:pPr>
        <w:ind w:left="807" w:hanging="360"/>
      </w:pPr>
      <w:rPr>
        <w:rFonts w:ascii="Courier New" w:hAnsi="Courier New" w:cs="Courier New" w:hint="default"/>
      </w:rPr>
    </w:lvl>
    <w:lvl w:ilvl="2" w:tplc="08090005">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1" w15:restartNumberingAfterBreak="0">
    <w:nsid w:val="016A6DB0"/>
    <w:multiLevelType w:val="hybridMultilevel"/>
    <w:tmpl w:val="91445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C0E4F"/>
    <w:multiLevelType w:val="hybridMultilevel"/>
    <w:tmpl w:val="31FA9FB2"/>
    <w:lvl w:ilvl="0" w:tplc="74F2CE38">
      <w:numFmt w:val="bullet"/>
      <w:lvlText w:val=""/>
      <w:lvlJc w:val="left"/>
      <w:pPr>
        <w:ind w:left="1289" w:hanging="569"/>
      </w:pPr>
      <w:rPr>
        <w:rFonts w:ascii="Symbol" w:eastAsia="Symbol" w:hAnsi="Symbol" w:cs="Symbol" w:hint="default"/>
        <w:w w:val="100"/>
        <w:lang w:val="en-GB" w:eastAsia="en-US" w:bidi="ar-SA"/>
      </w:rPr>
    </w:lvl>
    <w:lvl w:ilvl="1" w:tplc="08090003">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3" w15:restartNumberingAfterBreak="0">
    <w:nsid w:val="061A3084"/>
    <w:multiLevelType w:val="hybridMultilevel"/>
    <w:tmpl w:val="75862EFE"/>
    <w:lvl w:ilvl="0" w:tplc="0809000F">
      <w:start w:val="12"/>
      <w:numFmt w:val="decimal"/>
      <w:lvlText w:val="%1."/>
      <w:lvlJc w:val="left"/>
      <w:pPr>
        <w:ind w:left="1288" w:hanging="360"/>
      </w:pPr>
      <w:rPr>
        <w:rFonts w:hint="default"/>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15:restartNumberingAfterBreak="0">
    <w:nsid w:val="075A450C"/>
    <w:multiLevelType w:val="hybridMultilevel"/>
    <w:tmpl w:val="270C74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77013F6"/>
    <w:multiLevelType w:val="hybridMultilevel"/>
    <w:tmpl w:val="7B1097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1F799E"/>
    <w:multiLevelType w:val="multilevel"/>
    <w:tmpl w:val="8CEE24E4"/>
    <w:lvl w:ilvl="0">
      <w:start w:val="1"/>
      <w:numFmt w:val="bullet"/>
      <w:lvlText w:val=""/>
      <w:lvlJc w:val="left"/>
      <w:pPr>
        <w:ind w:left="1431" w:hanging="711"/>
      </w:pPr>
      <w:rPr>
        <w:rFonts w:ascii="Symbol" w:hAnsi="Symbol" w:hint="default"/>
        <w:lang w:val="en-GB" w:eastAsia="en-US" w:bidi="ar-SA"/>
      </w:rPr>
    </w:lvl>
    <w:lvl w:ilvl="1">
      <w:start w:val="1"/>
      <w:numFmt w:val="bullet"/>
      <w:lvlText w:val=""/>
      <w:lvlJc w:val="left"/>
      <w:pPr>
        <w:ind w:left="1431" w:hanging="711"/>
      </w:pPr>
      <w:rPr>
        <w:rFonts w:ascii="Symbol" w:hAnsi="Symbol" w:hint="default"/>
        <w:b/>
        <w:bCs/>
        <w:i w:val="0"/>
        <w:iCs w:val="0"/>
        <w:w w:val="100"/>
        <w:sz w:val="22"/>
        <w:szCs w:val="22"/>
        <w:lang w:val="en-GB" w:eastAsia="en-US" w:bidi="ar-SA"/>
      </w:rPr>
    </w:lvl>
    <w:lvl w:ilvl="2">
      <w:numFmt w:val="bullet"/>
      <w:lvlText w:val=""/>
      <w:lvlJc w:val="left"/>
      <w:pPr>
        <w:ind w:left="2586" w:hanging="567"/>
      </w:pPr>
      <w:rPr>
        <w:rFonts w:ascii="Symbol" w:eastAsia="Symbol" w:hAnsi="Symbol" w:cs="Symbol" w:hint="default"/>
        <w:w w:val="100"/>
        <w:lang w:val="en-GB" w:eastAsia="en-US" w:bidi="ar-SA"/>
      </w:rPr>
    </w:lvl>
    <w:lvl w:ilvl="3">
      <w:numFmt w:val="bullet"/>
      <w:lvlText w:val="•"/>
      <w:lvlJc w:val="left"/>
      <w:pPr>
        <w:ind w:left="3711" w:hanging="567"/>
      </w:pPr>
      <w:rPr>
        <w:rFonts w:hint="default"/>
        <w:lang w:val="en-GB" w:eastAsia="en-US" w:bidi="ar-SA"/>
      </w:rPr>
    </w:lvl>
    <w:lvl w:ilvl="4">
      <w:numFmt w:val="bullet"/>
      <w:lvlText w:val="•"/>
      <w:lvlJc w:val="left"/>
      <w:pPr>
        <w:ind w:left="4690" w:hanging="567"/>
      </w:pPr>
      <w:rPr>
        <w:rFonts w:hint="default"/>
        <w:lang w:val="en-GB" w:eastAsia="en-US" w:bidi="ar-SA"/>
      </w:rPr>
    </w:lvl>
    <w:lvl w:ilvl="5">
      <w:numFmt w:val="bullet"/>
      <w:lvlText w:val="•"/>
      <w:lvlJc w:val="left"/>
      <w:pPr>
        <w:ind w:left="5669" w:hanging="567"/>
      </w:pPr>
      <w:rPr>
        <w:rFonts w:hint="default"/>
        <w:lang w:val="en-GB" w:eastAsia="en-US" w:bidi="ar-SA"/>
      </w:rPr>
    </w:lvl>
    <w:lvl w:ilvl="6">
      <w:numFmt w:val="bullet"/>
      <w:lvlText w:val="•"/>
      <w:lvlJc w:val="left"/>
      <w:pPr>
        <w:ind w:left="6648" w:hanging="567"/>
      </w:pPr>
      <w:rPr>
        <w:rFonts w:hint="default"/>
        <w:lang w:val="en-GB" w:eastAsia="en-US" w:bidi="ar-SA"/>
      </w:rPr>
    </w:lvl>
    <w:lvl w:ilvl="7">
      <w:numFmt w:val="bullet"/>
      <w:lvlText w:val="•"/>
      <w:lvlJc w:val="left"/>
      <w:pPr>
        <w:ind w:left="7627" w:hanging="567"/>
      </w:pPr>
      <w:rPr>
        <w:rFonts w:hint="default"/>
        <w:lang w:val="en-GB" w:eastAsia="en-US" w:bidi="ar-SA"/>
      </w:rPr>
    </w:lvl>
    <w:lvl w:ilvl="8">
      <w:numFmt w:val="bullet"/>
      <w:lvlText w:val="•"/>
      <w:lvlJc w:val="left"/>
      <w:pPr>
        <w:ind w:left="8606" w:hanging="567"/>
      </w:pPr>
      <w:rPr>
        <w:rFonts w:hint="default"/>
        <w:lang w:val="en-GB" w:eastAsia="en-US" w:bidi="ar-SA"/>
      </w:rPr>
    </w:lvl>
  </w:abstractNum>
  <w:abstractNum w:abstractNumId="7" w15:restartNumberingAfterBreak="0">
    <w:nsid w:val="0B992B0B"/>
    <w:multiLevelType w:val="hybridMultilevel"/>
    <w:tmpl w:val="2242B7BC"/>
    <w:lvl w:ilvl="0" w:tplc="08090001">
      <w:start w:val="1"/>
      <w:numFmt w:val="bullet"/>
      <w:lvlText w:val=""/>
      <w:lvlJc w:val="left"/>
      <w:pPr>
        <w:ind w:left="1387" w:hanging="360"/>
      </w:pPr>
      <w:rPr>
        <w:rFonts w:ascii="Symbol" w:hAnsi="Symbol"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8" w15:restartNumberingAfterBreak="0">
    <w:nsid w:val="0C165D1A"/>
    <w:multiLevelType w:val="multilevel"/>
    <w:tmpl w:val="02D27A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0C7B7213"/>
    <w:multiLevelType w:val="hybridMultilevel"/>
    <w:tmpl w:val="3A1215EA"/>
    <w:lvl w:ilvl="0" w:tplc="74F2CE38">
      <w:numFmt w:val="bullet"/>
      <w:lvlText w:val=""/>
      <w:lvlJc w:val="left"/>
      <w:pPr>
        <w:ind w:left="1289" w:hanging="569"/>
      </w:pPr>
      <w:rPr>
        <w:rFonts w:ascii="Symbol" w:eastAsia="Symbol" w:hAnsi="Symbol" w:cs="Symbol" w:hint="default"/>
        <w:w w:val="100"/>
        <w:lang w:val="en-GB" w:eastAsia="en-US" w:bidi="ar-SA"/>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10"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1" w15:restartNumberingAfterBreak="0">
    <w:nsid w:val="1200331C"/>
    <w:multiLevelType w:val="hybridMultilevel"/>
    <w:tmpl w:val="E16EE0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004"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2A66764"/>
    <w:multiLevelType w:val="hybridMultilevel"/>
    <w:tmpl w:val="5290C9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46A2C4B"/>
    <w:multiLevelType w:val="hybridMultilevel"/>
    <w:tmpl w:val="EC6C94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49A5F4A"/>
    <w:multiLevelType w:val="hybridMultilevel"/>
    <w:tmpl w:val="B6F68758"/>
    <w:lvl w:ilvl="0" w:tplc="74F2CE38">
      <w:numFmt w:val="bullet"/>
      <w:lvlText w:val=""/>
      <w:lvlJc w:val="left"/>
      <w:pPr>
        <w:ind w:left="1289" w:hanging="569"/>
      </w:pPr>
      <w:rPr>
        <w:rFonts w:ascii="Symbol" w:eastAsia="Symbol" w:hAnsi="Symbol" w:cs="Symbol" w:hint="default"/>
        <w:w w:val="100"/>
        <w:lang w:val="en-GB" w:eastAsia="en-US" w:bidi="ar-SA"/>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16" w15:restartNumberingAfterBreak="0">
    <w:nsid w:val="268A31B5"/>
    <w:multiLevelType w:val="hybridMultilevel"/>
    <w:tmpl w:val="6C603FD2"/>
    <w:lvl w:ilvl="0" w:tplc="74F2CE38">
      <w:numFmt w:val="bullet"/>
      <w:lvlText w:val=""/>
      <w:lvlJc w:val="left"/>
      <w:pPr>
        <w:ind w:left="1922" w:hanging="569"/>
      </w:pPr>
      <w:rPr>
        <w:rFonts w:ascii="Symbol" w:eastAsia="Symbol" w:hAnsi="Symbol" w:cs="Symbol"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AB5C5A"/>
    <w:multiLevelType w:val="hybridMultilevel"/>
    <w:tmpl w:val="766C67E6"/>
    <w:lvl w:ilvl="0" w:tplc="74F2CE38">
      <w:numFmt w:val="bullet"/>
      <w:lvlText w:val=""/>
      <w:lvlJc w:val="left"/>
      <w:pPr>
        <w:ind w:left="1922" w:hanging="569"/>
      </w:pPr>
      <w:rPr>
        <w:rFonts w:ascii="Symbol" w:eastAsia="Symbol" w:hAnsi="Symbol" w:cs="Symbol" w:hint="default"/>
        <w:w w:val="100"/>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EC64EC"/>
    <w:multiLevelType w:val="hybridMultilevel"/>
    <w:tmpl w:val="4DF070D4"/>
    <w:lvl w:ilvl="0" w:tplc="C1DCA5AC">
      <w:start w:val="6"/>
      <w:numFmt w:val="decimal"/>
      <w:lvlText w:val="%1."/>
      <w:lvlJc w:val="left"/>
      <w:pPr>
        <w:ind w:left="939" w:hanging="360"/>
      </w:pPr>
      <w:rPr>
        <w:rFonts w:hint="default"/>
      </w:rPr>
    </w:lvl>
    <w:lvl w:ilvl="1" w:tplc="08090019">
      <w:start w:val="1"/>
      <w:numFmt w:val="lowerLetter"/>
      <w:lvlText w:val="%2."/>
      <w:lvlJc w:val="left"/>
      <w:pPr>
        <w:ind w:left="1659" w:hanging="360"/>
      </w:pPr>
    </w:lvl>
    <w:lvl w:ilvl="2" w:tplc="0809001B" w:tentative="1">
      <w:start w:val="1"/>
      <w:numFmt w:val="lowerRoman"/>
      <w:lvlText w:val="%3."/>
      <w:lvlJc w:val="right"/>
      <w:pPr>
        <w:ind w:left="2379" w:hanging="180"/>
      </w:pPr>
    </w:lvl>
    <w:lvl w:ilvl="3" w:tplc="0809000F" w:tentative="1">
      <w:start w:val="1"/>
      <w:numFmt w:val="decimal"/>
      <w:lvlText w:val="%4."/>
      <w:lvlJc w:val="left"/>
      <w:pPr>
        <w:ind w:left="3099" w:hanging="360"/>
      </w:pPr>
    </w:lvl>
    <w:lvl w:ilvl="4" w:tplc="08090019" w:tentative="1">
      <w:start w:val="1"/>
      <w:numFmt w:val="lowerLetter"/>
      <w:lvlText w:val="%5."/>
      <w:lvlJc w:val="left"/>
      <w:pPr>
        <w:ind w:left="3819" w:hanging="360"/>
      </w:pPr>
    </w:lvl>
    <w:lvl w:ilvl="5" w:tplc="0809001B" w:tentative="1">
      <w:start w:val="1"/>
      <w:numFmt w:val="lowerRoman"/>
      <w:lvlText w:val="%6."/>
      <w:lvlJc w:val="right"/>
      <w:pPr>
        <w:ind w:left="4539" w:hanging="180"/>
      </w:pPr>
    </w:lvl>
    <w:lvl w:ilvl="6" w:tplc="0809000F" w:tentative="1">
      <w:start w:val="1"/>
      <w:numFmt w:val="decimal"/>
      <w:lvlText w:val="%7."/>
      <w:lvlJc w:val="left"/>
      <w:pPr>
        <w:ind w:left="5259" w:hanging="360"/>
      </w:pPr>
    </w:lvl>
    <w:lvl w:ilvl="7" w:tplc="08090019" w:tentative="1">
      <w:start w:val="1"/>
      <w:numFmt w:val="lowerLetter"/>
      <w:lvlText w:val="%8."/>
      <w:lvlJc w:val="left"/>
      <w:pPr>
        <w:ind w:left="5979" w:hanging="360"/>
      </w:pPr>
    </w:lvl>
    <w:lvl w:ilvl="8" w:tplc="0809001B" w:tentative="1">
      <w:start w:val="1"/>
      <w:numFmt w:val="lowerRoman"/>
      <w:lvlText w:val="%9."/>
      <w:lvlJc w:val="right"/>
      <w:pPr>
        <w:ind w:left="6699" w:hanging="180"/>
      </w:pPr>
    </w:lvl>
  </w:abstractNum>
  <w:abstractNum w:abstractNumId="19" w15:restartNumberingAfterBreak="0">
    <w:nsid w:val="2C2D6C80"/>
    <w:multiLevelType w:val="hybridMultilevel"/>
    <w:tmpl w:val="93E8AE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0CD7367"/>
    <w:multiLevelType w:val="hybridMultilevel"/>
    <w:tmpl w:val="5B424DD8"/>
    <w:lvl w:ilvl="0" w:tplc="12FA6B36">
      <w:start w:val="7"/>
      <w:numFmt w:val="decimal"/>
      <w:lvlText w:val="%1."/>
      <w:lvlJc w:val="left"/>
      <w:pPr>
        <w:ind w:left="1299" w:hanging="360"/>
      </w:pPr>
      <w:rPr>
        <w:rFonts w:hint="default"/>
        <w:b/>
      </w:rPr>
    </w:lvl>
    <w:lvl w:ilvl="1" w:tplc="08090019">
      <w:start w:val="1"/>
      <w:numFmt w:val="lowerLetter"/>
      <w:lvlText w:val="%2."/>
      <w:lvlJc w:val="left"/>
      <w:pPr>
        <w:ind w:left="2019" w:hanging="360"/>
      </w:pPr>
    </w:lvl>
    <w:lvl w:ilvl="2" w:tplc="0809001B" w:tentative="1">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21" w15:restartNumberingAfterBreak="0">
    <w:nsid w:val="36BA2EB4"/>
    <w:multiLevelType w:val="hybridMultilevel"/>
    <w:tmpl w:val="98C89A5A"/>
    <w:lvl w:ilvl="0" w:tplc="08090001">
      <w:start w:val="1"/>
      <w:numFmt w:val="bullet"/>
      <w:lvlText w:val=""/>
      <w:lvlJc w:val="left"/>
      <w:pPr>
        <w:ind w:left="2052" w:hanging="360"/>
      </w:pPr>
      <w:rPr>
        <w:rFonts w:ascii="Symbol" w:hAnsi="Symbol" w:hint="default"/>
      </w:rPr>
    </w:lvl>
    <w:lvl w:ilvl="1" w:tplc="08090003">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22" w15:restartNumberingAfterBreak="0">
    <w:nsid w:val="3D04129C"/>
    <w:multiLevelType w:val="hybridMultilevel"/>
    <w:tmpl w:val="51AE1652"/>
    <w:lvl w:ilvl="0" w:tplc="08090001">
      <w:start w:val="1"/>
      <w:numFmt w:val="bullet"/>
      <w:lvlText w:val=""/>
      <w:lvlJc w:val="left"/>
      <w:pPr>
        <w:ind w:left="1387" w:hanging="360"/>
      </w:pPr>
      <w:rPr>
        <w:rFonts w:ascii="Symbol" w:hAnsi="Symbol" w:hint="default"/>
      </w:rPr>
    </w:lvl>
    <w:lvl w:ilvl="1" w:tplc="08090003" w:tentative="1">
      <w:start w:val="1"/>
      <w:numFmt w:val="bullet"/>
      <w:lvlText w:val="o"/>
      <w:lvlJc w:val="left"/>
      <w:pPr>
        <w:ind w:left="2107" w:hanging="360"/>
      </w:pPr>
      <w:rPr>
        <w:rFonts w:ascii="Courier New" w:hAnsi="Courier New" w:cs="Courier New" w:hint="default"/>
      </w:rPr>
    </w:lvl>
    <w:lvl w:ilvl="2" w:tplc="08090005" w:tentative="1">
      <w:start w:val="1"/>
      <w:numFmt w:val="bullet"/>
      <w:lvlText w:val=""/>
      <w:lvlJc w:val="left"/>
      <w:pPr>
        <w:ind w:left="2827" w:hanging="360"/>
      </w:pPr>
      <w:rPr>
        <w:rFonts w:ascii="Wingdings" w:hAnsi="Wingdings" w:hint="default"/>
      </w:rPr>
    </w:lvl>
    <w:lvl w:ilvl="3" w:tplc="08090001" w:tentative="1">
      <w:start w:val="1"/>
      <w:numFmt w:val="bullet"/>
      <w:lvlText w:val=""/>
      <w:lvlJc w:val="left"/>
      <w:pPr>
        <w:ind w:left="3547" w:hanging="360"/>
      </w:pPr>
      <w:rPr>
        <w:rFonts w:ascii="Symbol" w:hAnsi="Symbol" w:hint="default"/>
      </w:rPr>
    </w:lvl>
    <w:lvl w:ilvl="4" w:tplc="08090003" w:tentative="1">
      <w:start w:val="1"/>
      <w:numFmt w:val="bullet"/>
      <w:lvlText w:val="o"/>
      <w:lvlJc w:val="left"/>
      <w:pPr>
        <w:ind w:left="4267" w:hanging="360"/>
      </w:pPr>
      <w:rPr>
        <w:rFonts w:ascii="Courier New" w:hAnsi="Courier New" w:cs="Courier New" w:hint="default"/>
      </w:rPr>
    </w:lvl>
    <w:lvl w:ilvl="5" w:tplc="08090005" w:tentative="1">
      <w:start w:val="1"/>
      <w:numFmt w:val="bullet"/>
      <w:lvlText w:val=""/>
      <w:lvlJc w:val="left"/>
      <w:pPr>
        <w:ind w:left="4987" w:hanging="360"/>
      </w:pPr>
      <w:rPr>
        <w:rFonts w:ascii="Wingdings" w:hAnsi="Wingdings" w:hint="default"/>
      </w:rPr>
    </w:lvl>
    <w:lvl w:ilvl="6" w:tplc="08090001" w:tentative="1">
      <w:start w:val="1"/>
      <w:numFmt w:val="bullet"/>
      <w:lvlText w:val=""/>
      <w:lvlJc w:val="left"/>
      <w:pPr>
        <w:ind w:left="5707" w:hanging="360"/>
      </w:pPr>
      <w:rPr>
        <w:rFonts w:ascii="Symbol" w:hAnsi="Symbol" w:hint="default"/>
      </w:rPr>
    </w:lvl>
    <w:lvl w:ilvl="7" w:tplc="08090003" w:tentative="1">
      <w:start w:val="1"/>
      <w:numFmt w:val="bullet"/>
      <w:lvlText w:val="o"/>
      <w:lvlJc w:val="left"/>
      <w:pPr>
        <w:ind w:left="6427" w:hanging="360"/>
      </w:pPr>
      <w:rPr>
        <w:rFonts w:ascii="Courier New" w:hAnsi="Courier New" w:cs="Courier New" w:hint="default"/>
      </w:rPr>
    </w:lvl>
    <w:lvl w:ilvl="8" w:tplc="08090005" w:tentative="1">
      <w:start w:val="1"/>
      <w:numFmt w:val="bullet"/>
      <w:lvlText w:val=""/>
      <w:lvlJc w:val="left"/>
      <w:pPr>
        <w:ind w:left="7147" w:hanging="360"/>
      </w:pPr>
      <w:rPr>
        <w:rFonts w:ascii="Wingdings" w:hAnsi="Wingdings" w:hint="default"/>
      </w:rPr>
    </w:lvl>
  </w:abstractNum>
  <w:abstractNum w:abstractNumId="23" w15:restartNumberingAfterBreak="0">
    <w:nsid w:val="3E835E7E"/>
    <w:multiLevelType w:val="hybridMultilevel"/>
    <w:tmpl w:val="C8D6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A16080"/>
    <w:multiLevelType w:val="hybridMultilevel"/>
    <w:tmpl w:val="CE52B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F849F7"/>
    <w:multiLevelType w:val="hybridMultilevel"/>
    <w:tmpl w:val="BABC3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621A19"/>
    <w:multiLevelType w:val="hybridMultilevel"/>
    <w:tmpl w:val="C5BC7B22"/>
    <w:lvl w:ilvl="0" w:tplc="08090001">
      <w:start w:val="1"/>
      <w:numFmt w:val="bullet"/>
      <w:lvlText w:val=""/>
      <w:lvlJc w:val="left"/>
      <w:pPr>
        <w:ind w:left="360" w:hanging="360"/>
      </w:pPr>
      <w:rPr>
        <w:rFonts w:ascii="Symbol" w:hAnsi="Symbol" w:hint="default"/>
      </w:rPr>
    </w:lvl>
    <w:lvl w:ilvl="1" w:tplc="2D9AD01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31F4999"/>
    <w:multiLevelType w:val="hybridMultilevel"/>
    <w:tmpl w:val="4BCC4CE6"/>
    <w:lvl w:ilvl="0" w:tplc="08090001">
      <w:start w:val="1"/>
      <w:numFmt w:val="bullet"/>
      <w:lvlText w:val=""/>
      <w:lvlJc w:val="left"/>
      <w:pPr>
        <w:ind w:left="1602" w:hanging="360"/>
      </w:pPr>
      <w:rPr>
        <w:rFonts w:ascii="Symbol" w:hAnsi="Symbol" w:hint="default"/>
      </w:rPr>
    </w:lvl>
    <w:lvl w:ilvl="1" w:tplc="08090003">
      <w:start w:val="1"/>
      <w:numFmt w:val="bullet"/>
      <w:lvlText w:val="o"/>
      <w:lvlJc w:val="left"/>
      <w:pPr>
        <w:ind w:left="2322" w:hanging="360"/>
      </w:pPr>
      <w:rPr>
        <w:rFonts w:ascii="Courier New" w:hAnsi="Courier New" w:cs="Courier New" w:hint="default"/>
      </w:rPr>
    </w:lvl>
    <w:lvl w:ilvl="2" w:tplc="08090005" w:tentative="1">
      <w:start w:val="1"/>
      <w:numFmt w:val="bullet"/>
      <w:lvlText w:val=""/>
      <w:lvlJc w:val="left"/>
      <w:pPr>
        <w:ind w:left="3042" w:hanging="360"/>
      </w:pPr>
      <w:rPr>
        <w:rFonts w:ascii="Wingdings" w:hAnsi="Wingdings" w:hint="default"/>
      </w:rPr>
    </w:lvl>
    <w:lvl w:ilvl="3" w:tplc="08090001" w:tentative="1">
      <w:start w:val="1"/>
      <w:numFmt w:val="bullet"/>
      <w:lvlText w:val=""/>
      <w:lvlJc w:val="left"/>
      <w:pPr>
        <w:ind w:left="3762" w:hanging="360"/>
      </w:pPr>
      <w:rPr>
        <w:rFonts w:ascii="Symbol" w:hAnsi="Symbol" w:hint="default"/>
      </w:rPr>
    </w:lvl>
    <w:lvl w:ilvl="4" w:tplc="08090003" w:tentative="1">
      <w:start w:val="1"/>
      <w:numFmt w:val="bullet"/>
      <w:lvlText w:val="o"/>
      <w:lvlJc w:val="left"/>
      <w:pPr>
        <w:ind w:left="4482" w:hanging="360"/>
      </w:pPr>
      <w:rPr>
        <w:rFonts w:ascii="Courier New" w:hAnsi="Courier New" w:cs="Courier New" w:hint="default"/>
      </w:rPr>
    </w:lvl>
    <w:lvl w:ilvl="5" w:tplc="08090005" w:tentative="1">
      <w:start w:val="1"/>
      <w:numFmt w:val="bullet"/>
      <w:lvlText w:val=""/>
      <w:lvlJc w:val="left"/>
      <w:pPr>
        <w:ind w:left="5202" w:hanging="360"/>
      </w:pPr>
      <w:rPr>
        <w:rFonts w:ascii="Wingdings" w:hAnsi="Wingdings" w:hint="default"/>
      </w:rPr>
    </w:lvl>
    <w:lvl w:ilvl="6" w:tplc="08090001" w:tentative="1">
      <w:start w:val="1"/>
      <w:numFmt w:val="bullet"/>
      <w:lvlText w:val=""/>
      <w:lvlJc w:val="left"/>
      <w:pPr>
        <w:ind w:left="5922" w:hanging="360"/>
      </w:pPr>
      <w:rPr>
        <w:rFonts w:ascii="Symbol" w:hAnsi="Symbol" w:hint="default"/>
      </w:rPr>
    </w:lvl>
    <w:lvl w:ilvl="7" w:tplc="08090003" w:tentative="1">
      <w:start w:val="1"/>
      <w:numFmt w:val="bullet"/>
      <w:lvlText w:val="o"/>
      <w:lvlJc w:val="left"/>
      <w:pPr>
        <w:ind w:left="6642" w:hanging="360"/>
      </w:pPr>
      <w:rPr>
        <w:rFonts w:ascii="Courier New" w:hAnsi="Courier New" w:cs="Courier New" w:hint="default"/>
      </w:rPr>
    </w:lvl>
    <w:lvl w:ilvl="8" w:tplc="08090005" w:tentative="1">
      <w:start w:val="1"/>
      <w:numFmt w:val="bullet"/>
      <w:lvlText w:val=""/>
      <w:lvlJc w:val="left"/>
      <w:pPr>
        <w:ind w:left="7362" w:hanging="360"/>
      </w:pPr>
      <w:rPr>
        <w:rFonts w:ascii="Wingdings" w:hAnsi="Wingdings" w:hint="default"/>
      </w:rPr>
    </w:lvl>
  </w:abstractNum>
  <w:abstractNum w:abstractNumId="28" w15:restartNumberingAfterBreak="0">
    <w:nsid w:val="44A47B4C"/>
    <w:multiLevelType w:val="hybridMultilevel"/>
    <w:tmpl w:val="C1464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4FE04E9"/>
    <w:multiLevelType w:val="hybridMultilevel"/>
    <w:tmpl w:val="FAC02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2B3B4B"/>
    <w:multiLevelType w:val="hybridMultilevel"/>
    <w:tmpl w:val="1A9C3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54B0893"/>
    <w:multiLevelType w:val="hybridMultilevel"/>
    <w:tmpl w:val="F6245E96"/>
    <w:lvl w:ilvl="0" w:tplc="74F2CE38">
      <w:numFmt w:val="bullet"/>
      <w:lvlText w:val=""/>
      <w:lvlJc w:val="left"/>
      <w:pPr>
        <w:ind w:left="1289" w:hanging="569"/>
      </w:pPr>
      <w:rPr>
        <w:rFonts w:ascii="Symbol" w:eastAsia="Symbol" w:hAnsi="Symbol" w:cs="Symbol" w:hint="default"/>
        <w:w w:val="100"/>
        <w:lang w:val="en-GB" w:eastAsia="en-US" w:bidi="ar-SA"/>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32" w15:restartNumberingAfterBreak="0">
    <w:nsid w:val="4C8A076E"/>
    <w:multiLevelType w:val="hybridMultilevel"/>
    <w:tmpl w:val="6C162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EC65971"/>
    <w:multiLevelType w:val="hybridMultilevel"/>
    <w:tmpl w:val="3A428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2777682"/>
    <w:multiLevelType w:val="hybridMultilevel"/>
    <w:tmpl w:val="4C9093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41A2E13"/>
    <w:multiLevelType w:val="hybridMultilevel"/>
    <w:tmpl w:val="08DE71D4"/>
    <w:lvl w:ilvl="0" w:tplc="0809000F">
      <w:start w:val="1"/>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545B5C54"/>
    <w:multiLevelType w:val="hybridMultilevel"/>
    <w:tmpl w:val="A592785C"/>
    <w:lvl w:ilvl="0" w:tplc="9C4ECEB4">
      <w:numFmt w:val="bullet"/>
      <w:lvlText w:val="-"/>
      <w:lvlJc w:val="left"/>
      <w:pPr>
        <w:ind w:left="2520" w:hanging="360"/>
      </w:pPr>
      <w:rPr>
        <w:rFonts w:ascii="Arial" w:eastAsia="Times New Roman"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7" w15:restartNumberingAfterBreak="0">
    <w:nsid w:val="55143853"/>
    <w:multiLevelType w:val="hybridMultilevel"/>
    <w:tmpl w:val="CD304D9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55C7BB4"/>
    <w:multiLevelType w:val="multilevel"/>
    <w:tmpl w:val="A2CC15FE"/>
    <w:lvl w:ilvl="0">
      <w:start w:val="3"/>
      <w:numFmt w:val="decimal"/>
      <w:lvlText w:val="%1"/>
      <w:lvlJc w:val="left"/>
      <w:pPr>
        <w:ind w:left="1660" w:hanging="732"/>
      </w:pPr>
      <w:rPr>
        <w:rFonts w:hint="default"/>
        <w:lang w:val="en-GB" w:eastAsia="en-US" w:bidi="ar-SA"/>
      </w:rPr>
    </w:lvl>
    <w:lvl w:ilvl="1">
      <w:start w:val="1"/>
      <w:numFmt w:val="decimal"/>
      <w:lvlText w:val="%1.%2"/>
      <w:lvlJc w:val="left"/>
      <w:pPr>
        <w:ind w:left="1660" w:hanging="732"/>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3482" w:hanging="732"/>
      </w:pPr>
      <w:rPr>
        <w:rFonts w:hint="default"/>
        <w:lang w:val="en-GB" w:eastAsia="en-US" w:bidi="ar-SA"/>
      </w:rPr>
    </w:lvl>
    <w:lvl w:ilvl="3">
      <w:numFmt w:val="bullet"/>
      <w:lvlText w:val="•"/>
      <w:lvlJc w:val="left"/>
      <w:pPr>
        <w:ind w:left="4393" w:hanging="732"/>
      </w:pPr>
      <w:rPr>
        <w:rFonts w:hint="default"/>
        <w:lang w:val="en-GB" w:eastAsia="en-US" w:bidi="ar-SA"/>
      </w:rPr>
    </w:lvl>
    <w:lvl w:ilvl="4">
      <w:numFmt w:val="bullet"/>
      <w:lvlText w:val="•"/>
      <w:lvlJc w:val="left"/>
      <w:pPr>
        <w:ind w:left="5304" w:hanging="732"/>
      </w:pPr>
      <w:rPr>
        <w:rFonts w:hint="default"/>
        <w:lang w:val="en-GB" w:eastAsia="en-US" w:bidi="ar-SA"/>
      </w:rPr>
    </w:lvl>
    <w:lvl w:ilvl="5">
      <w:numFmt w:val="bullet"/>
      <w:lvlText w:val="•"/>
      <w:lvlJc w:val="left"/>
      <w:pPr>
        <w:ind w:left="6215" w:hanging="732"/>
      </w:pPr>
      <w:rPr>
        <w:rFonts w:hint="default"/>
        <w:lang w:val="en-GB" w:eastAsia="en-US" w:bidi="ar-SA"/>
      </w:rPr>
    </w:lvl>
    <w:lvl w:ilvl="6">
      <w:numFmt w:val="bullet"/>
      <w:lvlText w:val="•"/>
      <w:lvlJc w:val="left"/>
      <w:pPr>
        <w:ind w:left="7126" w:hanging="732"/>
      </w:pPr>
      <w:rPr>
        <w:rFonts w:hint="default"/>
        <w:lang w:val="en-GB" w:eastAsia="en-US" w:bidi="ar-SA"/>
      </w:rPr>
    </w:lvl>
    <w:lvl w:ilvl="7">
      <w:numFmt w:val="bullet"/>
      <w:lvlText w:val="•"/>
      <w:lvlJc w:val="left"/>
      <w:pPr>
        <w:ind w:left="8037" w:hanging="732"/>
      </w:pPr>
      <w:rPr>
        <w:rFonts w:hint="default"/>
        <w:lang w:val="en-GB" w:eastAsia="en-US" w:bidi="ar-SA"/>
      </w:rPr>
    </w:lvl>
    <w:lvl w:ilvl="8">
      <w:numFmt w:val="bullet"/>
      <w:lvlText w:val="•"/>
      <w:lvlJc w:val="left"/>
      <w:pPr>
        <w:ind w:left="8948" w:hanging="732"/>
      </w:pPr>
      <w:rPr>
        <w:rFonts w:hint="default"/>
        <w:lang w:val="en-GB" w:eastAsia="en-US" w:bidi="ar-SA"/>
      </w:rPr>
    </w:lvl>
  </w:abstractNum>
  <w:abstractNum w:abstractNumId="39" w15:restartNumberingAfterBreak="0">
    <w:nsid w:val="58FF09D9"/>
    <w:multiLevelType w:val="hybridMultilevel"/>
    <w:tmpl w:val="D1C4CB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DC5159F"/>
    <w:multiLevelType w:val="hybridMultilevel"/>
    <w:tmpl w:val="5ABEA014"/>
    <w:lvl w:ilvl="0" w:tplc="74F2CE38">
      <w:numFmt w:val="bullet"/>
      <w:lvlText w:val=""/>
      <w:lvlJc w:val="left"/>
      <w:pPr>
        <w:ind w:left="1289" w:hanging="569"/>
      </w:pPr>
      <w:rPr>
        <w:rFonts w:ascii="Symbol" w:eastAsia="Symbol" w:hAnsi="Symbol" w:cs="Symbol" w:hint="default"/>
        <w:w w:val="100"/>
        <w:lang w:val="en-GB" w:eastAsia="en-US" w:bidi="ar-SA"/>
      </w:rPr>
    </w:lvl>
    <w:lvl w:ilvl="1" w:tplc="08090003" w:tentative="1">
      <w:start w:val="1"/>
      <w:numFmt w:val="bullet"/>
      <w:lvlText w:val="o"/>
      <w:lvlJc w:val="left"/>
      <w:pPr>
        <w:ind w:left="807" w:hanging="360"/>
      </w:pPr>
      <w:rPr>
        <w:rFonts w:ascii="Courier New" w:hAnsi="Courier New" w:cs="Courier New" w:hint="default"/>
      </w:rPr>
    </w:lvl>
    <w:lvl w:ilvl="2" w:tplc="08090005" w:tentative="1">
      <w:start w:val="1"/>
      <w:numFmt w:val="bullet"/>
      <w:lvlText w:val=""/>
      <w:lvlJc w:val="left"/>
      <w:pPr>
        <w:ind w:left="1527" w:hanging="360"/>
      </w:pPr>
      <w:rPr>
        <w:rFonts w:ascii="Wingdings" w:hAnsi="Wingdings" w:hint="default"/>
      </w:rPr>
    </w:lvl>
    <w:lvl w:ilvl="3" w:tplc="08090001" w:tentative="1">
      <w:start w:val="1"/>
      <w:numFmt w:val="bullet"/>
      <w:lvlText w:val=""/>
      <w:lvlJc w:val="left"/>
      <w:pPr>
        <w:ind w:left="2247" w:hanging="360"/>
      </w:pPr>
      <w:rPr>
        <w:rFonts w:ascii="Symbol" w:hAnsi="Symbol" w:hint="default"/>
      </w:rPr>
    </w:lvl>
    <w:lvl w:ilvl="4" w:tplc="08090003" w:tentative="1">
      <w:start w:val="1"/>
      <w:numFmt w:val="bullet"/>
      <w:lvlText w:val="o"/>
      <w:lvlJc w:val="left"/>
      <w:pPr>
        <w:ind w:left="2967" w:hanging="360"/>
      </w:pPr>
      <w:rPr>
        <w:rFonts w:ascii="Courier New" w:hAnsi="Courier New" w:cs="Courier New" w:hint="default"/>
      </w:rPr>
    </w:lvl>
    <w:lvl w:ilvl="5" w:tplc="08090005" w:tentative="1">
      <w:start w:val="1"/>
      <w:numFmt w:val="bullet"/>
      <w:lvlText w:val=""/>
      <w:lvlJc w:val="left"/>
      <w:pPr>
        <w:ind w:left="3687" w:hanging="360"/>
      </w:pPr>
      <w:rPr>
        <w:rFonts w:ascii="Wingdings" w:hAnsi="Wingdings" w:hint="default"/>
      </w:rPr>
    </w:lvl>
    <w:lvl w:ilvl="6" w:tplc="08090001" w:tentative="1">
      <w:start w:val="1"/>
      <w:numFmt w:val="bullet"/>
      <w:lvlText w:val=""/>
      <w:lvlJc w:val="left"/>
      <w:pPr>
        <w:ind w:left="4407" w:hanging="360"/>
      </w:pPr>
      <w:rPr>
        <w:rFonts w:ascii="Symbol" w:hAnsi="Symbol" w:hint="default"/>
      </w:rPr>
    </w:lvl>
    <w:lvl w:ilvl="7" w:tplc="08090003" w:tentative="1">
      <w:start w:val="1"/>
      <w:numFmt w:val="bullet"/>
      <w:lvlText w:val="o"/>
      <w:lvlJc w:val="left"/>
      <w:pPr>
        <w:ind w:left="5127" w:hanging="360"/>
      </w:pPr>
      <w:rPr>
        <w:rFonts w:ascii="Courier New" w:hAnsi="Courier New" w:cs="Courier New" w:hint="default"/>
      </w:rPr>
    </w:lvl>
    <w:lvl w:ilvl="8" w:tplc="08090005" w:tentative="1">
      <w:start w:val="1"/>
      <w:numFmt w:val="bullet"/>
      <w:lvlText w:val=""/>
      <w:lvlJc w:val="left"/>
      <w:pPr>
        <w:ind w:left="5847" w:hanging="360"/>
      </w:pPr>
      <w:rPr>
        <w:rFonts w:ascii="Wingdings" w:hAnsi="Wingdings" w:hint="default"/>
      </w:rPr>
    </w:lvl>
  </w:abstractNum>
  <w:abstractNum w:abstractNumId="41" w15:restartNumberingAfterBreak="0">
    <w:nsid w:val="5E8436A5"/>
    <w:multiLevelType w:val="hybridMultilevel"/>
    <w:tmpl w:val="2F26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9E2ADB"/>
    <w:multiLevelType w:val="hybridMultilevel"/>
    <w:tmpl w:val="1886486C"/>
    <w:lvl w:ilvl="0" w:tplc="08090001">
      <w:start w:val="1"/>
      <w:numFmt w:val="bullet"/>
      <w:lvlText w:val=""/>
      <w:lvlJc w:val="left"/>
      <w:pPr>
        <w:ind w:left="720" w:hanging="360"/>
      </w:pPr>
      <w:rPr>
        <w:rFonts w:ascii="Symbol" w:hAnsi="Symbol" w:hint="default"/>
      </w:rPr>
    </w:lvl>
    <w:lvl w:ilvl="1" w:tplc="085298FC">
      <w:numFmt w:val="bullet"/>
      <w:lvlText w:val="•"/>
      <w:lvlJc w:val="left"/>
      <w:pPr>
        <w:ind w:left="1800" w:hanging="72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1EC6DAD"/>
    <w:multiLevelType w:val="hybridMultilevel"/>
    <w:tmpl w:val="904654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20F1CD5"/>
    <w:multiLevelType w:val="multilevel"/>
    <w:tmpl w:val="AA2286FE"/>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634F140A"/>
    <w:multiLevelType w:val="hybridMultilevel"/>
    <w:tmpl w:val="F202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C41101"/>
    <w:multiLevelType w:val="hybridMultilevel"/>
    <w:tmpl w:val="22823D9C"/>
    <w:lvl w:ilvl="0" w:tplc="08090001">
      <w:start w:val="1"/>
      <w:numFmt w:val="bullet"/>
      <w:lvlText w:val=""/>
      <w:lvlJc w:val="left"/>
      <w:pPr>
        <w:ind w:left="939" w:hanging="360"/>
      </w:pPr>
      <w:rPr>
        <w:rFonts w:ascii="Symbol" w:hAnsi="Symbol" w:hint="default"/>
      </w:rPr>
    </w:lvl>
    <w:lvl w:ilvl="1" w:tplc="08090003" w:tentative="1">
      <w:start w:val="1"/>
      <w:numFmt w:val="bullet"/>
      <w:lvlText w:val="o"/>
      <w:lvlJc w:val="left"/>
      <w:pPr>
        <w:ind w:left="1659" w:hanging="360"/>
      </w:pPr>
      <w:rPr>
        <w:rFonts w:ascii="Courier New" w:hAnsi="Courier New" w:cs="Courier New" w:hint="default"/>
      </w:rPr>
    </w:lvl>
    <w:lvl w:ilvl="2" w:tplc="08090005" w:tentative="1">
      <w:start w:val="1"/>
      <w:numFmt w:val="bullet"/>
      <w:lvlText w:val=""/>
      <w:lvlJc w:val="left"/>
      <w:pPr>
        <w:ind w:left="2379" w:hanging="360"/>
      </w:pPr>
      <w:rPr>
        <w:rFonts w:ascii="Wingdings" w:hAnsi="Wingdings" w:hint="default"/>
      </w:rPr>
    </w:lvl>
    <w:lvl w:ilvl="3" w:tplc="08090001" w:tentative="1">
      <w:start w:val="1"/>
      <w:numFmt w:val="bullet"/>
      <w:lvlText w:val=""/>
      <w:lvlJc w:val="left"/>
      <w:pPr>
        <w:ind w:left="3099" w:hanging="360"/>
      </w:pPr>
      <w:rPr>
        <w:rFonts w:ascii="Symbol" w:hAnsi="Symbol" w:hint="default"/>
      </w:rPr>
    </w:lvl>
    <w:lvl w:ilvl="4" w:tplc="08090003" w:tentative="1">
      <w:start w:val="1"/>
      <w:numFmt w:val="bullet"/>
      <w:lvlText w:val="o"/>
      <w:lvlJc w:val="left"/>
      <w:pPr>
        <w:ind w:left="3819" w:hanging="360"/>
      </w:pPr>
      <w:rPr>
        <w:rFonts w:ascii="Courier New" w:hAnsi="Courier New" w:cs="Courier New" w:hint="default"/>
      </w:rPr>
    </w:lvl>
    <w:lvl w:ilvl="5" w:tplc="08090005" w:tentative="1">
      <w:start w:val="1"/>
      <w:numFmt w:val="bullet"/>
      <w:lvlText w:val=""/>
      <w:lvlJc w:val="left"/>
      <w:pPr>
        <w:ind w:left="4539" w:hanging="360"/>
      </w:pPr>
      <w:rPr>
        <w:rFonts w:ascii="Wingdings" w:hAnsi="Wingdings" w:hint="default"/>
      </w:rPr>
    </w:lvl>
    <w:lvl w:ilvl="6" w:tplc="08090001" w:tentative="1">
      <w:start w:val="1"/>
      <w:numFmt w:val="bullet"/>
      <w:lvlText w:val=""/>
      <w:lvlJc w:val="left"/>
      <w:pPr>
        <w:ind w:left="5259" w:hanging="360"/>
      </w:pPr>
      <w:rPr>
        <w:rFonts w:ascii="Symbol" w:hAnsi="Symbol" w:hint="default"/>
      </w:rPr>
    </w:lvl>
    <w:lvl w:ilvl="7" w:tplc="08090003" w:tentative="1">
      <w:start w:val="1"/>
      <w:numFmt w:val="bullet"/>
      <w:lvlText w:val="o"/>
      <w:lvlJc w:val="left"/>
      <w:pPr>
        <w:ind w:left="5979" w:hanging="360"/>
      </w:pPr>
      <w:rPr>
        <w:rFonts w:ascii="Courier New" w:hAnsi="Courier New" w:cs="Courier New" w:hint="default"/>
      </w:rPr>
    </w:lvl>
    <w:lvl w:ilvl="8" w:tplc="08090005" w:tentative="1">
      <w:start w:val="1"/>
      <w:numFmt w:val="bullet"/>
      <w:lvlText w:val=""/>
      <w:lvlJc w:val="left"/>
      <w:pPr>
        <w:ind w:left="6699" w:hanging="360"/>
      </w:pPr>
      <w:rPr>
        <w:rFonts w:ascii="Wingdings" w:hAnsi="Wingdings" w:hint="default"/>
      </w:rPr>
    </w:lvl>
  </w:abstractNum>
  <w:abstractNum w:abstractNumId="47" w15:restartNumberingAfterBreak="0">
    <w:nsid w:val="64D916CC"/>
    <w:multiLevelType w:val="hybridMultilevel"/>
    <w:tmpl w:val="A754E856"/>
    <w:lvl w:ilvl="0" w:tplc="9C4ECEB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677E1CE0"/>
    <w:multiLevelType w:val="multilevel"/>
    <w:tmpl w:val="339C4EC6"/>
    <w:lvl w:ilvl="0">
      <w:start w:val="11"/>
      <w:numFmt w:val="decimal"/>
      <w:lvlText w:val="%1"/>
      <w:lvlJc w:val="left"/>
      <w:pPr>
        <w:ind w:left="1780" w:hanging="852"/>
      </w:pPr>
      <w:rPr>
        <w:rFonts w:hint="default"/>
        <w:lang w:val="en-GB" w:eastAsia="en-US" w:bidi="ar-SA"/>
      </w:rPr>
    </w:lvl>
    <w:lvl w:ilvl="1">
      <w:start w:val="1"/>
      <w:numFmt w:val="decimal"/>
      <w:lvlText w:val="%1.%2."/>
      <w:lvlJc w:val="left"/>
      <w:pPr>
        <w:ind w:left="1780" w:hanging="852"/>
      </w:pPr>
      <w:rPr>
        <w:rFonts w:hint="default"/>
        <w:color w:val="auto"/>
        <w:spacing w:val="-1"/>
        <w:w w:val="100"/>
        <w:lang w:val="en-GB" w:eastAsia="en-US" w:bidi="ar-SA"/>
      </w:rPr>
    </w:lvl>
    <w:lvl w:ilvl="2">
      <w:numFmt w:val="bullet"/>
      <w:lvlText w:val="•"/>
      <w:lvlJc w:val="left"/>
      <w:pPr>
        <w:ind w:left="3578" w:hanging="852"/>
      </w:pPr>
      <w:rPr>
        <w:rFonts w:hint="default"/>
        <w:lang w:val="en-GB" w:eastAsia="en-US" w:bidi="ar-SA"/>
      </w:rPr>
    </w:lvl>
    <w:lvl w:ilvl="3">
      <w:numFmt w:val="bullet"/>
      <w:lvlText w:val="•"/>
      <w:lvlJc w:val="left"/>
      <w:pPr>
        <w:ind w:left="4477" w:hanging="852"/>
      </w:pPr>
      <w:rPr>
        <w:rFonts w:hint="default"/>
        <w:lang w:val="en-GB" w:eastAsia="en-US" w:bidi="ar-SA"/>
      </w:rPr>
    </w:lvl>
    <w:lvl w:ilvl="4">
      <w:numFmt w:val="bullet"/>
      <w:lvlText w:val="•"/>
      <w:lvlJc w:val="left"/>
      <w:pPr>
        <w:ind w:left="5376" w:hanging="852"/>
      </w:pPr>
      <w:rPr>
        <w:rFonts w:hint="default"/>
        <w:lang w:val="en-GB" w:eastAsia="en-US" w:bidi="ar-SA"/>
      </w:rPr>
    </w:lvl>
    <w:lvl w:ilvl="5">
      <w:numFmt w:val="bullet"/>
      <w:lvlText w:val="•"/>
      <w:lvlJc w:val="left"/>
      <w:pPr>
        <w:ind w:left="6275" w:hanging="852"/>
      </w:pPr>
      <w:rPr>
        <w:rFonts w:hint="default"/>
        <w:lang w:val="en-GB" w:eastAsia="en-US" w:bidi="ar-SA"/>
      </w:rPr>
    </w:lvl>
    <w:lvl w:ilvl="6">
      <w:numFmt w:val="bullet"/>
      <w:lvlText w:val="•"/>
      <w:lvlJc w:val="left"/>
      <w:pPr>
        <w:ind w:left="7174" w:hanging="852"/>
      </w:pPr>
      <w:rPr>
        <w:rFonts w:hint="default"/>
        <w:lang w:val="en-GB" w:eastAsia="en-US" w:bidi="ar-SA"/>
      </w:rPr>
    </w:lvl>
    <w:lvl w:ilvl="7">
      <w:numFmt w:val="bullet"/>
      <w:lvlText w:val="•"/>
      <w:lvlJc w:val="left"/>
      <w:pPr>
        <w:ind w:left="8073" w:hanging="852"/>
      </w:pPr>
      <w:rPr>
        <w:rFonts w:hint="default"/>
        <w:lang w:val="en-GB" w:eastAsia="en-US" w:bidi="ar-SA"/>
      </w:rPr>
    </w:lvl>
    <w:lvl w:ilvl="8">
      <w:numFmt w:val="bullet"/>
      <w:lvlText w:val="•"/>
      <w:lvlJc w:val="left"/>
      <w:pPr>
        <w:ind w:left="8972" w:hanging="852"/>
      </w:pPr>
      <w:rPr>
        <w:rFonts w:hint="default"/>
        <w:lang w:val="en-GB" w:eastAsia="en-US" w:bidi="ar-SA"/>
      </w:rPr>
    </w:lvl>
  </w:abstractNum>
  <w:abstractNum w:abstractNumId="49" w15:restartNumberingAfterBreak="0">
    <w:nsid w:val="6E7C5261"/>
    <w:multiLevelType w:val="hybridMultilevel"/>
    <w:tmpl w:val="4766636E"/>
    <w:lvl w:ilvl="0" w:tplc="08090001">
      <w:start w:val="1"/>
      <w:numFmt w:val="bullet"/>
      <w:lvlText w:val=""/>
      <w:lvlJc w:val="left"/>
      <w:pPr>
        <w:ind w:left="2772" w:hanging="360"/>
      </w:pPr>
      <w:rPr>
        <w:rFonts w:ascii="Symbol" w:hAnsi="Symbol" w:hint="default"/>
      </w:rPr>
    </w:lvl>
    <w:lvl w:ilvl="1" w:tplc="08090003">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50" w15:restartNumberingAfterBreak="0">
    <w:nsid w:val="704C6D2A"/>
    <w:multiLevelType w:val="hybridMultilevel"/>
    <w:tmpl w:val="8098D5D0"/>
    <w:lvl w:ilvl="0" w:tplc="2E1A1282">
      <w:start w:val="1"/>
      <w:numFmt w:val="decimal"/>
      <w:lvlText w:val="%1."/>
      <w:lvlJc w:val="left"/>
      <w:pPr>
        <w:ind w:left="360" w:hanging="360"/>
      </w:pPr>
      <w:rPr>
        <w:rFonts w:eastAsia="Arial Unicode M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2B977DC"/>
    <w:multiLevelType w:val="hybridMultilevel"/>
    <w:tmpl w:val="E8C20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5017760"/>
    <w:multiLevelType w:val="hybridMultilevel"/>
    <w:tmpl w:val="D7600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7AC64771"/>
    <w:multiLevelType w:val="hybridMultilevel"/>
    <w:tmpl w:val="2076A89A"/>
    <w:lvl w:ilvl="0" w:tplc="74F2CE38">
      <w:numFmt w:val="bullet"/>
      <w:lvlText w:val=""/>
      <w:lvlJc w:val="left"/>
      <w:pPr>
        <w:ind w:left="1509" w:hanging="569"/>
      </w:pPr>
      <w:rPr>
        <w:rFonts w:ascii="Symbol" w:eastAsia="Symbol" w:hAnsi="Symbol" w:cs="Symbol" w:hint="default"/>
        <w:w w:val="100"/>
        <w:lang w:val="en-GB" w:eastAsia="en-US" w:bidi="ar-SA"/>
      </w:rPr>
    </w:lvl>
    <w:lvl w:ilvl="1" w:tplc="08090001">
      <w:start w:val="1"/>
      <w:numFmt w:val="bullet"/>
      <w:lvlText w:val=""/>
      <w:lvlJc w:val="left"/>
      <w:pPr>
        <w:ind w:left="1027" w:hanging="360"/>
      </w:pPr>
      <w:rPr>
        <w:rFonts w:ascii="Symbol" w:hAnsi="Symbol" w:hint="default"/>
      </w:rPr>
    </w:lvl>
    <w:lvl w:ilvl="2" w:tplc="08090005">
      <w:start w:val="1"/>
      <w:numFmt w:val="bullet"/>
      <w:lvlText w:val=""/>
      <w:lvlJc w:val="left"/>
      <w:pPr>
        <w:ind w:left="1747" w:hanging="360"/>
      </w:pPr>
      <w:rPr>
        <w:rFonts w:ascii="Wingdings" w:hAnsi="Wingdings" w:hint="default"/>
      </w:rPr>
    </w:lvl>
    <w:lvl w:ilvl="3" w:tplc="08090001">
      <w:start w:val="1"/>
      <w:numFmt w:val="bullet"/>
      <w:lvlText w:val=""/>
      <w:lvlJc w:val="left"/>
      <w:pPr>
        <w:ind w:left="2467" w:hanging="360"/>
      </w:pPr>
      <w:rPr>
        <w:rFonts w:ascii="Symbol" w:hAnsi="Symbol" w:hint="default"/>
      </w:rPr>
    </w:lvl>
    <w:lvl w:ilvl="4" w:tplc="08090003" w:tentative="1">
      <w:start w:val="1"/>
      <w:numFmt w:val="bullet"/>
      <w:lvlText w:val="o"/>
      <w:lvlJc w:val="left"/>
      <w:pPr>
        <w:ind w:left="3187" w:hanging="360"/>
      </w:pPr>
      <w:rPr>
        <w:rFonts w:ascii="Courier New" w:hAnsi="Courier New" w:cs="Courier New" w:hint="default"/>
      </w:rPr>
    </w:lvl>
    <w:lvl w:ilvl="5" w:tplc="08090005" w:tentative="1">
      <w:start w:val="1"/>
      <w:numFmt w:val="bullet"/>
      <w:lvlText w:val=""/>
      <w:lvlJc w:val="left"/>
      <w:pPr>
        <w:ind w:left="3907" w:hanging="360"/>
      </w:pPr>
      <w:rPr>
        <w:rFonts w:ascii="Wingdings" w:hAnsi="Wingdings" w:hint="default"/>
      </w:rPr>
    </w:lvl>
    <w:lvl w:ilvl="6" w:tplc="08090001" w:tentative="1">
      <w:start w:val="1"/>
      <w:numFmt w:val="bullet"/>
      <w:lvlText w:val=""/>
      <w:lvlJc w:val="left"/>
      <w:pPr>
        <w:ind w:left="4627" w:hanging="360"/>
      </w:pPr>
      <w:rPr>
        <w:rFonts w:ascii="Symbol" w:hAnsi="Symbol" w:hint="default"/>
      </w:rPr>
    </w:lvl>
    <w:lvl w:ilvl="7" w:tplc="08090003" w:tentative="1">
      <w:start w:val="1"/>
      <w:numFmt w:val="bullet"/>
      <w:lvlText w:val="o"/>
      <w:lvlJc w:val="left"/>
      <w:pPr>
        <w:ind w:left="5347" w:hanging="360"/>
      </w:pPr>
      <w:rPr>
        <w:rFonts w:ascii="Courier New" w:hAnsi="Courier New" w:cs="Courier New" w:hint="default"/>
      </w:rPr>
    </w:lvl>
    <w:lvl w:ilvl="8" w:tplc="08090005" w:tentative="1">
      <w:start w:val="1"/>
      <w:numFmt w:val="bullet"/>
      <w:lvlText w:val=""/>
      <w:lvlJc w:val="left"/>
      <w:pPr>
        <w:ind w:left="6067" w:hanging="360"/>
      </w:pPr>
      <w:rPr>
        <w:rFonts w:ascii="Wingdings" w:hAnsi="Wingdings" w:hint="default"/>
      </w:rPr>
    </w:lvl>
  </w:abstractNum>
  <w:abstractNum w:abstractNumId="54" w15:restartNumberingAfterBreak="0">
    <w:nsid w:val="7D822605"/>
    <w:multiLevelType w:val="multilevel"/>
    <w:tmpl w:val="8CEE24E4"/>
    <w:lvl w:ilvl="0">
      <w:start w:val="1"/>
      <w:numFmt w:val="bullet"/>
      <w:lvlText w:val=""/>
      <w:lvlJc w:val="left"/>
      <w:pPr>
        <w:ind w:left="1431" w:hanging="711"/>
      </w:pPr>
      <w:rPr>
        <w:rFonts w:ascii="Symbol" w:hAnsi="Symbol" w:hint="default"/>
        <w:lang w:val="en-GB" w:eastAsia="en-US" w:bidi="ar-SA"/>
      </w:rPr>
    </w:lvl>
    <w:lvl w:ilvl="1">
      <w:start w:val="1"/>
      <w:numFmt w:val="bullet"/>
      <w:lvlText w:val=""/>
      <w:lvlJc w:val="left"/>
      <w:pPr>
        <w:ind w:left="1431" w:hanging="711"/>
      </w:pPr>
      <w:rPr>
        <w:rFonts w:ascii="Symbol" w:hAnsi="Symbol" w:hint="default"/>
        <w:b/>
        <w:bCs/>
        <w:i w:val="0"/>
        <w:iCs w:val="0"/>
        <w:w w:val="100"/>
        <w:sz w:val="22"/>
        <w:szCs w:val="22"/>
        <w:lang w:val="en-GB" w:eastAsia="en-US" w:bidi="ar-SA"/>
      </w:rPr>
    </w:lvl>
    <w:lvl w:ilvl="2">
      <w:numFmt w:val="bullet"/>
      <w:lvlText w:val=""/>
      <w:lvlJc w:val="left"/>
      <w:pPr>
        <w:ind w:left="2586" w:hanging="567"/>
      </w:pPr>
      <w:rPr>
        <w:rFonts w:ascii="Symbol" w:eastAsia="Symbol" w:hAnsi="Symbol" w:cs="Symbol" w:hint="default"/>
        <w:w w:val="100"/>
        <w:lang w:val="en-GB" w:eastAsia="en-US" w:bidi="ar-SA"/>
      </w:rPr>
    </w:lvl>
    <w:lvl w:ilvl="3">
      <w:numFmt w:val="bullet"/>
      <w:lvlText w:val="•"/>
      <w:lvlJc w:val="left"/>
      <w:pPr>
        <w:ind w:left="3711" w:hanging="567"/>
      </w:pPr>
      <w:rPr>
        <w:rFonts w:hint="default"/>
        <w:lang w:val="en-GB" w:eastAsia="en-US" w:bidi="ar-SA"/>
      </w:rPr>
    </w:lvl>
    <w:lvl w:ilvl="4">
      <w:numFmt w:val="bullet"/>
      <w:lvlText w:val="•"/>
      <w:lvlJc w:val="left"/>
      <w:pPr>
        <w:ind w:left="4690" w:hanging="567"/>
      </w:pPr>
      <w:rPr>
        <w:rFonts w:hint="default"/>
        <w:lang w:val="en-GB" w:eastAsia="en-US" w:bidi="ar-SA"/>
      </w:rPr>
    </w:lvl>
    <w:lvl w:ilvl="5">
      <w:numFmt w:val="bullet"/>
      <w:lvlText w:val="•"/>
      <w:lvlJc w:val="left"/>
      <w:pPr>
        <w:ind w:left="5669" w:hanging="567"/>
      </w:pPr>
      <w:rPr>
        <w:rFonts w:hint="default"/>
        <w:lang w:val="en-GB" w:eastAsia="en-US" w:bidi="ar-SA"/>
      </w:rPr>
    </w:lvl>
    <w:lvl w:ilvl="6">
      <w:numFmt w:val="bullet"/>
      <w:lvlText w:val="•"/>
      <w:lvlJc w:val="left"/>
      <w:pPr>
        <w:ind w:left="6648" w:hanging="567"/>
      </w:pPr>
      <w:rPr>
        <w:rFonts w:hint="default"/>
        <w:lang w:val="en-GB" w:eastAsia="en-US" w:bidi="ar-SA"/>
      </w:rPr>
    </w:lvl>
    <w:lvl w:ilvl="7">
      <w:numFmt w:val="bullet"/>
      <w:lvlText w:val="•"/>
      <w:lvlJc w:val="left"/>
      <w:pPr>
        <w:ind w:left="7627" w:hanging="567"/>
      </w:pPr>
      <w:rPr>
        <w:rFonts w:hint="default"/>
        <w:lang w:val="en-GB" w:eastAsia="en-US" w:bidi="ar-SA"/>
      </w:rPr>
    </w:lvl>
    <w:lvl w:ilvl="8">
      <w:numFmt w:val="bullet"/>
      <w:lvlText w:val="•"/>
      <w:lvlJc w:val="left"/>
      <w:pPr>
        <w:ind w:left="8606" w:hanging="567"/>
      </w:pPr>
      <w:rPr>
        <w:rFonts w:hint="default"/>
        <w:lang w:val="en-GB" w:eastAsia="en-US" w:bidi="ar-SA"/>
      </w:rPr>
    </w:lvl>
  </w:abstractNum>
  <w:num w:numId="1">
    <w:abstractNumId w:val="29"/>
  </w:num>
  <w:num w:numId="2">
    <w:abstractNumId w:val="1"/>
  </w:num>
  <w:num w:numId="3">
    <w:abstractNumId w:val="36"/>
  </w:num>
  <w:num w:numId="4">
    <w:abstractNumId w:val="47"/>
  </w:num>
  <w:num w:numId="5">
    <w:abstractNumId w:val="13"/>
  </w:num>
  <w:num w:numId="6">
    <w:abstractNumId w:val="27"/>
  </w:num>
  <w:num w:numId="7">
    <w:abstractNumId w:val="25"/>
  </w:num>
  <w:num w:numId="8">
    <w:abstractNumId w:val="30"/>
  </w:num>
  <w:num w:numId="9">
    <w:abstractNumId w:val="50"/>
  </w:num>
  <w:num w:numId="10">
    <w:abstractNumId w:val="21"/>
  </w:num>
  <w:num w:numId="11">
    <w:abstractNumId w:val="28"/>
  </w:num>
  <w:num w:numId="12">
    <w:abstractNumId w:val="49"/>
  </w:num>
  <w:num w:numId="13">
    <w:abstractNumId w:val="34"/>
  </w:num>
  <w:num w:numId="14">
    <w:abstractNumId w:val="23"/>
  </w:num>
  <w:num w:numId="15">
    <w:abstractNumId w:val="4"/>
  </w:num>
  <w:num w:numId="16">
    <w:abstractNumId w:val="14"/>
  </w:num>
  <w:num w:numId="17">
    <w:abstractNumId w:val="19"/>
  </w:num>
  <w:num w:numId="18">
    <w:abstractNumId w:val="33"/>
  </w:num>
  <w:num w:numId="19">
    <w:abstractNumId w:val="52"/>
  </w:num>
  <w:num w:numId="20">
    <w:abstractNumId w:val="8"/>
  </w:num>
  <w:num w:numId="21">
    <w:abstractNumId w:val="37"/>
  </w:num>
  <w:num w:numId="22">
    <w:abstractNumId w:val="45"/>
  </w:num>
  <w:num w:numId="23">
    <w:abstractNumId w:val="44"/>
  </w:num>
  <w:num w:numId="24">
    <w:abstractNumId w:val="12"/>
  </w:num>
  <w:num w:numId="25">
    <w:abstractNumId w:val="32"/>
  </w:num>
  <w:num w:numId="26">
    <w:abstractNumId w:val="42"/>
  </w:num>
  <w:num w:numId="27">
    <w:abstractNumId w:val="11"/>
  </w:num>
  <w:num w:numId="28">
    <w:abstractNumId w:val="43"/>
  </w:num>
  <w:num w:numId="29">
    <w:abstractNumId w:val="2"/>
  </w:num>
  <w:num w:numId="30">
    <w:abstractNumId w:val="0"/>
  </w:num>
  <w:num w:numId="31">
    <w:abstractNumId w:val="31"/>
  </w:num>
  <w:num w:numId="32">
    <w:abstractNumId w:val="48"/>
  </w:num>
  <w:num w:numId="33">
    <w:abstractNumId w:val="38"/>
  </w:num>
  <w:num w:numId="34">
    <w:abstractNumId w:val="10"/>
  </w:num>
  <w:num w:numId="35">
    <w:abstractNumId w:val="18"/>
  </w:num>
  <w:num w:numId="36">
    <w:abstractNumId w:val="17"/>
  </w:num>
  <w:num w:numId="37">
    <w:abstractNumId w:val="15"/>
  </w:num>
  <w:num w:numId="38">
    <w:abstractNumId w:val="9"/>
  </w:num>
  <w:num w:numId="39">
    <w:abstractNumId w:val="16"/>
  </w:num>
  <w:num w:numId="40">
    <w:abstractNumId w:val="20"/>
  </w:num>
  <w:num w:numId="41">
    <w:abstractNumId w:val="3"/>
  </w:num>
  <w:num w:numId="42">
    <w:abstractNumId w:val="35"/>
  </w:num>
  <w:num w:numId="43">
    <w:abstractNumId w:val="40"/>
  </w:num>
  <w:num w:numId="44">
    <w:abstractNumId w:val="41"/>
  </w:num>
  <w:num w:numId="45">
    <w:abstractNumId w:val="26"/>
  </w:num>
  <w:num w:numId="46">
    <w:abstractNumId w:val="51"/>
  </w:num>
  <w:num w:numId="47">
    <w:abstractNumId w:val="24"/>
  </w:num>
  <w:num w:numId="48">
    <w:abstractNumId w:val="5"/>
  </w:num>
  <w:num w:numId="49">
    <w:abstractNumId w:val="39"/>
  </w:num>
  <w:num w:numId="50">
    <w:abstractNumId w:val="46"/>
  </w:num>
  <w:num w:numId="51">
    <w:abstractNumId w:val="54"/>
  </w:num>
  <w:num w:numId="52">
    <w:abstractNumId w:val="6"/>
  </w:num>
  <w:num w:numId="53">
    <w:abstractNumId w:val="7"/>
  </w:num>
  <w:num w:numId="54">
    <w:abstractNumId w:val="22"/>
  </w:num>
  <w:num w:numId="55">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DE2"/>
    <w:rsid w:val="000160E3"/>
    <w:rsid w:val="00017E9E"/>
    <w:rsid w:val="00032908"/>
    <w:rsid w:val="000369D0"/>
    <w:rsid w:val="00050EB6"/>
    <w:rsid w:val="00086495"/>
    <w:rsid w:val="0009674E"/>
    <w:rsid w:val="000B0F49"/>
    <w:rsid w:val="000C0D87"/>
    <w:rsid w:val="000C32E1"/>
    <w:rsid w:val="000D1738"/>
    <w:rsid w:val="000E6042"/>
    <w:rsid w:val="00103D0E"/>
    <w:rsid w:val="001107AF"/>
    <w:rsid w:val="00113FF0"/>
    <w:rsid w:val="00134A77"/>
    <w:rsid w:val="00140340"/>
    <w:rsid w:val="00143ECF"/>
    <w:rsid w:val="0016335F"/>
    <w:rsid w:val="0016363E"/>
    <w:rsid w:val="00171E1E"/>
    <w:rsid w:val="00175AFC"/>
    <w:rsid w:val="001768ED"/>
    <w:rsid w:val="001B04B4"/>
    <w:rsid w:val="001B42D3"/>
    <w:rsid w:val="001C579D"/>
    <w:rsid w:val="001D789C"/>
    <w:rsid w:val="002046BD"/>
    <w:rsid w:val="0022773C"/>
    <w:rsid w:val="00231343"/>
    <w:rsid w:val="0024272C"/>
    <w:rsid w:val="00243E93"/>
    <w:rsid w:val="00252192"/>
    <w:rsid w:val="00273DEC"/>
    <w:rsid w:val="002902D2"/>
    <w:rsid w:val="002A473F"/>
    <w:rsid w:val="002A7DD9"/>
    <w:rsid w:val="002B65FC"/>
    <w:rsid w:val="002E09F2"/>
    <w:rsid w:val="002F62D6"/>
    <w:rsid w:val="00301F7D"/>
    <w:rsid w:val="00334DD5"/>
    <w:rsid w:val="003444F7"/>
    <w:rsid w:val="00345712"/>
    <w:rsid w:val="00355150"/>
    <w:rsid w:val="003668F6"/>
    <w:rsid w:val="003856EF"/>
    <w:rsid w:val="00397563"/>
    <w:rsid w:val="003A2862"/>
    <w:rsid w:val="003A5CF7"/>
    <w:rsid w:val="003C216F"/>
    <w:rsid w:val="003C4A61"/>
    <w:rsid w:val="003E2225"/>
    <w:rsid w:val="003E4428"/>
    <w:rsid w:val="003E7D8E"/>
    <w:rsid w:val="003F0CC0"/>
    <w:rsid w:val="0041462F"/>
    <w:rsid w:val="0042092F"/>
    <w:rsid w:val="004254A8"/>
    <w:rsid w:val="0044196A"/>
    <w:rsid w:val="0044585F"/>
    <w:rsid w:val="00456009"/>
    <w:rsid w:val="00457725"/>
    <w:rsid w:val="00461FE0"/>
    <w:rsid w:val="00462E78"/>
    <w:rsid w:val="004707AA"/>
    <w:rsid w:val="004855AE"/>
    <w:rsid w:val="00487A00"/>
    <w:rsid w:val="004D457A"/>
    <w:rsid w:val="004E60A1"/>
    <w:rsid w:val="00523567"/>
    <w:rsid w:val="005352A6"/>
    <w:rsid w:val="0055572B"/>
    <w:rsid w:val="005615A2"/>
    <w:rsid w:val="00566E01"/>
    <w:rsid w:val="005911D7"/>
    <w:rsid w:val="005B1CA0"/>
    <w:rsid w:val="005B4EBC"/>
    <w:rsid w:val="005C33D6"/>
    <w:rsid w:val="005C623F"/>
    <w:rsid w:val="005E3769"/>
    <w:rsid w:val="005F3795"/>
    <w:rsid w:val="006074D2"/>
    <w:rsid w:val="006106E0"/>
    <w:rsid w:val="00616243"/>
    <w:rsid w:val="00625460"/>
    <w:rsid w:val="006316E2"/>
    <w:rsid w:val="00634645"/>
    <w:rsid w:val="00650D3B"/>
    <w:rsid w:val="0065373E"/>
    <w:rsid w:val="00655451"/>
    <w:rsid w:val="00675DB4"/>
    <w:rsid w:val="00684B1E"/>
    <w:rsid w:val="00685989"/>
    <w:rsid w:val="006A128A"/>
    <w:rsid w:val="006A2677"/>
    <w:rsid w:val="006C3A7F"/>
    <w:rsid w:val="006D3528"/>
    <w:rsid w:val="006E1039"/>
    <w:rsid w:val="006F552D"/>
    <w:rsid w:val="007062E1"/>
    <w:rsid w:val="007107F7"/>
    <w:rsid w:val="00716ED4"/>
    <w:rsid w:val="0072021B"/>
    <w:rsid w:val="007274C8"/>
    <w:rsid w:val="007454D0"/>
    <w:rsid w:val="00751D69"/>
    <w:rsid w:val="007675A7"/>
    <w:rsid w:val="007800E5"/>
    <w:rsid w:val="00796151"/>
    <w:rsid w:val="007A3FAB"/>
    <w:rsid w:val="007A6722"/>
    <w:rsid w:val="007D69E8"/>
    <w:rsid w:val="00825930"/>
    <w:rsid w:val="0083326F"/>
    <w:rsid w:val="008425B3"/>
    <w:rsid w:val="0088208A"/>
    <w:rsid w:val="00883630"/>
    <w:rsid w:val="0088487C"/>
    <w:rsid w:val="008C4107"/>
    <w:rsid w:val="008E5B56"/>
    <w:rsid w:val="00910284"/>
    <w:rsid w:val="00930244"/>
    <w:rsid w:val="009308A9"/>
    <w:rsid w:val="00941AC9"/>
    <w:rsid w:val="00957820"/>
    <w:rsid w:val="00972EE2"/>
    <w:rsid w:val="00985ABD"/>
    <w:rsid w:val="009917E9"/>
    <w:rsid w:val="009A4C31"/>
    <w:rsid w:val="009A54FA"/>
    <w:rsid w:val="009C3175"/>
    <w:rsid w:val="009C3E25"/>
    <w:rsid w:val="00A10173"/>
    <w:rsid w:val="00A212F8"/>
    <w:rsid w:val="00A24BF2"/>
    <w:rsid w:val="00A31463"/>
    <w:rsid w:val="00A32B76"/>
    <w:rsid w:val="00A43261"/>
    <w:rsid w:val="00A509B3"/>
    <w:rsid w:val="00A53994"/>
    <w:rsid w:val="00A56531"/>
    <w:rsid w:val="00A6192C"/>
    <w:rsid w:val="00A67C43"/>
    <w:rsid w:val="00A70D1F"/>
    <w:rsid w:val="00A76FA7"/>
    <w:rsid w:val="00A77245"/>
    <w:rsid w:val="00A93654"/>
    <w:rsid w:val="00A95D0E"/>
    <w:rsid w:val="00A97649"/>
    <w:rsid w:val="00AA140E"/>
    <w:rsid w:val="00AB1E70"/>
    <w:rsid w:val="00AE11DF"/>
    <w:rsid w:val="00AF065E"/>
    <w:rsid w:val="00B079AC"/>
    <w:rsid w:val="00B15D05"/>
    <w:rsid w:val="00B25A92"/>
    <w:rsid w:val="00B30D07"/>
    <w:rsid w:val="00B37757"/>
    <w:rsid w:val="00B46801"/>
    <w:rsid w:val="00B57637"/>
    <w:rsid w:val="00B65323"/>
    <w:rsid w:val="00B7283A"/>
    <w:rsid w:val="00B72A9A"/>
    <w:rsid w:val="00B807F5"/>
    <w:rsid w:val="00B92DD9"/>
    <w:rsid w:val="00BA246A"/>
    <w:rsid w:val="00BB42DD"/>
    <w:rsid w:val="00BB5638"/>
    <w:rsid w:val="00BC08DE"/>
    <w:rsid w:val="00BC311B"/>
    <w:rsid w:val="00BE1B09"/>
    <w:rsid w:val="00BE4DE2"/>
    <w:rsid w:val="00BF36F0"/>
    <w:rsid w:val="00BF730C"/>
    <w:rsid w:val="00C20264"/>
    <w:rsid w:val="00C457E8"/>
    <w:rsid w:val="00C64252"/>
    <w:rsid w:val="00C71F4D"/>
    <w:rsid w:val="00C82551"/>
    <w:rsid w:val="00CA2F9F"/>
    <w:rsid w:val="00CB661E"/>
    <w:rsid w:val="00CC5192"/>
    <w:rsid w:val="00CC7709"/>
    <w:rsid w:val="00CE07A0"/>
    <w:rsid w:val="00CE3E91"/>
    <w:rsid w:val="00CF00E8"/>
    <w:rsid w:val="00CF0715"/>
    <w:rsid w:val="00D00D98"/>
    <w:rsid w:val="00D0328D"/>
    <w:rsid w:val="00D353A8"/>
    <w:rsid w:val="00D46D70"/>
    <w:rsid w:val="00D5583D"/>
    <w:rsid w:val="00D571EA"/>
    <w:rsid w:val="00D62D56"/>
    <w:rsid w:val="00D806D0"/>
    <w:rsid w:val="00D81320"/>
    <w:rsid w:val="00D96D53"/>
    <w:rsid w:val="00DB6D97"/>
    <w:rsid w:val="00DF5769"/>
    <w:rsid w:val="00E07A9C"/>
    <w:rsid w:val="00E141A0"/>
    <w:rsid w:val="00E23AAB"/>
    <w:rsid w:val="00E2646B"/>
    <w:rsid w:val="00E334E6"/>
    <w:rsid w:val="00E61DBB"/>
    <w:rsid w:val="00E71FFA"/>
    <w:rsid w:val="00EB6981"/>
    <w:rsid w:val="00EC18E1"/>
    <w:rsid w:val="00EC6620"/>
    <w:rsid w:val="00ED4BB4"/>
    <w:rsid w:val="00ED6AB7"/>
    <w:rsid w:val="00F00CFB"/>
    <w:rsid w:val="00F07C95"/>
    <w:rsid w:val="00F24224"/>
    <w:rsid w:val="00F27E09"/>
    <w:rsid w:val="00F478FA"/>
    <w:rsid w:val="00F71794"/>
    <w:rsid w:val="00F724C4"/>
    <w:rsid w:val="00F75000"/>
    <w:rsid w:val="00FA6079"/>
    <w:rsid w:val="00FD1DD1"/>
    <w:rsid w:val="00FD2674"/>
    <w:rsid w:val="00FE73CA"/>
    <w:rsid w:val="00FF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5F73"/>
  <w15:chartTrackingRefBased/>
  <w15:docId w15:val="{9DE24C16-033D-47D9-936C-546E115B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DE2"/>
    <w:pPr>
      <w:spacing w:after="0" w:line="240" w:lineRule="auto"/>
    </w:pPr>
    <w:rPr>
      <w:rFonts w:ascii="Arial" w:eastAsia="Times New Roman" w:hAnsi="Arial" w:cs="Arial"/>
      <w:szCs w:val="24"/>
      <w:lang w:val="en-US"/>
    </w:rPr>
  </w:style>
  <w:style w:type="paragraph" w:styleId="Heading1">
    <w:name w:val="heading 1"/>
    <w:basedOn w:val="Normal"/>
    <w:next w:val="Normal"/>
    <w:link w:val="Heading1Char"/>
    <w:uiPriority w:val="9"/>
    <w:qFormat/>
    <w:rsid w:val="00BE4DE2"/>
    <w:pPr>
      <w:keepNext/>
      <w:jc w:val="center"/>
      <w:outlineLvl w:val="0"/>
    </w:pPr>
    <w:rPr>
      <w:rFonts w:cs="Times New Roman"/>
      <w:b/>
      <w:bCs/>
      <w:sz w:val="20"/>
      <w:szCs w:val="20"/>
      <w:lang w:val="en-GB"/>
    </w:rPr>
  </w:style>
  <w:style w:type="paragraph" w:styleId="Heading2">
    <w:name w:val="heading 2"/>
    <w:basedOn w:val="Normal"/>
    <w:next w:val="Normal"/>
    <w:link w:val="Heading2Char"/>
    <w:qFormat/>
    <w:rsid w:val="00BE4DE2"/>
    <w:pPr>
      <w:keepNext/>
      <w:jc w:val="both"/>
      <w:outlineLvl w:val="1"/>
    </w:pPr>
    <w:rPr>
      <w:rFonts w:cs="Times New Roman"/>
      <w:b/>
      <w:bCs/>
      <w:sz w:val="20"/>
      <w:szCs w:val="20"/>
      <w:u w:val="single"/>
      <w:lang w:val="en-GB"/>
    </w:rPr>
  </w:style>
  <w:style w:type="paragraph" w:styleId="Heading3">
    <w:name w:val="heading 3"/>
    <w:basedOn w:val="Normal"/>
    <w:next w:val="Normal"/>
    <w:link w:val="Heading3Char"/>
    <w:qFormat/>
    <w:rsid w:val="00BE4DE2"/>
    <w:pPr>
      <w:keepNext/>
      <w:jc w:val="both"/>
      <w:outlineLvl w:val="2"/>
    </w:pPr>
    <w:rPr>
      <w:b/>
      <w:bCs/>
      <w:sz w:val="20"/>
    </w:rPr>
  </w:style>
  <w:style w:type="paragraph" w:styleId="Heading4">
    <w:name w:val="heading 4"/>
    <w:basedOn w:val="Normal"/>
    <w:next w:val="Normal"/>
    <w:link w:val="Heading4Char"/>
    <w:qFormat/>
    <w:rsid w:val="00BE4DE2"/>
    <w:pPr>
      <w:keepNext/>
      <w:outlineLvl w:val="3"/>
    </w:pPr>
    <w:rPr>
      <w:rFonts w:cs="Times New Roman"/>
      <w:b/>
      <w:bCs/>
      <w:sz w:val="20"/>
      <w:szCs w:val="20"/>
      <w:u w:val="single"/>
      <w:lang w:val="en-GB"/>
    </w:rPr>
  </w:style>
  <w:style w:type="paragraph" w:styleId="Heading5">
    <w:name w:val="heading 5"/>
    <w:basedOn w:val="Normal"/>
    <w:next w:val="Normal"/>
    <w:link w:val="Heading5Char"/>
    <w:qFormat/>
    <w:rsid w:val="00BE4DE2"/>
    <w:pPr>
      <w:keepNext/>
      <w:ind w:left="360"/>
      <w:jc w:val="both"/>
      <w:outlineLvl w:val="4"/>
    </w:pPr>
    <w:rPr>
      <w:rFonts w:cs="Times New Roman"/>
      <w:b/>
      <w:bCs/>
      <w:sz w:val="20"/>
      <w:szCs w:val="20"/>
      <w:lang w:val="en-GB"/>
    </w:rPr>
  </w:style>
  <w:style w:type="paragraph" w:styleId="Heading6">
    <w:name w:val="heading 6"/>
    <w:basedOn w:val="Normal"/>
    <w:next w:val="Normal"/>
    <w:link w:val="Heading6Char"/>
    <w:qFormat/>
    <w:rsid w:val="00BE4DE2"/>
    <w:pPr>
      <w:keepNext/>
      <w:outlineLvl w:val="5"/>
    </w:pPr>
    <w:rPr>
      <w:rFonts w:cs="Times New Roman"/>
      <w:b/>
      <w:bCs/>
      <w:sz w:val="20"/>
      <w:szCs w:val="20"/>
      <w:lang w:val="en-GB"/>
    </w:rPr>
  </w:style>
  <w:style w:type="paragraph" w:styleId="Heading7">
    <w:name w:val="heading 7"/>
    <w:basedOn w:val="Normal"/>
    <w:next w:val="Normal"/>
    <w:link w:val="Heading7Char"/>
    <w:qFormat/>
    <w:rsid w:val="00BE4DE2"/>
    <w:pPr>
      <w:keepNext/>
      <w:outlineLvl w:val="6"/>
    </w:pPr>
    <w:rPr>
      <w:b/>
      <w:bCs/>
      <w:lang w:val="en-GB"/>
    </w:rPr>
  </w:style>
  <w:style w:type="paragraph" w:styleId="Heading8">
    <w:name w:val="heading 8"/>
    <w:basedOn w:val="Normal"/>
    <w:next w:val="Normal"/>
    <w:link w:val="Heading8Char"/>
    <w:qFormat/>
    <w:rsid w:val="00BE4DE2"/>
    <w:pPr>
      <w:keepNext/>
      <w:jc w:val="center"/>
      <w:outlineLvl w:val="7"/>
    </w:pPr>
    <w:rPr>
      <w:b/>
      <w:bCs/>
      <w:lang w:val="en-GB"/>
    </w:rPr>
  </w:style>
  <w:style w:type="paragraph" w:styleId="Heading9">
    <w:name w:val="heading 9"/>
    <w:basedOn w:val="Normal"/>
    <w:next w:val="Normal"/>
    <w:link w:val="Heading9Char"/>
    <w:semiHidden/>
    <w:unhideWhenUsed/>
    <w:qFormat/>
    <w:rsid w:val="00BE4DE2"/>
    <w:pPr>
      <w:spacing w:before="240" w:after="60"/>
      <w:outlineLvl w:val="8"/>
    </w:pPr>
    <w:rPr>
      <w:rFonts w:ascii="Cambria"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DE2"/>
    <w:rPr>
      <w:rFonts w:ascii="Arial" w:eastAsia="Times New Roman" w:hAnsi="Arial" w:cs="Times New Roman"/>
      <w:b/>
      <w:bCs/>
      <w:sz w:val="20"/>
      <w:szCs w:val="20"/>
    </w:rPr>
  </w:style>
  <w:style w:type="character" w:customStyle="1" w:styleId="Heading2Char">
    <w:name w:val="Heading 2 Char"/>
    <w:basedOn w:val="DefaultParagraphFont"/>
    <w:link w:val="Heading2"/>
    <w:rsid w:val="00BE4DE2"/>
    <w:rPr>
      <w:rFonts w:ascii="Arial" w:eastAsia="Times New Roman" w:hAnsi="Arial" w:cs="Times New Roman"/>
      <w:b/>
      <w:bCs/>
      <w:sz w:val="20"/>
      <w:szCs w:val="20"/>
      <w:u w:val="single"/>
    </w:rPr>
  </w:style>
  <w:style w:type="character" w:customStyle="1" w:styleId="Heading3Char">
    <w:name w:val="Heading 3 Char"/>
    <w:basedOn w:val="DefaultParagraphFont"/>
    <w:link w:val="Heading3"/>
    <w:rsid w:val="00BE4DE2"/>
    <w:rPr>
      <w:rFonts w:ascii="Arial" w:eastAsia="Times New Roman" w:hAnsi="Arial" w:cs="Arial"/>
      <w:b/>
      <w:bCs/>
      <w:sz w:val="20"/>
      <w:szCs w:val="24"/>
      <w:lang w:val="en-US"/>
    </w:rPr>
  </w:style>
  <w:style w:type="character" w:customStyle="1" w:styleId="Heading4Char">
    <w:name w:val="Heading 4 Char"/>
    <w:basedOn w:val="DefaultParagraphFont"/>
    <w:link w:val="Heading4"/>
    <w:rsid w:val="00BE4DE2"/>
    <w:rPr>
      <w:rFonts w:ascii="Arial" w:eastAsia="Times New Roman" w:hAnsi="Arial" w:cs="Times New Roman"/>
      <w:b/>
      <w:bCs/>
      <w:sz w:val="20"/>
      <w:szCs w:val="20"/>
      <w:u w:val="single"/>
    </w:rPr>
  </w:style>
  <w:style w:type="character" w:customStyle="1" w:styleId="Heading5Char">
    <w:name w:val="Heading 5 Char"/>
    <w:basedOn w:val="DefaultParagraphFont"/>
    <w:link w:val="Heading5"/>
    <w:rsid w:val="00BE4DE2"/>
    <w:rPr>
      <w:rFonts w:ascii="Arial" w:eastAsia="Times New Roman" w:hAnsi="Arial" w:cs="Times New Roman"/>
      <w:b/>
      <w:bCs/>
      <w:sz w:val="20"/>
      <w:szCs w:val="20"/>
    </w:rPr>
  </w:style>
  <w:style w:type="character" w:customStyle="1" w:styleId="Heading6Char">
    <w:name w:val="Heading 6 Char"/>
    <w:basedOn w:val="DefaultParagraphFont"/>
    <w:link w:val="Heading6"/>
    <w:rsid w:val="00BE4DE2"/>
    <w:rPr>
      <w:rFonts w:ascii="Arial" w:eastAsia="Times New Roman" w:hAnsi="Arial" w:cs="Times New Roman"/>
      <w:b/>
      <w:bCs/>
      <w:sz w:val="20"/>
      <w:szCs w:val="20"/>
    </w:rPr>
  </w:style>
  <w:style w:type="character" w:customStyle="1" w:styleId="Heading7Char">
    <w:name w:val="Heading 7 Char"/>
    <w:basedOn w:val="DefaultParagraphFont"/>
    <w:link w:val="Heading7"/>
    <w:rsid w:val="00BE4DE2"/>
    <w:rPr>
      <w:rFonts w:ascii="Arial" w:eastAsia="Times New Roman" w:hAnsi="Arial" w:cs="Arial"/>
      <w:b/>
      <w:bCs/>
      <w:szCs w:val="24"/>
    </w:rPr>
  </w:style>
  <w:style w:type="character" w:customStyle="1" w:styleId="Heading8Char">
    <w:name w:val="Heading 8 Char"/>
    <w:basedOn w:val="DefaultParagraphFont"/>
    <w:link w:val="Heading8"/>
    <w:rsid w:val="00BE4DE2"/>
    <w:rPr>
      <w:rFonts w:ascii="Arial" w:eastAsia="Times New Roman" w:hAnsi="Arial" w:cs="Arial"/>
      <w:b/>
      <w:bCs/>
      <w:szCs w:val="24"/>
    </w:rPr>
  </w:style>
  <w:style w:type="character" w:customStyle="1" w:styleId="Heading9Char">
    <w:name w:val="Heading 9 Char"/>
    <w:basedOn w:val="DefaultParagraphFont"/>
    <w:link w:val="Heading9"/>
    <w:semiHidden/>
    <w:rsid w:val="00BE4DE2"/>
    <w:rPr>
      <w:rFonts w:ascii="Cambria" w:eastAsia="Times New Roman" w:hAnsi="Cambria" w:cs="Times New Roman"/>
      <w:lang w:val="en-US"/>
    </w:rPr>
  </w:style>
  <w:style w:type="paragraph" w:styleId="Header">
    <w:name w:val="header"/>
    <w:basedOn w:val="Normal"/>
    <w:link w:val="HeaderChar"/>
    <w:uiPriority w:val="99"/>
    <w:rsid w:val="00BE4DE2"/>
    <w:pPr>
      <w:tabs>
        <w:tab w:val="center" w:pos="4153"/>
        <w:tab w:val="right" w:pos="8306"/>
      </w:tabs>
    </w:pPr>
    <w:rPr>
      <w:rFonts w:cs="Times New Roman"/>
      <w:sz w:val="20"/>
      <w:szCs w:val="20"/>
      <w:lang w:val="en-GB"/>
    </w:rPr>
  </w:style>
  <w:style w:type="character" w:customStyle="1" w:styleId="HeaderChar">
    <w:name w:val="Header Char"/>
    <w:basedOn w:val="DefaultParagraphFont"/>
    <w:link w:val="Header"/>
    <w:uiPriority w:val="99"/>
    <w:rsid w:val="00BE4DE2"/>
    <w:rPr>
      <w:rFonts w:ascii="Arial" w:eastAsia="Times New Roman" w:hAnsi="Arial" w:cs="Times New Roman"/>
      <w:sz w:val="20"/>
      <w:szCs w:val="20"/>
    </w:rPr>
  </w:style>
  <w:style w:type="paragraph" w:styleId="BodyText">
    <w:name w:val="Body Text"/>
    <w:basedOn w:val="Normal"/>
    <w:link w:val="BodyTextChar"/>
    <w:uiPriority w:val="1"/>
    <w:qFormat/>
    <w:rsid w:val="00BE4DE2"/>
    <w:pPr>
      <w:jc w:val="both"/>
    </w:pPr>
    <w:rPr>
      <w:rFonts w:cs="Times New Roman"/>
      <w:sz w:val="20"/>
      <w:szCs w:val="20"/>
      <w:lang w:val="en-GB"/>
    </w:rPr>
  </w:style>
  <w:style w:type="character" w:customStyle="1" w:styleId="BodyTextChar">
    <w:name w:val="Body Text Char"/>
    <w:basedOn w:val="DefaultParagraphFont"/>
    <w:link w:val="BodyText"/>
    <w:uiPriority w:val="1"/>
    <w:rsid w:val="00BE4DE2"/>
    <w:rPr>
      <w:rFonts w:ascii="Arial" w:eastAsia="Times New Roman" w:hAnsi="Arial" w:cs="Times New Roman"/>
      <w:sz w:val="20"/>
      <w:szCs w:val="20"/>
    </w:rPr>
  </w:style>
  <w:style w:type="paragraph" w:styleId="BodyText2">
    <w:name w:val="Body Text 2"/>
    <w:basedOn w:val="Normal"/>
    <w:link w:val="BodyText2Char"/>
    <w:rsid w:val="00BE4DE2"/>
    <w:pPr>
      <w:jc w:val="both"/>
    </w:pPr>
    <w:rPr>
      <w:b/>
      <w:bCs/>
      <w:sz w:val="20"/>
    </w:rPr>
  </w:style>
  <w:style w:type="character" w:customStyle="1" w:styleId="BodyText2Char">
    <w:name w:val="Body Text 2 Char"/>
    <w:basedOn w:val="DefaultParagraphFont"/>
    <w:link w:val="BodyText2"/>
    <w:rsid w:val="00BE4DE2"/>
    <w:rPr>
      <w:rFonts w:ascii="Arial" w:eastAsia="Times New Roman" w:hAnsi="Arial" w:cs="Arial"/>
      <w:b/>
      <w:bCs/>
      <w:sz w:val="20"/>
      <w:szCs w:val="24"/>
      <w:lang w:val="en-US"/>
    </w:rPr>
  </w:style>
  <w:style w:type="paragraph" w:styleId="BodyText3">
    <w:name w:val="Body Text 3"/>
    <w:basedOn w:val="Normal"/>
    <w:link w:val="BodyText3Char"/>
    <w:rsid w:val="00BE4DE2"/>
    <w:rPr>
      <w:b/>
      <w:bCs/>
      <w:sz w:val="20"/>
      <w:u w:val="single"/>
      <w:lang w:val="en-GB"/>
    </w:rPr>
  </w:style>
  <w:style w:type="character" w:customStyle="1" w:styleId="BodyText3Char">
    <w:name w:val="Body Text 3 Char"/>
    <w:basedOn w:val="DefaultParagraphFont"/>
    <w:link w:val="BodyText3"/>
    <w:rsid w:val="00BE4DE2"/>
    <w:rPr>
      <w:rFonts w:ascii="Arial" w:eastAsia="Times New Roman" w:hAnsi="Arial" w:cs="Arial"/>
      <w:b/>
      <w:bCs/>
      <w:sz w:val="20"/>
      <w:szCs w:val="24"/>
      <w:u w:val="single"/>
    </w:rPr>
  </w:style>
  <w:style w:type="paragraph" w:styleId="BalloonText">
    <w:name w:val="Balloon Text"/>
    <w:basedOn w:val="Normal"/>
    <w:link w:val="BalloonTextChar"/>
    <w:uiPriority w:val="99"/>
    <w:rsid w:val="00BE4DE2"/>
    <w:rPr>
      <w:rFonts w:ascii="Tahoma" w:hAnsi="Tahoma" w:cs="Tahoma"/>
      <w:sz w:val="16"/>
      <w:szCs w:val="16"/>
    </w:rPr>
  </w:style>
  <w:style w:type="character" w:customStyle="1" w:styleId="BalloonTextChar">
    <w:name w:val="Balloon Text Char"/>
    <w:basedOn w:val="DefaultParagraphFont"/>
    <w:link w:val="BalloonText"/>
    <w:uiPriority w:val="99"/>
    <w:rsid w:val="00BE4DE2"/>
    <w:rPr>
      <w:rFonts w:ascii="Tahoma" w:eastAsia="Times New Roman" w:hAnsi="Tahoma" w:cs="Tahoma"/>
      <w:sz w:val="16"/>
      <w:szCs w:val="16"/>
      <w:lang w:val="en-US"/>
    </w:rPr>
  </w:style>
  <w:style w:type="paragraph" w:styleId="ListParagraph">
    <w:name w:val="List Paragraph"/>
    <w:basedOn w:val="Normal"/>
    <w:uiPriority w:val="1"/>
    <w:qFormat/>
    <w:rsid w:val="00BE4DE2"/>
    <w:pPr>
      <w:ind w:left="720"/>
    </w:pPr>
  </w:style>
  <w:style w:type="paragraph" w:styleId="Footer">
    <w:name w:val="footer"/>
    <w:basedOn w:val="Normal"/>
    <w:link w:val="FooterChar"/>
    <w:uiPriority w:val="99"/>
    <w:rsid w:val="00BE4DE2"/>
    <w:pPr>
      <w:tabs>
        <w:tab w:val="center" w:pos="4513"/>
        <w:tab w:val="right" w:pos="9026"/>
      </w:tabs>
    </w:pPr>
  </w:style>
  <w:style w:type="character" w:customStyle="1" w:styleId="FooterChar">
    <w:name w:val="Footer Char"/>
    <w:basedOn w:val="DefaultParagraphFont"/>
    <w:link w:val="Footer"/>
    <w:uiPriority w:val="99"/>
    <w:rsid w:val="00BE4DE2"/>
    <w:rPr>
      <w:rFonts w:ascii="Arial" w:eastAsia="Times New Roman" w:hAnsi="Arial" w:cs="Arial"/>
      <w:szCs w:val="24"/>
      <w:lang w:val="en-US"/>
    </w:rPr>
  </w:style>
  <w:style w:type="character" w:styleId="Hyperlink">
    <w:name w:val="Hyperlink"/>
    <w:basedOn w:val="DefaultParagraphFont"/>
    <w:uiPriority w:val="99"/>
    <w:rsid w:val="00BE4DE2"/>
    <w:rPr>
      <w:color w:val="0563C1" w:themeColor="hyperlink"/>
      <w:u w:val="single"/>
    </w:rPr>
  </w:style>
  <w:style w:type="paragraph" w:styleId="NormalWeb">
    <w:name w:val="Normal (Web)"/>
    <w:basedOn w:val="Normal"/>
    <w:uiPriority w:val="99"/>
    <w:unhideWhenUsed/>
    <w:rsid w:val="00BE4DE2"/>
    <w:pPr>
      <w:spacing w:before="165" w:after="100" w:afterAutospacing="1" w:line="288" w:lineRule="atLeast"/>
    </w:pPr>
    <w:rPr>
      <w:sz w:val="24"/>
      <w:lang w:val="en-GB" w:eastAsia="en-GB"/>
    </w:rPr>
  </w:style>
  <w:style w:type="character" w:customStyle="1" w:styleId="FootnoteTextChar">
    <w:name w:val="Footnote Text Char"/>
    <w:basedOn w:val="DefaultParagraphFont"/>
    <w:link w:val="FootnoteText"/>
    <w:uiPriority w:val="99"/>
    <w:semiHidden/>
    <w:rsid w:val="00BE4DE2"/>
    <w:rPr>
      <w:rFonts w:ascii="Times New Roman" w:eastAsia="Times New Roman" w:hAnsi="Times New Roman" w:cs="Times New Roman"/>
      <w:sz w:val="20"/>
      <w:szCs w:val="20"/>
      <w:lang w:eastAsia="en-GB"/>
    </w:rPr>
  </w:style>
  <w:style w:type="paragraph" w:styleId="FootnoteText">
    <w:name w:val="footnote text"/>
    <w:basedOn w:val="Normal"/>
    <w:link w:val="FootnoteTextChar"/>
    <w:uiPriority w:val="99"/>
    <w:semiHidden/>
    <w:rsid w:val="00BE4DE2"/>
    <w:rPr>
      <w:rFonts w:ascii="Times New Roman" w:hAnsi="Times New Roman" w:cs="Times New Roman"/>
      <w:sz w:val="20"/>
      <w:szCs w:val="20"/>
      <w:lang w:val="en-GB" w:eastAsia="en-GB"/>
    </w:rPr>
  </w:style>
  <w:style w:type="character" w:customStyle="1" w:styleId="FootnoteTextChar1">
    <w:name w:val="Footnote Text Char1"/>
    <w:basedOn w:val="DefaultParagraphFont"/>
    <w:uiPriority w:val="99"/>
    <w:semiHidden/>
    <w:rsid w:val="00BE4DE2"/>
    <w:rPr>
      <w:rFonts w:ascii="Arial" w:eastAsia="Times New Roman" w:hAnsi="Arial" w:cs="Arial"/>
      <w:sz w:val="20"/>
      <w:szCs w:val="20"/>
      <w:lang w:val="en-US"/>
    </w:rPr>
  </w:style>
  <w:style w:type="character" w:customStyle="1" w:styleId="CommentTextChar">
    <w:name w:val="Comment Text Char"/>
    <w:basedOn w:val="DefaultParagraphFont"/>
    <w:link w:val="CommentText"/>
    <w:semiHidden/>
    <w:rsid w:val="00BE4DE2"/>
    <w:rPr>
      <w:rFonts w:ascii="Arial" w:eastAsia="Times New Roman" w:hAnsi="Arial" w:cs="Arial"/>
      <w:sz w:val="20"/>
      <w:szCs w:val="20"/>
      <w:lang w:val="en-US"/>
    </w:rPr>
  </w:style>
  <w:style w:type="paragraph" w:styleId="CommentText">
    <w:name w:val="annotation text"/>
    <w:basedOn w:val="Normal"/>
    <w:link w:val="CommentTextChar"/>
    <w:semiHidden/>
    <w:unhideWhenUsed/>
    <w:rsid w:val="00BE4DE2"/>
    <w:rPr>
      <w:sz w:val="20"/>
      <w:szCs w:val="20"/>
    </w:rPr>
  </w:style>
  <w:style w:type="character" w:customStyle="1" w:styleId="CommentTextChar1">
    <w:name w:val="Comment Text Char1"/>
    <w:basedOn w:val="DefaultParagraphFont"/>
    <w:uiPriority w:val="99"/>
    <w:semiHidden/>
    <w:rsid w:val="00BE4DE2"/>
    <w:rPr>
      <w:rFonts w:ascii="Arial" w:eastAsia="Times New Roman" w:hAnsi="Arial" w:cs="Arial"/>
      <w:sz w:val="20"/>
      <w:szCs w:val="20"/>
      <w:lang w:val="en-US"/>
    </w:rPr>
  </w:style>
  <w:style w:type="character" w:customStyle="1" w:styleId="CommentSubjectChar">
    <w:name w:val="Comment Subject Char"/>
    <w:basedOn w:val="CommentTextChar"/>
    <w:link w:val="CommentSubject"/>
    <w:semiHidden/>
    <w:rsid w:val="00BE4DE2"/>
    <w:rPr>
      <w:rFonts w:ascii="Arial" w:eastAsia="Times New Roman" w:hAnsi="Arial" w:cs="Arial"/>
      <w:b/>
      <w:bCs/>
      <w:sz w:val="20"/>
      <w:szCs w:val="20"/>
      <w:lang w:val="en-US"/>
    </w:rPr>
  </w:style>
  <w:style w:type="paragraph" w:styleId="CommentSubject">
    <w:name w:val="annotation subject"/>
    <w:basedOn w:val="CommentText"/>
    <w:next w:val="CommentText"/>
    <w:link w:val="CommentSubjectChar"/>
    <w:semiHidden/>
    <w:unhideWhenUsed/>
    <w:rsid w:val="00BE4DE2"/>
    <w:rPr>
      <w:b/>
      <w:bCs/>
    </w:rPr>
  </w:style>
  <w:style w:type="character" w:customStyle="1" w:styleId="CommentSubjectChar1">
    <w:name w:val="Comment Subject Char1"/>
    <w:basedOn w:val="CommentTextChar1"/>
    <w:uiPriority w:val="99"/>
    <w:semiHidden/>
    <w:rsid w:val="00BE4DE2"/>
    <w:rPr>
      <w:rFonts w:ascii="Arial" w:eastAsia="Times New Roman" w:hAnsi="Arial" w:cs="Arial"/>
      <w:b/>
      <w:bCs/>
      <w:sz w:val="20"/>
      <w:szCs w:val="20"/>
      <w:lang w:val="en-US"/>
    </w:rPr>
  </w:style>
  <w:style w:type="paragraph" w:customStyle="1" w:styleId="footnotedescription">
    <w:name w:val="footnote description"/>
    <w:next w:val="Normal"/>
    <w:link w:val="footnotedescriptionChar"/>
    <w:hidden/>
    <w:rsid w:val="00BE4DE2"/>
    <w:pPr>
      <w:spacing w:after="0"/>
      <w:ind w:left="6"/>
    </w:pPr>
    <w:rPr>
      <w:rFonts w:ascii="Arial" w:eastAsia="Arial" w:hAnsi="Arial" w:cs="Arial"/>
      <w:color w:val="000000"/>
      <w:sz w:val="18"/>
      <w:lang w:eastAsia="en-GB"/>
    </w:rPr>
  </w:style>
  <w:style w:type="character" w:customStyle="1" w:styleId="footnotedescriptionChar">
    <w:name w:val="footnote description Char"/>
    <w:link w:val="footnotedescription"/>
    <w:rsid w:val="00BE4DE2"/>
    <w:rPr>
      <w:rFonts w:ascii="Arial" w:eastAsia="Arial" w:hAnsi="Arial" w:cs="Arial"/>
      <w:color w:val="000000"/>
      <w:sz w:val="18"/>
      <w:lang w:eastAsia="en-GB"/>
    </w:rPr>
  </w:style>
  <w:style w:type="character" w:customStyle="1" w:styleId="footnotemark">
    <w:name w:val="footnote mark"/>
    <w:hidden/>
    <w:rsid w:val="00BE4DE2"/>
    <w:rPr>
      <w:rFonts w:ascii="Arial" w:eastAsia="Arial" w:hAnsi="Arial" w:cs="Arial"/>
      <w:color w:val="000000"/>
      <w:sz w:val="18"/>
      <w:vertAlign w:val="superscript"/>
    </w:rPr>
  </w:style>
  <w:style w:type="paragraph" w:customStyle="1" w:styleId="Default">
    <w:name w:val="Default"/>
    <w:rsid w:val="00BE4DE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ableParagraph">
    <w:name w:val="Table Paragraph"/>
    <w:basedOn w:val="Normal"/>
    <w:uiPriority w:val="1"/>
    <w:qFormat/>
    <w:rsid w:val="00BE4DE2"/>
    <w:pPr>
      <w:widowControl w:val="0"/>
      <w:autoSpaceDE w:val="0"/>
      <w:autoSpaceDN w:val="0"/>
      <w:adjustRightInd w:val="0"/>
    </w:pPr>
    <w:rPr>
      <w:rFonts w:ascii="Times New Roman" w:eastAsiaTheme="minorEastAsia" w:hAnsi="Times New Roman" w:cs="Times New Roman"/>
      <w:sz w:val="24"/>
      <w:lang w:val="en-GB" w:eastAsia="en-GB"/>
    </w:rPr>
  </w:style>
  <w:style w:type="table" w:styleId="TableGrid">
    <w:name w:val="Table Grid"/>
    <w:basedOn w:val="TableNormal"/>
    <w:rsid w:val="00BE4D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4DE2"/>
    <w:pPr>
      <w:spacing w:after="0" w:line="240" w:lineRule="auto"/>
    </w:pPr>
    <w:rPr>
      <w:rFonts w:ascii="Arial" w:eastAsia="Times New Roman" w:hAnsi="Arial" w:cs="Arial"/>
      <w:szCs w:val="24"/>
      <w:lang w:val="en-US"/>
    </w:rPr>
  </w:style>
  <w:style w:type="paragraph" w:styleId="Title">
    <w:name w:val="Title"/>
    <w:basedOn w:val="Normal"/>
    <w:next w:val="Normal"/>
    <w:link w:val="TitleChar"/>
    <w:uiPriority w:val="10"/>
    <w:qFormat/>
    <w:rsid w:val="00A56531"/>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TitleChar">
    <w:name w:val="Title Char"/>
    <w:basedOn w:val="DefaultParagraphFont"/>
    <w:link w:val="Title"/>
    <w:uiPriority w:val="10"/>
    <w:rsid w:val="00A56531"/>
    <w:rPr>
      <w:rFonts w:asciiTheme="majorHAnsi" w:eastAsiaTheme="majorEastAsia" w:hAnsiTheme="majorHAnsi" w:cstheme="majorBidi"/>
      <w:color w:val="323E4F" w:themeColor="text2" w:themeShade="BF"/>
      <w:spacing w:val="5"/>
      <w:kern w:val="28"/>
      <w:sz w:val="52"/>
      <w:szCs w:val="52"/>
    </w:rPr>
  </w:style>
  <w:style w:type="character" w:styleId="FollowedHyperlink">
    <w:name w:val="FollowedHyperlink"/>
    <w:basedOn w:val="DefaultParagraphFont"/>
    <w:uiPriority w:val="99"/>
    <w:semiHidden/>
    <w:unhideWhenUsed/>
    <w:rsid w:val="005352A6"/>
    <w:rPr>
      <w:color w:val="954F72" w:themeColor="followedHyperlink"/>
      <w:u w:val="single"/>
    </w:rPr>
  </w:style>
  <w:style w:type="character" w:styleId="UnresolvedMention">
    <w:name w:val="Unresolved Mention"/>
    <w:basedOn w:val="DefaultParagraphFont"/>
    <w:uiPriority w:val="99"/>
    <w:semiHidden/>
    <w:unhideWhenUsed/>
    <w:rsid w:val="003C4A61"/>
    <w:rPr>
      <w:color w:val="605E5C"/>
      <w:shd w:val="clear" w:color="auto" w:fill="E1DFDD"/>
    </w:rPr>
  </w:style>
  <w:style w:type="numbering" w:customStyle="1" w:styleId="NoList1">
    <w:name w:val="No List1"/>
    <w:next w:val="NoList"/>
    <w:uiPriority w:val="99"/>
    <w:semiHidden/>
    <w:unhideWhenUsed/>
    <w:rsid w:val="00985ABD"/>
  </w:style>
  <w:style w:type="numbering" w:customStyle="1" w:styleId="NoList11">
    <w:name w:val="No List11"/>
    <w:next w:val="NoList"/>
    <w:uiPriority w:val="99"/>
    <w:semiHidden/>
    <w:unhideWhenUsed/>
    <w:rsid w:val="00985ABD"/>
  </w:style>
  <w:style w:type="character" w:customStyle="1" w:styleId="1bodycopyChar">
    <w:name w:val="1 body copy Char"/>
    <w:link w:val="1bodycopy"/>
    <w:locked/>
    <w:rsid w:val="00985ABD"/>
    <w:rPr>
      <w:rFonts w:eastAsia="MS Mincho" w:cs="Times New Roman"/>
      <w:sz w:val="20"/>
    </w:rPr>
  </w:style>
  <w:style w:type="paragraph" w:customStyle="1" w:styleId="1bodycopy">
    <w:name w:val="1 body copy"/>
    <w:basedOn w:val="Normal"/>
    <w:link w:val="1bodycopyChar"/>
    <w:qFormat/>
    <w:rsid w:val="00985ABD"/>
    <w:pPr>
      <w:spacing w:after="120"/>
    </w:pPr>
    <w:rPr>
      <w:rFonts w:asciiTheme="minorHAnsi" w:eastAsia="MS Mincho" w:hAnsiTheme="minorHAnsi" w:cs="Times New Roman"/>
      <w:sz w:val="20"/>
      <w:szCs w:val="22"/>
      <w:lang w:val="en-GB"/>
    </w:rPr>
  </w:style>
  <w:style w:type="table" w:customStyle="1" w:styleId="TableGrid1">
    <w:name w:val="Table Grid1"/>
    <w:basedOn w:val="TableNormal"/>
    <w:next w:val="TableGrid"/>
    <w:uiPriority w:val="39"/>
    <w:rsid w:val="00985ABD"/>
    <w:pPr>
      <w:spacing w:after="0" w:line="240" w:lineRule="auto"/>
    </w:pPr>
    <w:rPr>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Tablebodycopy">
    <w:name w:val="7 Table body copy"/>
    <w:basedOn w:val="1bodycopy"/>
    <w:qFormat/>
    <w:rsid w:val="00985ABD"/>
    <w:pPr>
      <w:spacing w:after="60"/>
    </w:pPr>
  </w:style>
  <w:style w:type="paragraph" w:customStyle="1" w:styleId="7Tablecopybulleted">
    <w:name w:val="7 Table copy bulleted"/>
    <w:basedOn w:val="7Tablebodycopy"/>
    <w:qFormat/>
    <w:rsid w:val="00985ABD"/>
    <w:pPr>
      <w:numPr>
        <w:numId w:val="34"/>
      </w:numPr>
      <w:tabs>
        <w:tab w:val="num" w:pos="360"/>
        <w:tab w:val="num" w:pos="72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hinkuknow.co.uk/" TargetMode="External"/><Relationship Id="rId21" Type="http://schemas.openxmlformats.org/officeDocument/2006/relationships/hyperlink" Target="https://forms.office.com/Pages/ResponsePage.aspx?id=sVQ5SPSh6kyQN__ouxGO_Lm1x0uIo0ZJkxViBZPbecdUMUU3QThVNDJCNE8xUFZGNU1TRDI0RlAxVS4u" TargetMode="External"/><Relationship Id="rId42" Type="http://schemas.openxmlformats.org/officeDocument/2006/relationships/hyperlink" Target="mailto:dhannibal@worcestershire.gov.uk" TargetMode="External"/><Relationship Id="rId63" Type="http://schemas.openxmlformats.org/officeDocument/2006/relationships/hyperlink" Target="https://www.gov.uk/government/publications/missing-children-and-adults-strategy" TargetMode="External"/><Relationship Id="rId84" Type="http://schemas.openxmlformats.org/officeDocument/2006/relationships/hyperlink" Target="https://www.gov.uk/government/publications/safeguarding-children-in-whom-illness-is-fabricated-or-induced" TargetMode="External"/><Relationship Id="rId138" Type="http://schemas.openxmlformats.org/officeDocument/2006/relationships/hyperlink" Target="https://assets.publishing.service.gov.uk/government/uploads/system/uploads/attachment_data/file/999239/SVSH_2021.pdf" TargetMode="External"/><Relationship Id="rId159" Type="http://schemas.openxmlformats.org/officeDocument/2006/relationships/hyperlink" Target="https://www.gov.uk/government/publications/children-missing-education" TargetMode="External"/><Relationship Id="rId170" Type="http://schemas.openxmlformats.org/officeDocument/2006/relationships/hyperlink" Target="https://www.brook.org.uk/training/wider-professional-training/sexual-behaviours-traffic-light-tool/" TargetMode="External"/><Relationship Id="rId107" Type="http://schemas.openxmlformats.org/officeDocument/2006/relationships/hyperlink" Target="https://www.childline.org.uk/" TargetMode="External"/><Relationship Id="rId11" Type="http://schemas.openxmlformats.org/officeDocument/2006/relationships/image" Target="media/image1.jpeg"/><Relationship Id="rId32" Type="http://schemas.openxmlformats.org/officeDocument/2006/relationships/hyperlink" Target="mailto:sfriel@howcollege.ac.uk" TargetMode="External"/><Relationship Id="rId53" Type="http://schemas.openxmlformats.org/officeDocument/2006/relationships/hyperlink" Target="http://www.theglade.org.uk/" TargetMode="External"/><Relationship Id="rId74" Type="http://schemas.openxmlformats.org/officeDocument/2006/relationships/hyperlink" Target="https://www.cranstoun.org/services/substance-misuse/cranstoun-worcestershire/" TargetMode="External"/><Relationship Id="rId128" Type="http://schemas.openxmlformats.org/officeDocument/2006/relationships/hyperlink" Target="https://www.gov.uk/government/publications/sexual-violence-and-sexual-harassment-between-children-in-schools-and-colleges" TargetMode="External"/><Relationship Id="rId149" Type="http://schemas.openxmlformats.org/officeDocument/2006/relationships/hyperlink" Target="https://www.gov.uk/government/publications/sexual-violence-and-sexual-harassment-between-children-in-schools-and-colleges" TargetMode="External"/><Relationship Id="rId5" Type="http://schemas.openxmlformats.org/officeDocument/2006/relationships/numbering" Target="numbering.xml"/><Relationship Id="rId95" Type="http://schemas.openxmlformats.org/officeDocument/2006/relationships/hyperlink" Target="https://stbasils.org.uk/get-help/" TargetMode="External"/><Relationship Id="rId160" Type="http://schemas.openxmlformats.org/officeDocument/2006/relationships/hyperlink" Target="https://assets.publishing.service.gov.uk/government/uploads/system/uploads/attachment_data/file/374850/Cyberbullying_Advice_for_Headteachers_and_School_Staff_121114.pdf" TargetMode="External"/><Relationship Id="rId181" Type="http://schemas.openxmlformats.org/officeDocument/2006/relationships/fontTable" Target="fontTable.xml"/><Relationship Id="rId22" Type="http://schemas.openxmlformats.org/officeDocument/2006/relationships/hyperlink" Target="http://westmerciaconsortium.proceduresonline.com/" TargetMode="External"/><Relationship Id="rId43" Type="http://schemas.openxmlformats.org/officeDocument/2006/relationships/hyperlink" Target="mailto:prevent@warwickshireandwestmercia.pnn.police.uk" TargetMode="External"/><Relationship Id="rId64" Type="http://schemas.openxmlformats.org/officeDocument/2006/relationships/hyperlink" Target="https://www.nicco.org.uk/" TargetMode="External"/><Relationship Id="rId118" Type="http://schemas.openxmlformats.org/officeDocument/2006/relationships/hyperlink" Target="https://www.gov.uk/government/publications/children-act-1989-private-fostering" TargetMode="External"/><Relationship Id="rId139" Type="http://schemas.openxmlformats.org/officeDocument/2006/relationships/hyperlink" Target="https://www.gov.uk/government/uploads/system/uploads/attachment_data/file/551575/6.2439_KG_NCA_Sexting_in_Schools_WEB__1_.PDF" TargetMode="External"/><Relationship Id="rId85" Type="http://schemas.openxmlformats.org/officeDocument/2006/relationships/hyperlink" Target="https://www.pshe-association.org.uk/curriculum-and-resources/resources/rise-above-schools-teaching-resources" TargetMode="External"/><Relationship Id="rId150" Type="http://schemas.openxmlformats.org/officeDocument/2006/relationships/hyperlink" Target="https://www.gov.uk/government/publications/sexual-violence-and-sexual-harassment-between-children-in-schools-and-colleges" TargetMode="External"/><Relationship Id="rId171" Type="http://schemas.openxmlformats.org/officeDocument/2006/relationships/hyperlink" Target="https://www.brook.org.uk/training/wider-professional-training/sexual-behaviours-traffic-light-tool/" TargetMode="External"/><Relationship Id="rId12" Type="http://schemas.openxmlformats.org/officeDocument/2006/relationships/hyperlink" Target="https://www.gov.uk/government/publications/covid-19-safeguarding-in-schools-colleges-and-other-providers" TargetMode="External"/><Relationship Id="rId33" Type="http://schemas.openxmlformats.org/officeDocument/2006/relationships/hyperlink" Target="mailto:dbird@howcollege.ac.uk" TargetMode="External"/><Relationship Id="rId108" Type="http://schemas.openxmlformats.org/officeDocument/2006/relationships/hyperlink" Target="https://www.themix.org.uk/" TargetMode="External"/><Relationship Id="rId129" Type="http://schemas.openxmlformats.org/officeDocument/2006/relationships/hyperlink" Target="https://www.gov.uk/government/publications/serious-violence-strategy" TargetMode="External"/><Relationship Id="rId54" Type="http://schemas.openxmlformats.org/officeDocument/2006/relationships/hyperlink" Target="https://rsvporg.co.uk/" TargetMode="External"/><Relationship Id="rId75" Type="http://schemas.openxmlformats.org/officeDocument/2006/relationships/hyperlink" Target="http://www.swanswell.org/" TargetMode="External"/><Relationship Id="rId96" Type="http://schemas.openxmlformats.org/officeDocument/2006/relationships/hyperlink" Target="https://www.theprojectbirmingham.org/" TargetMode="External"/><Relationship Id="rId140" Type="http://schemas.openxmlformats.org/officeDocument/2006/relationships/hyperlink" Target="https://www.gov.uk/government/uploads/system/uploads/attachment_data/file/551575/6.2439_KG_NCA_Sexting_in_Schools_WEB__1_.PDF" TargetMode="External"/><Relationship Id="rId161" Type="http://schemas.openxmlformats.org/officeDocument/2006/relationships/hyperlink" Target="https://assets.publishing.service.gov.uk/government/uploads/system/uploads/attachment_data/file/374850/Cyberbullying_Advice_for_Headteachers_and_School_Staff_121114.pdf" TargetMode="Externa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hyperlink" Target="https://www.gov.uk/government/publications/sexual-violence-and-sexual-harassment-between-children-in-schools-and-colleges" TargetMode="External"/><Relationship Id="rId119" Type="http://schemas.openxmlformats.org/officeDocument/2006/relationships/hyperlink" Target="https://www.gov.uk/government/publications/prevent-duty-guidance" TargetMode="External"/><Relationship Id="rId44" Type="http://schemas.openxmlformats.org/officeDocument/2006/relationships/hyperlink" Target="mailto:helpline@womensaid.org.uk" TargetMode="External"/><Relationship Id="rId60" Type="http://schemas.openxmlformats.org/officeDocument/2006/relationships/hyperlink" Target="http://formfinder.hmctsformfinder.justice.gov.uk/ywp-12-17-eng.pdf" TargetMode="External"/><Relationship Id="rId65" Type="http://schemas.openxmlformats.org/officeDocument/2006/relationships/hyperlink" Target="https://www.gov.uk/government/publications/criminal-exploitation-of-children-and-vulnerable-adults-county-lines" TargetMode="External"/><Relationship Id="rId81" Type="http://schemas.openxmlformats.org/officeDocument/2006/relationships/hyperlink" Target="https://www.gov.uk/government/publications/multi-agency-statutory-guidance-on-female-genital-mutilation" TargetMode="External"/><Relationship Id="rId86" Type="http://schemas.openxmlformats.org/officeDocument/2006/relationships/hyperlink" Target="https://www.pshe-association.org.uk/curriculum-and-resources/resources/rise-above-schools-teaching-resources" TargetMode="External"/><Relationship Id="rId130" Type="http://schemas.openxmlformats.org/officeDocument/2006/relationships/hyperlink" Target="https://www.yss.org.uk/" TargetMode="External"/><Relationship Id="rId135" Type="http://schemas.openxmlformats.org/officeDocument/2006/relationships/hyperlink" Target="http://trixresources.proceduresonline.com/nat_key/keywords/significant_harm.html" TargetMode="External"/><Relationship Id="rId151" Type="http://schemas.openxmlformats.org/officeDocument/2006/relationships/hyperlink" Target="https://www.gov.uk/government/publications/searching-screening-and-confiscation" TargetMode="External"/><Relationship Id="rId156" Type="http://schemas.openxmlformats.org/officeDocument/2006/relationships/hyperlink" Target="https://www.gov.uk/government/publications/relationships-education-relationships-and-sex-education-rse-and-health-education" TargetMode="External"/><Relationship Id="rId177" Type="http://schemas.openxmlformats.org/officeDocument/2006/relationships/hyperlink" Target="https://www.npcc.police.uk/documents/Children%20and%20Young%20people/When%20to" TargetMode="External"/><Relationship Id="rId172" Type="http://schemas.openxmlformats.org/officeDocument/2006/relationships/hyperlink" Target="https://www.gov.uk/government/publications/equality-act-2010-advice-for-schools" TargetMode="External"/><Relationship Id="rId13" Type="http://schemas.openxmlformats.org/officeDocument/2006/relationships/hyperlink" Target="https://www.safeguardingworcestershire.org.uk" TargetMode="External"/><Relationship Id="rId18" Type="http://schemas.openxmlformats.org/officeDocument/2006/relationships/hyperlink" Target="https://www.worcestershire.gov.uk/info/20379/domestic_abuse_and_sexual_violence/885/domestic_abuse" TargetMode="External"/><Relationship Id="rId39" Type="http://schemas.openxmlformats.org/officeDocument/2006/relationships/hyperlink" Target="http://www.worcestershire.gov.uk/childrenssocialcare" TargetMode="External"/><Relationship Id="rId109" Type="http://schemas.openxmlformats.org/officeDocument/2006/relationships/hyperlink" Target="https://kooth.com/" TargetMode="External"/><Relationship Id="rId34" Type="http://schemas.openxmlformats.org/officeDocument/2006/relationships/hyperlink" Target="mailto:thazeldine@howcollege.ac.uk" TargetMode="External"/><Relationship Id="rId50" Type="http://schemas.openxmlformats.org/officeDocument/2006/relationships/hyperlink" Target="https://www.disrespectnobody.co.uk/relationship-abuse/what-is-relationship-abuse/" TargetMode="External"/><Relationship Id="rId55" Type="http://schemas.openxmlformats.org/officeDocument/2006/relationships/hyperlink" Target="https://www.victimsupport.org.uk/" TargetMode="External"/><Relationship Id="rId76" Type="http://schemas.openxmlformats.org/officeDocument/2006/relationships/hyperlink" Target="https://www.westmercia.polce.uk" TargetMode="External"/><Relationship Id="rId97" Type="http://schemas.openxmlformats.org/officeDocument/2006/relationships/hyperlink" Target="http://www.bromsgrovebasementproject.org.uk/" TargetMode="External"/><Relationship Id="rId104" Type="http://schemas.openxmlformats.org/officeDocument/2006/relationships/hyperlink" Target="https://www.hacw.nhs.uk/camhs" TargetMode="External"/><Relationship Id="rId120" Type="http://schemas.openxmlformats.org/officeDocument/2006/relationships/hyperlink" Target="https://www.gov.uk/government/publications/protecting-children-from-radicalisation-the-prevent-duty" TargetMode="External"/><Relationship Id="rId125" Type="http://schemas.openxmlformats.org/officeDocument/2006/relationships/hyperlink" Target="https://www.gov.uk/government/publications/violence-against-women-and-girls-national-statement-of-expectations" TargetMode="External"/><Relationship Id="rId141" Type="http://schemas.openxmlformats.org/officeDocument/2006/relationships/hyperlink" Target="https://forms.office.com/Pages/ResponsePage.aspx?id=sVQ5SPSh6kyQN__ouxGO_Lm1x0uIo0ZJkxViBZPbecdUMUU3QThVNDJCNE8xUFZGNU1TRDI0RlAxVS4u" TargetMode="External"/><Relationship Id="rId146" Type="http://schemas.openxmlformats.org/officeDocument/2006/relationships/hyperlink" Target="https://www.gov.uk/government/publications/keeping-children-safe-in-education--2" TargetMode="External"/><Relationship Id="rId167"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gov.uk/government/publications/drugs-advice-for-schools" TargetMode="External"/><Relationship Id="rId92" Type="http://schemas.openxmlformats.org/officeDocument/2006/relationships/hyperlink" Target="https://www.bdht.co.uk/" TargetMode="External"/><Relationship Id="rId162" Type="http://schemas.openxmlformats.org/officeDocument/2006/relationships/hyperlink" Target="https://www.gov.uk/government/publications/mental-health-and-behaviour-in-schools--2" TargetMode="External"/><Relationship Id="rId2" Type="http://schemas.openxmlformats.org/officeDocument/2006/relationships/customXml" Target="../customXml/item2.xml"/><Relationship Id="rId29" Type="http://schemas.openxmlformats.org/officeDocument/2006/relationships/hyperlink" Target="mailto:Enquiries.EFA@education.gov.uk" TargetMode="External"/><Relationship Id="rId24" Type="http://schemas.openxmlformats.org/officeDocument/2006/relationships/hyperlink" Target="https://www.gov.uk/government/publications/sexual-violence-and-sexual-harassment-between-children-in-schools-and-colleges" TargetMode="External"/><Relationship Id="rId40" Type="http://schemas.openxmlformats.org/officeDocument/2006/relationships/hyperlink" Target="mailto:lado@worcestershire.gcsx" TargetMode="External"/><Relationship Id="rId45" Type="http://schemas.openxmlformats.org/officeDocument/2006/relationships/hyperlink" Target="http://www.westmerciapolice.uk" TargetMode="External"/><Relationship Id="rId66" Type="http://schemas.openxmlformats.org/officeDocument/2006/relationships/hyperlink" Target="https://www.gov.uk/government/publications/child-sexual-exploitation-definition-and-guide-for-practitioners" TargetMode="External"/><Relationship Id="rId87" Type="http://schemas.openxmlformats.org/officeDocument/2006/relationships/hyperlink" Target="https://www.gov.uk/government/publications/supporting-pupils-at-school-with-medical-conditions--3" TargetMode="External"/><Relationship Id="rId110" Type="http://schemas.openxmlformats.org/officeDocument/2006/relationships/hyperlink" Target="https://www.place2be.org.uk/" TargetMode="External"/><Relationship Id="rId115" Type="http://schemas.openxmlformats.org/officeDocument/2006/relationships/hyperlink" Target="https://www.mind.org.uk/" TargetMode="External"/><Relationship Id="rId131" Type="http://schemas.openxmlformats.org/officeDocument/2006/relationships/hyperlink" Target="https://capublic.worcestershire.gov.uk/Chs_Portal/HomePage.aspx" TargetMode="External"/><Relationship Id="rId136" Type="http://schemas.openxmlformats.org/officeDocument/2006/relationships/hyperlink" Target="https://www.gov.uk/government/uploads/system/uploads/attachment_data/file/719902/Sexual_violence_and_sexual_harassment_between_children_in_schools_and_colleges.pdf" TargetMode="External"/><Relationship Id="rId157" Type="http://schemas.openxmlformats.org/officeDocument/2006/relationships/hyperlink" Target="https://www.gov.uk/government/publications/behaviour-and-discipline-in-schools" TargetMode="External"/><Relationship Id="rId178" Type="http://schemas.openxmlformats.org/officeDocument/2006/relationships/hyperlink" Target="https://www.npcc.police.uk/documents/Children%20and%20Young%20people/When%20to%20call%20police%20guidance%20for%20schools%20and%20colleges.pdf" TargetMode="External"/><Relationship Id="rId61" Type="http://schemas.openxmlformats.org/officeDocument/2006/relationships/hyperlink" Target="https://www.gov.uk/government/publications/children-missing-education" TargetMode="External"/><Relationship Id="rId82" Type="http://schemas.openxmlformats.org/officeDocument/2006/relationships/hyperlink" Target="https://www.gov.uk/forced-marriage" TargetMode="External"/><Relationship Id="rId152" Type="http://schemas.openxmlformats.org/officeDocument/2006/relationships/hyperlink" Target="https://www.gov.uk/government/publications/preventing-and-tackling-bullying" TargetMode="External"/><Relationship Id="rId173" Type="http://schemas.openxmlformats.org/officeDocument/2006/relationships/hyperlink" Target="https://www.equalityhumanrights.com/en/publication-download/public-sector-equality-duty-guidance-schools-england" TargetMode="External"/><Relationship Id="rId19" Type="http://schemas.openxmlformats.org/officeDocument/2006/relationships/hyperlink" Target="https://www.gov.uk/government/publications/homelessness-reduction-bill-policy-factsheets" TargetMode="External"/><Relationship Id="rId14" Type="http://schemas.openxmlformats.org/officeDocument/2006/relationships/hyperlink" Target="http://westmerciaconsortium.proceduresonline.com/" TargetMode="External"/><Relationship Id="rId30" Type="http://schemas.openxmlformats.org/officeDocument/2006/relationships/hyperlink" Target="mailto:Enquiries.EFA@education.gov.uk" TargetMode="External"/><Relationship Id="rId35" Type="http://schemas.openxmlformats.org/officeDocument/2006/relationships/hyperlink" Target="mailto:mpenny@howcollege.ac.uk" TargetMode="External"/><Relationship Id="rId56" Type="http://schemas.openxmlformats.org/officeDocument/2006/relationships/hyperlink" Target="https://www.gov.uk/browse/benefits" TargetMode="External"/><Relationship Id="rId77" Type="http://schemas.openxmlformats.org/officeDocument/2006/relationships/hyperlink" Target="http://www.youngsolutions.org.uk/" TargetMode="External"/><Relationship Id="rId100" Type="http://schemas.openxmlformats.org/officeDocument/2006/relationships/hyperlink" Target="https://blgbt.org/" TargetMode="External"/><Relationship Id="rId105" Type="http://schemas.openxmlformats.org/officeDocument/2006/relationships/hyperlink" Target="https://www.healthyminds.whct.nhs.uk/" TargetMode="External"/><Relationship Id="rId126" Type="http://schemas.openxmlformats.org/officeDocument/2006/relationships/hyperlink" Target="https://www.gov.uk/government/publications/violence-against-women-and-girls-national-statement-of-expectations" TargetMode="External"/><Relationship Id="rId147" Type="http://schemas.openxmlformats.org/officeDocument/2006/relationships/hyperlink" Target="https://www.gov.uk/government/uploads/system/uploads/attachment_data/file/719902/Sexual_violence_and_sexual_harassment_between_children_in_schools_and_colleges.pdf" TargetMode="External"/><Relationship Id="rId168" Type="http://schemas.openxmlformats.org/officeDocument/2006/relationships/hyperlink" Target="http://www.londoncp.co.uk/" TargetMode="External"/><Relationship Id="rId8" Type="http://schemas.openxmlformats.org/officeDocument/2006/relationships/webSettings" Target="webSettings.xml"/><Relationship Id="rId51" Type="http://schemas.openxmlformats.org/officeDocument/2006/relationships/hyperlink" Target="https://www.womensaid.org.uk/" TargetMode="External"/><Relationship Id="rId72" Type="http://schemas.openxmlformats.org/officeDocument/2006/relationships/hyperlink" Target="https://www.gov.uk/government/publications/drug-strategy-2017" TargetMode="External"/><Relationship Id="rId93" Type="http://schemas.openxmlformats.org/officeDocument/2006/relationships/hyperlink" Target="https://www.nightstop.org.uk/" TargetMode="External"/><Relationship Id="rId98" Type="http://schemas.openxmlformats.org/officeDocument/2006/relationships/hyperlink" Target="https://www.fortisliving.com/" TargetMode="External"/><Relationship Id="rId121" Type="http://schemas.openxmlformats.org/officeDocument/2006/relationships/hyperlink" Target="http://educateagainsthate.com/" TargetMode="External"/><Relationship Id="rId142" Type="http://schemas.openxmlformats.org/officeDocument/2006/relationships/hyperlink" Target="https://www.nspcc.org.uk/preventing-abuse/child-protection-system/legal-definition-child-rights-law/gillick-competency-fraser-guidelines/" TargetMode="External"/><Relationship Id="rId163" Type="http://schemas.openxmlformats.org/officeDocument/2006/relationships/hyperlink" Target="https://www.gov.uk/government/publications/sexting-in-schools-and-colleges" TargetMode="External"/><Relationship Id="rId3" Type="http://schemas.openxmlformats.org/officeDocument/2006/relationships/customXml" Target="../customXml/item3.xml"/><Relationship Id="rId25" Type="http://schemas.openxmlformats.org/officeDocument/2006/relationships/hyperlink" Target="https://www.gov.uk/government/publications/sexual-violence-and-sexual-harassment-between-children-in-schools-and-colleges" TargetMode="External"/><Relationship Id="rId46" Type="http://schemas.openxmlformats.org/officeDocument/2006/relationships/hyperlink" Target="mailto:fmu@fco.gov.uk" TargetMode="External"/><Relationship Id="rId67" Type="http://schemas.openxmlformats.org/officeDocument/2006/relationships/hyperlink" Target="https://www.gov.uk/government/publications/safeguarding-children-who-may-have-been-trafficked-practice-guidance" TargetMode="External"/><Relationship Id="rId116" Type="http://schemas.openxmlformats.org/officeDocument/2006/relationships/hyperlink" Target="https://www.gov.uk/government/groups/uk-council-for-child-internet-safety-ukccis" TargetMode="External"/><Relationship Id="rId137" Type="http://schemas.openxmlformats.org/officeDocument/2006/relationships/hyperlink" Target="https://www.gov.uk/government/uploads/system/uploads/attachment_data/file/719902/Sexual_violence_and_sexual_harassment_between_children_in_schools_and_colleges.pdf" TargetMode="External"/><Relationship Id="rId158" Type="http://schemas.openxmlformats.org/officeDocument/2006/relationships/hyperlink" Target="https://www.gov.uk/government/publications/mental-health-and-behaviour-in-schools--2" TargetMode="External"/><Relationship Id="rId20" Type="http://schemas.openxmlformats.org/officeDocument/2006/relationships/hyperlink" Target="https://www.gov.uk/government/publications/provision-of-accommodation-for-16-and-17-year-olds-who-may-be-homeless-and-or-require-accommodation" TargetMode="External"/><Relationship Id="rId41" Type="http://schemas.openxmlformats.org/officeDocument/2006/relationships/hyperlink" Target="http://www.worcestershire.gov.uk/info/20559/refer_to_childrens_social_care/1659/are_you_worried_about_an_adult_who_works_with_children" TargetMode="External"/><Relationship Id="rId62" Type="http://schemas.openxmlformats.org/officeDocument/2006/relationships/hyperlink" Target="https://www.gov.uk/government/publications/children-who-run-away-or-go-missing-from-home-or-care" TargetMode="External"/><Relationship Id="rId83" Type="http://schemas.openxmlformats.org/officeDocument/2006/relationships/hyperlink" Target="https://www.karmanirvana.org.uk/" TargetMode="External"/><Relationship Id="rId88" Type="http://schemas.openxmlformats.org/officeDocument/2006/relationships/hyperlink" Target="https://www.gov.uk/government/publications/mental-health-and-behaviour-in-schools--2" TargetMode="External"/><Relationship Id="rId111" Type="http://schemas.openxmlformats.org/officeDocument/2006/relationships/hyperlink" Target="https://www.relate.org.uk/" TargetMode="External"/><Relationship Id="rId132" Type="http://schemas.openxmlformats.org/officeDocument/2006/relationships/image" Target="media/image2.png"/><Relationship Id="rId153" Type="http://schemas.openxmlformats.org/officeDocument/2006/relationships/hyperlink" Target="https://www.gov.uk/government/publications/school-exclusion" TargetMode="External"/><Relationship Id="rId174" Type="http://schemas.openxmlformats.org/officeDocument/2006/relationships/hyperlink" Target="https://www.equalityhumanrights.com/en/publication-download/public-sector-equality-duty-guidance-schools-england" TargetMode="External"/><Relationship Id="rId179" Type="http://schemas.openxmlformats.org/officeDocument/2006/relationships/header" Target="header1.xml"/><Relationship Id="rId15" Type="http://schemas.openxmlformats.org/officeDocument/2006/relationships/hyperlink" Target="http://www.worcestershire.gov.uk/downloads/file/7052/levels_of_need_guidance" TargetMode="External"/><Relationship Id="rId36" Type="http://schemas.openxmlformats.org/officeDocument/2006/relationships/hyperlink" Target="mailto:hwood@howcollege.ac.uk" TargetMode="External"/><Relationship Id="rId57" Type="http://schemas.openxmlformats.org/officeDocument/2006/relationships/hyperlink" Target="https://www.citizensadvice.org.uk/benefits/" TargetMode="External"/><Relationship Id="rId106" Type="http://schemas.openxmlformats.org/officeDocument/2006/relationships/hyperlink" Target="http://worcestershire.wellbeinghub.org.uk/" TargetMode="External"/><Relationship Id="rId127" Type="http://schemas.openxmlformats.org/officeDocument/2006/relationships/hyperlink" Target="https://www.gov.uk/government/publications/sexual-violence-and-sexual-harassment-between-children-in-schools-and-colleges" TargetMode="External"/><Relationship Id="rId10" Type="http://schemas.openxmlformats.org/officeDocument/2006/relationships/endnotes" Target="endnotes.xml"/><Relationship Id="rId31" Type="http://schemas.openxmlformats.org/officeDocument/2006/relationships/hyperlink" Target="mailto:Jbreakwell@howcollege.ac.uk" TargetMode="External"/><Relationship Id="rId52" Type="http://schemas.openxmlformats.org/officeDocument/2006/relationships/hyperlink" Target="https://www.wmrsasc.org.uk/" TargetMode="External"/><Relationship Id="rId73" Type="http://schemas.openxmlformats.org/officeDocument/2006/relationships/hyperlink" Target="http://www.talktofrank.com/" TargetMode="External"/><Relationship Id="rId78" Type="http://schemas.openxmlformats.org/officeDocument/2006/relationships/hyperlink" Target="https://www.actionforchildren.org.uk/" TargetMode="External"/><Relationship Id="rId94" Type="http://schemas.openxmlformats.org/officeDocument/2006/relationships/hyperlink" Target="https://www.ymca.org.uk/about/what-we-do/accommodation" TargetMode="External"/><Relationship Id="rId99" Type="http://schemas.openxmlformats.org/officeDocument/2006/relationships/hyperlink" Target="https://www.mermaidsuk.org.uk/" TargetMode="External"/><Relationship Id="rId101" Type="http://schemas.openxmlformats.org/officeDocument/2006/relationships/hyperlink" Target="http://genderedintelligence.co.uk/" TargetMode="External"/><Relationship Id="rId122" Type="http://schemas.openxmlformats.org/officeDocument/2006/relationships/hyperlink" Target="https://www.hacw.nhs.uk/knowyourstuff" TargetMode="External"/><Relationship Id="rId143" Type="http://schemas.openxmlformats.org/officeDocument/2006/relationships/hyperlink" Target="https://www.nspcc.org.uk/preventing-abuse/child-protection-system/legal-definition-child-rights-law/gillick-competency-fraser-guidelines/" TargetMode="External"/><Relationship Id="rId148" Type="http://schemas.openxmlformats.org/officeDocument/2006/relationships/hyperlink" Target="https://www.gov.uk/government/uploads/system/uploads/attachment_data/file/719902/Sexual_violence_and_sexual_harassment_between_children_in_schools_and_colleges.pdf" TargetMode="External"/><Relationship Id="rId164" Type="http://schemas.openxmlformats.org/officeDocument/2006/relationships/hyperlink" Target="https://www.gov.uk/government/publications/tackling-race-and-faith-targeted-bullying-face-to-face-and-online-a-guide-for-schools" TargetMode="External"/><Relationship Id="rId169" Type="http://schemas.openxmlformats.org/officeDocument/2006/relationships/hyperlink" Target="https://www.havering.gov.uk/Pages/Services/Sexual-exploitation.asp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footer" Target="footer2.xml"/><Relationship Id="rId26" Type="http://schemas.openxmlformats.org/officeDocument/2006/relationships/hyperlink" Target="https://www.gov.uk/government/publications/sexual-violence-and-sexual-harassment-between-children-in-schools-and-colleges" TargetMode="External"/><Relationship Id="rId47" Type="http://schemas.openxmlformats.org/officeDocument/2006/relationships/hyperlink" Target="https://www.gov.uk/government/publications/what-to-do-if-youre-worried-a-child-is-being-abused--2" TargetMode="External"/><Relationship Id="rId68" Type="http://schemas.openxmlformats.org/officeDocument/2006/relationships/hyperlink" Target="https://www.worcestershire.gov.uk/info/20501/children_young_people_and_families/2043/child_sexual_exploitation_cse" TargetMode="External"/><Relationship Id="rId89" Type="http://schemas.openxmlformats.org/officeDocument/2006/relationships/hyperlink" Target="https://www.gov.uk/guidance/homelessness-code-of-guidance-for-local-authorities" TargetMode="External"/><Relationship Id="rId112" Type="http://schemas.openxmlformats.org/officeDocument/2006/relationships/hyperlink" Target="http://talktofootsteps.co.uk/" TargetMode="External"/><Relationship Id="rId133" Type="http://schemas.openxmlformats.org/officeDocument/2006/relationships/hyperlink" Target="http://trixresources.proceduresonline.com/nat_key/keywords/sexual_abuse.html" TargetMode="External"/><Relationship Id="rId154" Type="http://schemas.openxmlformats.org/officeDocument/2006/relationships/hyperlink" Target="https://www.gov.uk/government/publications/teaching-online-safety-in-schools" TargetMode="External"/><Relationship Id="rId175" Type="http://schemas.openxmlformats.org/officeDocument/2006/relationships/hyperlink" Target="https://www.csacentre.org.uk/index.cfm/_api/render/file/?method=inline&amp;fileID=E2C17C42-5084-47CC-902E94451079C6B6" TargetMode="External"/><Relationship Id="rId16" Type="http://schemas.openxmlformats.org/officeDocument/2006/relationships/hyperlink" Target="http://westmerciaconsortium.proceduresonline.com/chapters/p_referrals.html" TargetMode="External"/><Relationship Id="rId37" Type="http://schemas.openxmlformats.org/officeDocument/2006/relationships/hyperlink" Target="mailto:bewilliams@howcollege.ac.uk" TargetMode="External"/><Relationship Id="rId58" Type="http://schemas.openxmlformats.org/officeDocument/2006/relationships/hyperlink" Target="https://www.gov.uk/government/publications/preventing-and-tackling-bullying" TargetMode="External"/><Relationship Id="rId79" Type="http://schemas.openxmlformats.org/officeDocument/2006/relationships/hyperlink" Target="https://ylyc.worcestershire.gov.uk/" TargetMode="External"/><Relationship Id="rId102" Type="http://schemas.openxmlformats.org/officeDocument/2006/relationships/hyperlink" Target="https://www.stonewall.org.uk/help-advice/whats-my-area?fontsize=large" TargetMode="External"/><Relationship Id="rId123" Type="http://schemas.openxmlformats.org/officeDocument/2006/relationships/hyperlink" Target="https://www.gov.uk/government/publications/advice-to-schools-and-colleges-on-gangs-and-youth-violence" TargetMode="External"/><Relationship Id="rId144" Type="http://schemas.openxmlformats.org/officeDocument/2006/relationships/hyperlink" Target="https://www.nspcc.org.uk/globalassets/documents/publications/harmful-sexual-behaviour-%20%20%20%20framework.pdf" TargetMode="External"/><Relationship Id="rId90" Type="http://schemas.openxmlformats.org/officeDocument/2006/relationships/hyperlink" Target="https://www.worcester.gov.uk/homeless-or-at-risk-of-homelessness" TargetMode="External"/><Relationship Id="rId165" Type="http://schemas.openxmlformats.org/officeDocument/2006/relationships/hyperlink" Target="https://www.gov.uk/government/publications/tackling-race-and-faith-targeted-bullying-face-to-face-and-online-a-guide-for-schools" TargetMode="External"/><Relationship Id="rId27" Type="http://schemas.openxmlformats.org/officeDocument/2006/relationships/hyperlink" Target="https://www.gov.uk/government/publications/review-of-children-in-need/review-of-children-in-need" TargetMode="External"/><Relationship Id="rId48" Type="http://schemas.openxmlformats.org/officeDocument/2006/relationships/hyperlink" Target="https://www.gov.uk/domestic-violence-and-abuse" TargetMode="External"/><Relationship Id="rId69" Type="http://schemas.openxmlformats.org/officeDocument/2006/relationships/hyperlink" Target="https://www.safeguardingworcestershire.org.uk/child-criminal-exploitation/" TargetMode="External"/><Relationship Id="rId113" Type="http://schemas.openxmlformats.org/officeDocument/2006/relationships/hyperlink" Target="http://touchstones-support.org.uk/" TargetMode="External"/><Relationship Id="rId134" Type="http://schemas.openxmlformats.org/officeDocument/2006/relationships/hyperlink" Target="http://trixresources.proceduresonline.com/nat_key/keywords/sexual_abuse.html" TargetMode="External"/><Relationship Id="rId80" Type="http://schemas.openxmlformats.org/officeDocument/2006/relationships/hyperlink" Target="https://www.gov.uk/government/collections/female-genital-mutilation" TargetMode="External"/><Relationship Id="rId155" Type="http://schemas.openxmlformats.org/officeDocument/2006/relationships/hyperlink" Target="https://www.gov.uk/government/publications/relationships-education-relationships-and-sex-education-rse-and-health-education" TargetMode="External"/><Relationship Id="rId176" Type="http://schemas.openxmlformats.org/officeDocument/2006/relationships/hyperlink" Target="https://www.csacentre.org.uk/index.cfm/_api/render/file/?method=inline&amp;fileID=E2C17C42-5084-47CC-902E94451079C6B6" TargetMode="External"/><Relationship Id="rId17" Type="http://schemas.openxmlformats.org/officeDocument/2006/relationships/hyperlink" Target="https://www.worcestershire.gov.uk/GetSafe" TargetMode="External"/><Relationship Id="rId38" Type="http://schemas.openxmlformats.org/officeDocument/2006/relationships/hyperlink" Target="http://worcestershire.gov.uk/" TargetMode="External"/><Relationship Id="rId59" Type="http://schemas.openxmlformats.org/officeDocument/2006/relationships/hyperlink" Target="http://formfinder.hmctsformfinder.justice.gov.uk/ywp-5-11-eng.pdf" TargetMode="External"/><Relationship Id="rId103" Type="http://schemas.openxmlformats.org/officeDocument/2006/relationships/hyperlink" Target="https://worcestershirepride.org/about-us" TargetMode="External"/><Relationship Id="rId124" Type="http://schemas.openxmlformats.org/officeDocument/2006/relationships/hyperlink" Target="https://www.gov.uk/government/publications/strategy-to-end-violence-against-women-and-girls-2016-to-2020" TargetMode="External"/><Relationship Id="rId70" Type="http://schemas.openxmlformats.org/officeDocument/2006/relationships/hyperlink" Target="https://paceuk.info/" TargetMode="External"/><Relationship Id="rId91" Type="http://schemas.openxmlformats.org/officeDocument/2006/relationships/hyperlink" Target="http://www.redditchbc.gov.uk/my-home/find-me-a-home/homelessness.aspx" TargetMode="External"/><Relationship Id="rId145" Type="http://schemas.openxmlformats.org/officeDocument/2006/relationships/hyperlink" Target="https://www.gov.uk/government/publications/working-together-to-safeguard-children--2" TargetMode="External"/><Relationship Id="rId166" Type="http://schemas.openxmlformats.org/officeDocument/2006/relationships/hyperlink" Target="https://www.gov.uk/government/publications/education-for-a-connected-world" TargetMode="External"/><Relationship Id="rId1" Type="http://schemas.openxmlformats.org/officeDocument/2006/relationships/customXml" Target="../customXml/item1.xml"/><Relationship Id="rId28" Type="http://schemas.openxmlformats.org/officeDocument/2006/relationships/hyperlink" Target="https://assets.publishing.service.gov.uk/government/uploads/system/uploads/attachment_data/file/809236/190614_CHILDREN_IN_NEED_PUBLICATION_FINAL.pdf" TargetMode="External"/><Relationship Id="rId49" Type="http://schemas.openxmlformats.org/officeDocument/2006/relationships/hyperlink" Target="https://www.gov.uk/government/publications/national-action-plan-to-tackle-child-abuse-linked-to-faith-or-belief" TargetMode="External"/><Relationship Id="rId114" Type="http://schemas.openxmlformats.org/officeDocument/2006/relationships/hyperlink" Target="https://www.samarit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5013FECEF564A8A62FE11A90E90EC" ma:contentTypeVersion="13" ma:contentTypeDescription="Create a new document." ma:contentTypeScope="" ma:versionID="d7c31ca2d3bf77efb1b785e20d6bd543">
  <xsd:schema xmlns:xsd="http://www.w3.org/2001/XMLSchema" xmlns:xs="http://www.w3.org/2001/XMLSchema" xmlns:p="http://schemas.microsoft.com/office/2006/metadata/properties" xmlns:ns3="a0f19e4d-3baa-46c8-a4e3-3354f42ccbef" xmlns:ns4="3aff8711-09ad-4f14-b5ed-30daa84633e2" targetNamespace="http://schemas.microsoft.com/office/2006/metadata/properties" ma:root="true" ma:fieldsID="e14e61ae2ae98ec81b38e3214535df91" ns3:_="" ns4:_="">
    <xsd:import namespace="a0f19e4d-3baa-46c8-a4e3-3354f42ccbef"/>
    <xsd:import namespace="3aff8711-09ad-4f14-b5ed-30daa84633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9e4d-3baa-46c8-a4e3-3354f42cc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ff8711-09ad-4f14-b5ed-30daa84633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B91AA-D1C9-4E5F-9450-A0752F138BAD}">
  <ds:schemaRefs>
    <ds:schemaRef ds:uri="http://schemas.openxmlformats.org/officeDocument/2006/bibliography"/>
  </ds:schemaRefs>
</ds:datastoreItem>
</file>

<file path=customXml/itemProps2.xml><?xml version="1.0" encoding="utf-8"?>
<ds:datastoreItem xmlns:ds="http://schemas.openxmlformats.org/officeDocument/2006/customXml" ds:itemID="{D75FBACF-9C0B-49C9-B02A-1869B84AA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9e4d-3baa-46c8-a4e3-3354f42ccbef"/>
    <ds:schemaRef ds:uri="3aff8711-09ad-4f14-b5ed-30daa8463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7429C4-839C-4E9F-BEE9-C3B3D9985AF3}">
  <ds:schemaRefs>
    <ds:schemaRef ds:uri="http://schemas.microsoft.com/sharepoint/v3/contenttype/forms"/>
  </ds:schemaRefs>
</ds:datastoreItem>
</file>

<file path=customXml/itemProps4.xml><?xml version="1.0" encoding="utf-8"?>
<ds:datastoreItem xmlns:ds="http://schemas.openxmlformats.org/officeDocument/2006/customXml" ds:itemID="{F190C4C6-5B77-4EFF-B54C-C80FCAAFCE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26028</Words>
  <Characters>148361</Characters>
  <Application>Microsoft Office Word</Application>
  <DocSecurity>0</DocSecurity>
  <Lines>1236</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Friel</dc:creator>
  <cp:keywords/>
  <dc:description/>
  <cp:lastModifiedBy>Sal Friel</cp:lastModifiedBy>
  <cp:revision>2</cp:revision>
  <dcterms:created xsi:type="dcterms:W3CDTF">2021-11-10T08:40:00Z</dcterms:created>
  <dcterms:modified xsi:type="dcterms:W3CDTF">2021-11-10T08:40:00Z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0x010100DD35013FECEF564A8A62FE11A90E90EC</vt:lpwstr>
  </property>
</Properties>
</file>