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128" w:rsidRPr="00FC26B0" w:rsidRDefault="00A23A0C" w:rsidP="00FC26B0">
      <w:pPr>
        <w:jc w:val="center"/>
        <w:rPr>
          <w:noProof/>
          <w:sz w:val="22"/>
          <w:szCs w:val="22"/>
          <w:lang w:eastAsia="en-GB"/>
        </w:rPr>
      </w:pPr>
      <w:bookmarkStart w:id="0" w:name="_GoBack"/>
      <w:bookmarkEnd w:id="0"/>
      <w:r w:rsidRPr="00FC26B0">
        <w:rPr>
          <w:noProof/>
          <w:sz w:val="22"/>
          <w:szCs w:val="22"/>
          <w:lang w:eastAsia="en-GB"/>
        </w:rPr>
        <w:drawing>
          <wp:inline distT="0" distB="0" distL="0" distR="0" wp14:anchorId="6AA32CD4" wp14:editId="10FBB0F6">
            <wp:extent cx="2381250" cy="742950"/>
            <wp:effectExtent l="19050" t="0" r="0" b="0"/>
            <wp:docPr id="3" name="Picture 1" descr="cid:image005.png@01CFC77B.23B67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CFC77B.23B67A60"/>
                    <pic:cNvPicPr>
                      <a:picLocks noChangeAspect="1" noChangeArrowheads="1"/>
                    </pic:cNvPicPr>
                  </pic:nvPicPr>
                  <pic:blipFill>
                    <a:blip r:embed="rId8" r:link="rId9" cstate="print"/>
                    <a:srcRect/>
                    <a:stretch>
                      <a:fillRect/>
                    </a:stretch>
                  </pic:blipFill>
                  <pic:spPr bwMode="auto">
                    <a:xfrm>
                      <a:off x="0" y="0"/>
                      <a:ext cx="2381250" cy="742950"/>
                    </a:xfrm>
                    <a:prstGeom prst="rect">
                      <a:avLst/>
                    </a:prstGeom>
                    <a:noFill/>
                    <a:ln w="9525">
                      <a:noFill/>
                      <a:miter lim="800000"/>
                      <a:headEnd/>
                      <a:tailEnd/>
                    </a:ln>
                  </pic:spPr>
                </pic:pic>
              </a:graphicData>
            </a:graphic>
          </wp:inline>
        </w:drawing>
      </w:r>
    </w:p>
    <w:p w:rsidR="00A23A0C" w:rsidRPr="00FC26B0" w:rsidRDefault="00A23A0C" w:rsidP="00FC26B0">
      <w:pPr>
        <w:jc w:val="both"/>
        <w:rPr>
          <w:b/>
          <w:sz w:val="22"/>
          <w:szCs w:val="22"/>
        </w:rPr>
      </w:pPr>
    </w:p>
    <w:p w:rsidR="004D6128" w:rsidRPr="00FC26B0" w:rsidRDefault="004D6128" w:rsidP="00FC26B0">
      <w:pPr>
        <w:jc w:val="both"/>
        <w:rPr>
          <w:b/>
          <w:sz w:val="22"/>
          <w:szCs w:val="22"/>
        </w:rPr>
      </w:pPr>
    </w:p>
    <w:p w:rsidR="009B59F6" w:rsidRPr="00FC26B0" w:rsidRDefault="00A128A8" w:rsidP="00FC26B0">
      <w:pPr>
        <w:jc w:val="center"/>
        <w:rPr>
          <w:b/>
          <w:sz w:val="22"/>
          <w:szCs w:val="22"/>
        </w:rPr>
      </w:pPr>
      <w:r w:rsidRPr="00FC26B0">
        <w:rPr>
          <w:b/>
          <w:sz w:val="22"/>
          <w:szCs w:val="22"/>
        </w:rPr>
        <w:t>GOVERNANCE AND SEARCH C</w:t>
      </w:r>
      <w:r w:rsidR="00A23AEF" w:rsidRPr="00FC26B0">
        <w:rPr>
          <w:b/>
          <w:sz w:val="22"/>
          <w:szCs w:val="22"/>
        </w:rPr>
        <w:t>OMMITTEE</w:t>
      </w:r>
    </w:p>
    <w:p w:rsidR="00EF5CDD" w:rsidRPr="00FC26B0" w:rsidRDefault="00EF5CDD" w:rsidP="00FC26B0">
      <w:pPr>
        <w:jc w:val="center"/>
        <w:rPr>
          <w:b/>
          <w:sz w:val="22"/>
          <w:szCs w:val="22"/>
        </w:rPr>
      </w:pPr>
    </w:p>
    <w:p w:rsidR="00A23AEF" w:rsidRPr="00FC26B0" w:rsidRDefault="0078510C" w:rsidP="00FC26B0">
      <w:pPr>
        <w:pStyle w:val="Heading4"/>
        <w:jc w:val="center"/>
        <w:rPr>
          <w:rFonts w:ascii="Arial" w:hAnsi="Arial" w:cs="Arial"/>
          <w:i w:val="0"/>
          <w:color w:val="auto"/>
          <w:sz w:val="22"/>
          <w:szCs w:val="22"/>
        </w:rPr>
      </w:pPr>
      <w:r>
        <w:rPr>
          <w:rFonts w:ascii="Arial" w:hAnsi="Arial" w:cs="Arial"/>
          <w:i w:val="0"/>
          <w:color w:val="auto"/>
          <w:sz w:val="22"/>
          <w:szCs w:val="22"/>
        </w:rPr>
        <w:t xml:space="preserve">APPROVED </w:t>
      </w:r>
      <w:r w:rsidR="00D97DBC" w:rsidRPr="00FC26B0">
        <w:rPr>
          <w:rFonts w:ascii="Arial" w:hAnsi="Arial" w:cs="Arial"/>
          <w:i w:val="0"/>
          <w:color w:val="auto"/>
          <w:sz w:val="22"/>
          <w:szCs w:val="22"/>
        </w:rPr>
        <w:t>DRAFT</w:t>
      </w:r>
      <w:r w:rsidR="00846B16" w:rsidRPr="00FC26B0">
        <w:rPr>
          <w:rFonts w:ascii="Arial" w:hAnsi="Arial" w:cs="Arial"/>
          <w:i w:val="0"/>
          <w:color w:val="auto"/>
          <w:sz w:val="22"/>
          <w:szCs w:val="22"/>
        </w:rPr>
        <w:t xml:space="preserve"> </w:t>
      </w:r>
      <w:r w:rsidR="00264ABE" w:rsidRPr="00FC26B0">
        <w:rPr>
          <w:rFonts w:ascii="Arial" w:hAnsi="Arial" w:cs="Arial"/>
          <w:i w:val="0"/>
          <w:color w:val="auto"/>
          <w:sz w:val="22"/>
          <w:szCs w:val="22"/>
        </w:rPr>
        <w:t xml:space="preserve">Minutes of the Meeting </w:t>
      </w:r>
      <w:r w:rsidR="00503799" w:rsidRPr="00FC26B0">
        <w:rPr>
          <w:rFonts w:ascii="Arial" w:hAnsi="Arial" w:cs="Arial"/>
          <w:i w:val="0"/>
          <w:color w:val="auto"/>
          <w:sz w:val="22"/>
          <w:szCs w:val="22"/>
        </w:rPr>
        <w:t xml:space="preserve">held on </w:t>
      </w:r>
      <w:r w:rsidR="00DF5708" w:rsidRPr="00FC26B0">
        <w:rPr>
          <w:rFonts w:ascii="Arial" w:hAnsi="Arial" w:cs="Arial"/>
          <w:i w:val="0"/>
          <w:color w:val="auto"/>
          <w:sz w:val="22"/>
          <w:szCs w:val="22"/>
        </w:rPr>
        <w:t>22 October</w:t>
      </w:r>
      <w:r w:rsidR="001D1437" w:rsidRPr="00FC26B0">
        <w:rPr>
          <w:rFonts w:ascii="Arial" w:hAnsi="Arial" w:cs="Arial"/>
          <w:i w:val="0"/>
          <w:color w:val="auto"/>
          <w:sz w:val="22"/>
          <w:szCs w:val="22"/>
        </w:rPr>
        <w:t xml:space="preserve"> </w:t>
      </w:r>
      <w:r w:rsidR="00DF5708" w:rsidRPr="00FC26B0">
        <w:rPr>
          <w:rFonts w:ascii="Arial" w:hAnsi="Arial" w:cs="Arial"/>
          <w:i w:val="0"/>
          <w:color w:val="auto"/>
          <w:sz w:val="22"/>
          <w:szCs w:val="22"/>
        </w:rPr>
        <w:t>2019</w:t>
      </w:r>
      <w:r w:rsidR="00A128A8" w:rsidRPr="00FC26B0">
        <w:rPr>
          <w:rFonts w:ascii="Arial" w:hAnsi="Arial" w:cs="Arial"/>
          <w:i w:val="0"/>
          <w:color w:val="auto"/>
          <w:sz w:val="22"/>
          <w:szCs w:val="22"/>
        </w:rPr>
        <w:t xml:space="preserve"> at </w:t>
      </w:r>
      <w:r w:rsidR="00DF5708" w:rsidRPr="00FC26B0">
        <w:rPr>
          <w:rFonts w:ascii="Arial" w:hAnsi="Arial" w:cs="Arial"/>
          <w:i w:val="0"/>
          <w:color w:val="auto"/>
          <w:sz w:val="22"/>
          <w:szCs w:val="22"/>
        </w:rPr>
        <w:t>5.30</w:t>
      </w:r>
      <w:r w:rsidR="00176148" w:rsidRPr="00FC26B0">
        <w:rPr>
          <w:rFonts w:ascii="Arial" w:hAnsi="Arial" w:cs="Arial"/>
          <w:i w:val="0"/>
          <w:color w:val="auto"/>
          <w:sz w:val="22"/>
          <w:szCs w:val="22"/>
        </w:rPr>
        <w:t>pm</w:t>
      </w:r>
    </w:p>
    <w:p w:rsidR="00CA1051" w:rsidRPr="00FC26B0" w:rsidRDefault="00CA1051" w:rsidP="00FC26B0">
      <w:pPr>
        <w:jc w:val="center"/>
        <w:rPr>
          <w:sz w:val="22"/>
          <w:szCs w:val="22"/>
        </w:rPr>
      </w:pPr>
    </w:p>
    <w:p w:rsidR="00561A88" w:rsidRPr="00FC26B0" w:rsidRDefault="00DF5708" w:rsidP="00FC26B0">
      <w:pPr>
        <w:jc w:val="center"/>
        <w:rPr>
          <w:b/>
          <w:sz w:val="22"/>
          <w:szCs w:val="22"/>
        </w:rPr>
      </w:pPr>
      <w:r w:rsidRPr="00FC26B0">
        <w:rPr>
          <w:b/>
          <w:sz w:val="22"/>
          <w:szCs w:val="22"/>
        </w:rPr>
        <w:t xml:space="preserve">Executive Office, Osprey House, </w:t>
      </w:r>
      <w:r w:rsidR="00C7039B" w:rsidRPr="00FC26B0">
        <w:rPr>
          <w:b/>
          <w:sz w:val="22"/>
          <w:szCs w:val="22"/>
        </w:rPr>
        <w:t>Redditch</w:t>
      </w:r>
    </w:p>
    <w:p w:rsidR="00DF5708" w:rsidRPr="00FC26B0" w:rsidRDefault="00DF5708" w:rsidP="00FC26B0">
      <w:pPr>
        <w:jc w:val="both"/>
        <w:rPr>
          <w:b/>
          <w:sz w:val="22"/>
          <w:szCs w:val="22"/>
        </w:rPr>
      </w:pPr>
    </w:p>
    <w:tbl>
      <w:tblPr>
        <w:tblW w:w="9923" w:type="dxa"/>
        <w:tblInd w:w="-459" w:type="dxa"/>
        <w:tblLayout w:type="fixed"/>
        <w:tblLook w:val="04A0" w:firstRow="1" w:lastRow="0" w:firstColumn="1" w:lastColumn="0" w:noHBand="0" w:noVBand="1"/>
      </w:tblPr>
      <w:tblGrid>
        <w:gridCol w:w="1843"/>
        <w:gridCol w:w="2410"/>
        <w:gridCol w:w="5670"/>
      </w:tblGrid>
      <w:tr w:rsidR="00561A88" w:rsidRPr="00FC26B0" w:rsidTr="00FA204D">
        <w:tc>
          <w:tcPr>
            <w:tcW w:w="1843" w:type="dxa"/>
          </w:tcPr>
          <w:p w:rsidR="00561A88" w:rsidRPr="00FC26B0" w:rsidRDefault="00561A88" w:rsidP="00FC26B0">
            <w:pPr>
              <w:jc w:val="both"/>
              <w:rPr>
                <w:b/>
                <w:sz w:val="22"/>
                <w:szCs w:val="22"/>
              </w:rPr>
            </w:pPr>
            <w:r w:rsidRPr="00FC26B0">
              <w:rPr>
                <w:b/>
                <w:sz w:val="22"/>
                <w:szCs w:val="22"/>
              </w:rPr>
              <w:t>Present</w:t>
            </w:r>
          </w:p>
        </w:tc>
        <w:tc>
          <w:tcPr>
            <w:tcW w:w="2410" w:type="dxa"/>
          </w:tcPr>
          <w:p w:rsidR="00561A88" w:rsidRPr="00FC26B0" w:rsidRDefault="00561A88" w:rsidP="00FC26B0">
            <w:pPr>
              <w:jc w:val="both"/>
              <w:rPr>
                <w:sz w:val="22"/>
                <w:szCs w:val="22"/>
              </w:rPr>
            </w:pPr>
          </w:p>
        </w:tc>
        <w:tc>
          <w:tcPr>
            <w:tcW w:w="5670" w:type="dxa"/>
          </w:tcPr>
          <w:p w:rsidR="00561A88" w:rsidRPr="00FC26B0" w:rsidRDefault="00561A88" w:rsidP="00FC26B0">
            <w:pPr>
              <w:jc w:val="both"/>
              <w:rPr>
                <w:sz w:val="22"/>
                <w:szCs w:val="22"/>
              </w:rPr>
            </w:pPr>
          </w:p>
        </w:tc>
      </w:tr>
      <w:tr w:rsidR="00561A88" w:rsidRPr="00FC26B0" w:rsidTr="00FA204D">
        <w:tc>
          <w:tcPr>
            <w:tcW w:w="1843" w:type="dxa"/>
          </w:tcPr>
          <w:p w:rsidR="00561A88" w:rsidRPr="00FC26B0" w:rsidRDefault="00561A88" w:rsidP="00FC26B0">
            <w:pPr>
              <w:jc w:val="both"/>
              <w:rPr>
                <w:b/>
                <w:sz w:val="22"/>
                <w:szCs w:val="22"/>
              </w:rPr>
            </w:pPr>
            <w:r w:rsidRPr="00FC26B0">
              <w:rPr>
                <w:b/>
                <w:sz w:val="22"/>
                <w:szCs w:val="22"/>
              </w:rPr>
              <w:t>Governors:</w:t>
            </w:r>
          </w:p>
        </w:tc>
        <w:tc>
          <w:tcPr>
            <w:tcW w:w="2410" w:type="dxa"/>
            <w:hideMark/>
          </w:tcPr>
          <w:p w:rsidR="00561A88" w:rsidRPr="00FC26B0" w:rsidRDefault="00A128A8" w:rsidP="00FC26B0">
            <w:pPr>
              <w:jc w:val="both"/>
              <w:rPr>
                <w:sz w:val="22"/>
                <w:szCs w:val="22"/>
              </w:rPr>
            </w:pPr>
            <w:r w:rsidRPr="00FC26B0">
              <w:rPr>
                <w:sz w:val="22"/>
                <w:szCs w:val="22"/>
              </w:rPr>
              <w:t>Neill Bucktin</w:t>
            </w:r>
          </w:p>
        </w:tc>
        <w:tc>
          <w:tcPr>
            <w:tcW w:w="5670" w:type="dxa"/>
            <w:hideMark/>
          </w:tcPr>
          <w:p w:rsidR="00561A88" w:rsidRPr="00FC26B0" w:rsidRDefault="00561A88" w:rsidP="00FC26B0">
            <w:pPr>
              <w:jc w:val="both"/>
              <w:rPr>
                <w:sz w:val="22"/>
                <w:szCs w:val="22"/>
              </w:rPr>
            </w:pPr>
            <w:r w:rsidRPr="00FC26B0">
              <w:rPr>
                <w:sz w:val="22"/>
                <w:szCs w:val="22"/>
              </w:rPr>
              <w:t>Chair</w:t>
            </w:r>
            <w:r w:rsidR="00D3732F" w:rsidRPr="00FC26B0">
              <w:rPr>
                <w:sz w:val="22"/>
                <w:szCs w:val="22"/>
              </w:rPr>
              <w:t xml:space="preserve"> </w:t>
            </w:r>
          </w:p>
        </w:tc>
      </w:tr>
      <w:tr w:rsidR="00102A25" w:rsidRPr="00FC26B0" w:rsidTr="00FA204D">
        <w:tc>
          <w:tcPr>
            <w:tcW w:w="1843" w:type="dxa"/>
          </w:tcPr>
          <w:p w:rsidR="00102A25" w:rsidRPr="00FC26B0" w:rsidRDefault="00102A25" w:rsidP="00FC26B0">
            <w:pPr>
              <w:jc w:val="both"/>
              <w:rPr>
                <w:b/>
                <w:sz w:val="22"/>
                <w:szCs w:val="22"/>
              </w:rPr>
            </w:pPr>
          </w:p>
        </w:tc>
        <w:tc>
          <w:tcPr>
            <w:tcW w:w="2410" w:type="dxa"/>
          </w:tcPr>
          <w:p w:rsidR="00102A25" w:rsidRPr="00FC26B0" w:rsidRDefault="00102A25" w:rsidP="00FC26B0">
            <w:pPr>
              <w:jc w:val="both"/>
              <w:rPr>
                <w:bCs/>
                <w:sz w:val="22"/>
                <w:szCs w:val="22"/>
              </w:rPr>
            </w:pPr>
            <w:r w:rsidRPr="00FC26B0">
              <w:rPr>
                <w:bCs/>
                <w:sz w:val="22"/>
                <w:szCs w:val="22"/>
              </w:rPr>
              <w:t>David Ash</w:t>
            </w:r>
          </w:p>
        </w:tc>
        <w:tc>
          <w:tcPr>
            <w:tcW w:w="5670" w:type="dxa"/>
          </w:tcPr>
          <w:p w:rsidR="00102A25" w:rsidRPr="00FC26B0" w:rsidRDefault="00102A25" w:rsidP="00FC26B0">
            <w:pPr>
              <w:jc w:val="both"/>
              <w:rPr>
                <w:sz w:val="22"/>
                <w:szCs w:val="22"/>
              </w:rPr>
            </w:pPr>
          </w:p>
        </w:tc>
      </w:tr>
      <w:tr w:rsidR="001D1437" w:rsidRPr="00FC26B0" w:rsidTr="00FA204D">
        <w:tc>
          <w:tcPr>
            <w:tcW w:w="1843" w:type="dxa"/>
          </w:tcPr>
          <w:p w:rsidR="001D1437" w:rsidRPr="00FC26B0" w:rsidRDefault="001D1437" w:rsidP="00FC26B0">
            <w:pPr>
              <w:jc w:val="both"/>
              <w:rPr>
                <w:b/>
                <w:sz w:val="22"/>
                <w:szCs w:val="22"/>
              </w:rPr>
            </w:pPr>
          </w:p>
        </w:tc>
        <w:tc>
          <w:tcPr>
            <w:tcW w:w="2410" w:type="dxa"/>
          </w:tcPr>
          <w:p w:rsidR="001D1437" w:rsidRPr="00FC26B0" w:rsidRDefault="001D1437" w:rsidP="00FC26B0">
            <w:pPr>
              <w:jc w:val="both"/>
              <w:rPr>
                <w:sz w:val="22"/>
                <w:szCs w:val="22"/>
              </w:rPr>
            </w:pPr>
            <w:r w:rsidRPr="00FC26B0">
              <w:rPr>
                <w:sz w:val="22"/>
                <w:szCs w:val="22"/>
              </w:rPr>
              <w:t>Stuart Laverick</w:t>
            </w:r>
          </w:p>
        </w:tc>
        <w:tc>
          <w:tcPr>
            <w:tcW w:w="5670" w:type="dxa"/>
          </w:tcPr>
          <w:p w:rsidR="001D1437" w:rsidRPr="00FC26B0" w:rsidRDefault="001D1437" w:rsidP="00FC26B0">
            <w:pPr>
              <w:jc w:val="both"/>
              <w:rPr>
                <w:sz w:val="22"/>
                <w:szCs w:val="22"/>
              </w:rPr>
            </w:pPr>
            <w:r w:rsidRPr="00FC26B0">
              <w:rPr>
                <w:sz w:val="22"/>
                <w:szCs w:val="22"/>
              </w:rPr>
              <w:t>Principal</w:t>
            </w:r>
          </w:p>
        </w:tc>
      </w:tr>
      <w:tr w:rsidR="001D1437" w:rsidRPr="00FC26B0" w:rsidTr="00FA204D">
        <w:tc>
          <w:tcPr>
            <w:tcW w:w="1843" w:type="dxa"/>
          </w:tcPr>
          <w:p w:rsidR="001D1437" w:rsidRPr="00FC26B0" w:rsidRDefault="001D1437" w:rsidP="00FC26B0">
            <w:pPr>
              <w:jc w:val="both"/>
              <w:rPr>
                <w:b/>
                <w:sz w:val="22"/>
                <w:szCs w:val="22"/>
              </w:rPr>
            </w:pPr>
          </w:p>
        </w:tc>
        <w:tc>
          <w:tcPr>
            <w:tcW w:w="2410" w:type="dxa"/>
          </w:tcPr>
          <w:p w:rsidR="001D1437" w:rsidRPr="00FC26B0" w:rsidRDefault="001D1437" w:rsidP="00FC26B0">
            <w:pPr>
              <w:jc w:val="both"/>
              <w:rPr>
                <w:sz w:val="22"/>
                <w:szCs w:val="22"/>
              </w:rPr>
            </w:pPr>
          </w:p>
        </w:tc>
        <w:tc>
          <w:tcPr>
            <w:tcW w:w="5670" w:type="dxa"/>
          </w:tcPr>
          <w:p w:rsidR="001D1437" w:rsidRPr="00FC26B0" w:rsidRDefault="001D1437" w:rsidP="00FC26B0">
            <w:pPr>
              <w:jc w:val="both"/>
              <w:rPr>
                <w:sz w:val="22"/>
                <w:szCs w:val="22"/>
              </w:rPr>
            </w:pPr>
          </w:p>
        </w:tc>
      </w:tr>
      <w:tr w:rsidR="001D1437" w:rsidRPr="00FC26B0" w:rsidTr="00FA204D">
        <w:tc>
          <w:tcPr>
            <w:tcW w:w="1843" w:type="dxa"/>
          </w:tcPr>
          <w:p w:rsidR="001D1437" w:rsidRPr="00FC26B0" w:rsidRDefault="001D1437" w:rsidP="00FC26B0">
            <w:pPr>
              <w:jc w:val="both"/>
              <w:rPr>
                <w:b/>
                <w:sz w:val="22"/>
                <w:szCs w:val="22"/>
              </w:rPr>
            </w:pPr>
            <w:r w:rsidRPr="00FC26B0">
              <w:rPr>
                <w:b/>
                <w:sz w:val="22"/>
                <w:szCs w:val="22"/>
              </w:rPr>
              <w:t>In Attendance:</w:t>
            </w:r>
          </w:p>
        </w:tc>
        <w:tc>
          <w:tcPr>
            <w:tcW w:w="2410" w:type="dxa"/>
          </w:tcPr>
          <w:p w:rsidR="001D1437" w:rsidRPr="00FC26B0" w:rsidRDefault="001D1437" w:rsidP="00FC26B0">
            <w:pPr>
              <w:jc w:val="both"/>
              <w:rPr>
                <w:sz w:val="22"/>
                <w:szCs w:val="22"/>
              </w:rPr>
            </w:pPr>
            <w:r w:rsidRPr="00FC26B0">
              <w:rPr>
                <w:sz w:val="22"/>
                <w:szCs w:val="22"/>
              </w:rPr>
              <w:t>Sue Frost</w:t>
            </w:r>
          </w:p>
        </w:tc>
        <w:tc>
          <w:tcPr>
            <w:tcW w:w="5670" w:type="dxa"/>
          </w:tcPr>
          <w:p w:rsidR="001D1437" w:rsidRPr="00FC26B0" w:rsidRDefault="001D1437" w:rsidP="00FC26B0">
            <w:pPr>
              <w:autoSpaceDE w:val="0"/>
              <w:autoSpaceDN w:val="0"/>
              <w:adjustRightInd w:val="0"/>
              <w:jc w:val="both"/>
              <w:rPr>
                <w:sz w:val="22"/>
                <w:szCs w:val="22"/>
              </w:rPr>
            </w:pPr>
            <w:r w:rsidRPr="00FC26B0">
              <w:rPr>
                <w:sz w:val="22"/>
                <w:szCs w:val="22"/>
              </w:rPr>
              <w:t xml:space="preserve">Clerk to the Corporation </w:t>
            </w:r>
          </w:p>
        </w:tc>
      </w:tr>
      <w:tr w:rsidR="001D1437" w:rsidRPr="00FC26B0" w:rsidTr="00FA204D">
        <w:tc>
          <w:tcPr>
            <w:tcW w:w="1843" w:type="dxa"/>
          </w:tcPr>
          <w:p w:rsidR="001D1437" w:rsidRPr="00FC26B0" w:rsidRDefault="001D1437" w:rsidP="00FC26B0">
            <w:pPr>
              <w:jc w:val="both"/>
              <w:rPr>
                <w:b/>
                <w:sz w:val="22"/>
                <w:szCs w:val="22"/>
              </w:rPr>
            </w:pPr>
          </w:p>
        </w:tc>
        <w:tc>
          <w:tcPr>
            <w:tcW w:w="2410" w:type="dxa"/>
          </w:tcPr>
          <w:p w:rsidR="001D1437" w:rsidRPr="00FC26B0" w:rsidRDefault="001D1437" w:rsidP="00FC26B0">
            <w:pPr>
              <w:jc w:val="both"/>
              <w:rPr>
                <w:sz w:val="22"/>
                <w:szCs w:val="22"/>
              </w:rPr>
            </w:pPr>
          </w:p>
        </w:tc>
        <w:tc>
          <w:tcPr>
            <w:tcW w:w="5670" w:type="dxa"/>
          </w:tcPr>
          <w:p w:rsidR="001D1437" w:rsidRPr="00FC26B0" w:rsidRDefault="001D1437" w:rsidP="00FC26B0">
            <w:pPr>
              <w:autoSpaceDE w:val="0"/>
              <w:autoSpaceDN w:val="0"/>
              <w:adjustRightInd w:val="0"/>
              <w:jc w:val="both"/>
              <w:rPr>
                <w:sz w:val="22"/>
                <w:szCs w:val="22"/>
              </w:rPr>
            </w:pPr>
          </w:p>
        </w:tc>
      </w:tr>
    </w:tbl>
    <w:p w:rsidR="00024523" w:rsidRPr="00FC26B0" w:rsidRDefault="00024523" w:rsidP="00FC26B0">
      <w:pPr>
        <w:jc w:val="both"/>
        <w:rPr>
          <w:sz w:val="22"/>
          <w:szCs w:val="22"/>
        </w:rPr>
      </w:pPr>
    </w:p>
    <w:tbl>
      <w:tblPr>
        <w:tblStyle w:val="TableGrid"/>
        <w:tblW w:w="10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8100"/>
        <w:gridCol w:w="1354"/>
      </w:tblGrid>
      <w:tr w:rsidR="00BF570E" w:rsidRPr="00FC26B0" w:rsidTr="00E81C55">
        <w:trPr>
          <w:tblHeader/>
          <w:jc w:val="center"/>
        </w:trPr>
        <w:tc>
          <w:tcPr>
            <w:tcW w:w="767" w:type="dxa"/>
          </w:tcPr>
          <w:p w:rsidR="00B57D6A" w:rsidRPr="00FC26B0" w:rsidRDefault="00B57D6A" w:rsidP="00FC26B0">
            <w:pPr>
              <w:ind w:left="-72" w:firstLine="72"/>
              <w:jc w:val="both"/>
              <w:rPr>
                <w:b/>
                <w:sz w:val="22"/>
                <w:szCs w:val="22"/>
              </w:rPr>
            </w:pPr>
          </w:p>
        </w:tc>
        <w:tc>
          <w:tcPr>
            <w:tcW w:w="8100" w:type="dxa"/>
          </w:tcPr>
          <w:p w:rsidR="00B57D6A" w:rsidRPr="00FC26B0" w:rsidRDefault="00B57D6A" w:rsidP="00FC26B0">
            <w:pPr>
              <w:jc w:val="both"/>
              <w:rPr>
                <w:b/>
                <w:sz w:val="22"/>
                <w:szCs w:val="22"/>
              </w:rPr>
            </w:pPr>
          </w:p>
        </w:tc>
        <w:tc>
          <w:tcPr>
            <w:tcW w:w="1354" w:type="dxa"/>
          </w:tcPr>
          <w:p w:rsidR="00B57D6A" w:rsidRPr="00FC26B0" w:rsidRDefault="00B57D6A" w:rsidP="00FC26B0">
            <w:pPr>
              <w:jc w:val="both"/>
              <w:rPr>
                <w:b/>
                <w:sz w:val="22"/>
                <w:szCs w:val="22"/>
              </w:rPr>
            </w:pPr>
            <w:r w:rsidRPr="00FC26B0">
              <w:rPr>
                <w:b/>
                <w:sz w:val="22"/>
                <w:szCs w:val="22"/>
              </w:rPr>
              <w:t>Action</w:t>
            </w:r>
          </w:p>
        </w:tc>
      </w:tr>
      <w:tr w:rsidR="00BF570E" w:rsidRPr="00FC26B0" w:rsidTr="00E81C55">
        <w:trPr>
          <w:jc w:val="center"/>
        </w:trPr>
        <w:tc>
          <w:tcPr>
            <w:tcW w:w="767" w:type="dxa"/>
          </w:tcPr>
          <w:p w:rsidR="00EE435A" w:rsidRPr="00FC26B0" w:rsidRDefault="00197FFE" w:rsidP="00FC26B0">
            <w:pPr>
              <w:jc w:val="both"/>
              <w:rPr>
                <w:b/>
                <w:sz w:val="22"/>
                <w:szCs w:val="22"/>
              </w:rPr>
            </w:pPr>
            <w:r w:rsidRPr="00FC26B0">
              <w:rPr>
                <w:b/>
                <w:sz w:val="22"/>
                <w:szCs w:val="22"/>
              </w:rPr>
              <w:t>15</w:t>
            </w:r>
            <w:r w:rsidR="00517712" w:rsidRPr="00FC26B0">
              <w:rPr>
                <w:b/>
                <w:sz w:val="22"/>
                <w:szCs w:val="22"/>
              </w:rPr>
              <w:t>.</w:t>
            </w:r>
            <w:r w:rsidR="00204330" w:rsidRPr="00FC26B0">
              <w:rPr>
                <w:b/>
                <w:sz w:val="22"/>
                <w:szCs w:val="22"/>
              </w:rPr>
              <w:t>1</w:t>
            </w:r>
          </w:p>
        </w:tc>
        <w:tc>
          <w:tcPr>
            <w:tcW w:w="8100" w:type="dxa"/>
          </w:tcPr>
          <w:p w:rsidR="00EE435A" w:rsidRPr="00FC26B0" w:rsidRDefault="00EE435A" w:rsidP="00FC26B0">
            <w:pPr>
              <w:jc w:val="both"/>
              <w:rPr>
                <w:b/>
                <w:sz w:val="22"/>
                <w:szCs w:val="22"/>
              </w:rPr>
            </w:pPr>
            <w:r w:rsidRPr="00FC26B0">
              <w:rPr>
                <w:b/>
                <w:sz w:val="22"/>
                <w:szCs w:val="22"/>
              </w:rPr>
              <w:t xml:space="preserve">Apologies </w:t>
            </w:r>
          </w:p>
        </w:tc>
        <w:tc>
          <w:tcPr>
            <w:tcW w:w="1354" w:type="dxa"/>
          </w:tcPr>
          <w:p w:rsidR="00EE435A" w:rsidRPr="00FC26B0" w:rsidRDefault="00EE435A" w:rsidP="00FC26B0">
            <w:pPr>
              <w:jc w:val="both"/>
              <w:rPr>
                <w:b/>
                <w:sz w:val="22"/>
                <w:szCs w:val="22"/>
              </w:rPr>
            </w:pPr>
          </w:p>
        </w:tc>
      </w:tr>
      <w:tr w:rsidR="00BF570E" w:rsidRPr="00FC26B0" w:rsidTr="00E81C55">
        <w:trPr>
          <w:jc w:val="center"/>
        </w:trPr>
        <w:tc>
          <w:tcPr>
            <w:tcW w:w="767" w:type="dxa"/>
          </w:tcPr>
          <w:p w:rsidR="00EE435A" w:rsidRPr="00FC26B0" w:rsidRDefault="001F5683" w:rsidP="00FC26B0">
            <w:pPr>
              <w:jc w:val="both"/>
              <w:rPr>
                <w:b/>
                <w:sz w:val="22"/>
                <w:szCs w:val="22"/>
              </w:rPr>
            </w:pPr>
            <w:r w:rsidRPr="00FC26B0">
              <w:rPr>
                <w:b/>
                <w:sz w:val="22"/>
                <w:szCs w:val="22"/>
              </w:rPr>
              <w:t>i)</w:t>
            </w:r>
          </w:p>
        </w:tc>
        <w:tc>
          <w:tcPr>
            <w:tcW w:w="8100" w:type="dxa"/>
          </w:tcPr>
          <w:p w:rsidR="00197FFE" w:rsidRPr="00FC26B0" w:rsidRDefault="00EF4062" w:rsidP="00FC26B0">
            <w:pPr>
              <w:jc w:val="both"/>
              <w:rPr>
                <w:bCs/>
                <w:sz w:val="22"/>
                <w:szCs w:val="22"/>
              </w:rPr>
            </w:pPr>
            <w:r w:rsidRPr="00FC26B0">
              <w:rPr>
                <w:bCs/>
                <w:sz w:val="22"/>
                <w:szCs w:val="22"/>
              </w:rPr>
              <w:t>A</w:t>
            </w:r>
            <w:r w:rsidR="007550EA" w:rsidRPr="00FC26B0">
              <w:rPr>
                <w:bCs/>
                <w:sz w:val="22"/>
                <w:szCs w:val="22"/>
              </w:rPr>
              <w:t xml:space="preserve">pologies </w:t>
            </w:r>
            <w:r w:rsidR="00197FFE" w:rsidRPr="00FC26B0">
              <w:rPr>
                <w:bCs/>
                <w:sz w:val="22"/>
                <w:szCs w:val="22"/>
              </w:rPr>
              <w:t xml:space="preserve">for absence </w:t>
            </w:r>
            <w:r w:rsidRPr="00FC26B0">
              <w:rPr>
                <w:bCs/>
                <w:sz w:val="22"/>
                <w:szCs w:val="22"/>
              </w:rPr>
              <w:t>were received from</w:t>
            </w:r>
            <w:r w:rsidR="00D97DBC" w:rsidRPr="00FC26B0">
              <w:rPr>
                <w:bCs/>
                <w:sz w:val="22"/>
                <w:szCs w:val="22"/>
              </w:rPr>
              <w:t xml:space="preserve"> Peter Heath and Lucy Hodgson.  </w:t>
            </w:r>
          </w:p>
        </w:tc>
        <w:tc>
          <w:tcPr>
            <w:tcW w:w="1354" w:type="dxa"/>
          </w:tcPr>
          <w:p w:rsidR="00EE435A" w:rsidRPr="00FC26B0" w:rsidRDefault="00EE435A" w:rsidP="00FC26B0">
            <w:pPr>
              <w:jc w:val="both"/>
              <w:rPr>
                <w:b/>
                <w:sz w:val="22"/>
                <w:szCs w:val="22"/>
              </w:rPr>
            </w:pPr>
          </w:p>
        </w:tc>
      </w:tr>
      <w:tr w:rsidR="00BF570E" w:rsidRPr="00FC26B0" w:rsidTr="00E81C55">
        <w:trPr>
          <w:jc w:val="center"/>
        </w:trPr>
        <w:tc>
          <w:tcPr>
            <w:tcW w:w="767" w:type="dxa"/>
          </w:tcPr>
          <w:p w:rsidR="00347AEF" w:rsidRPr="00FC26B0" w:rsidRDefault="00347AEF" w:rsidP="00FC26B0">
            <w:pPr>
              <w:jc w:val="both"/>
              <w:rPr>
                <w:b/>
                <w:sz w:val="22"/>
                <w:szCs w:val="22"/>
              </w:rPr>
            </w:pPr>
          </w:p>
        </w:tc>
        <w:tc>
          <w:tcPr>
            <w:tcW w:w="8100" w:type="dxa"/>
          </w:tcPr>
          <w:p w:rsidR="00347AEF" w:rsidRPr="00FC26B0" w:rsidRDefault="00347AEF" w:rsidP="00FC26B0">
            <w:pPr>
              <w:jc w:val="both"/>
              <w:rPr>
                <w:sz w:val="22"/>
                <w:szCs w:val="22"/>
              </w:rPr>
            </w:pPr>
          </w:p>
        </w:tc>
        <w:tc>
          <w:tcPr>
            <w:tcW w:w="1354" w:type="dxa"/>
          </w:tcPr>
          <w:p w:rsidR="00347AEF" w:rsidRPr="00FC26B0" w:rsidRDefault="00347AEF" w:rsidP="00FC26B0">
            <w:pPr>
              <w:jc w:val="both"/>
              <w:rPr>
                <w:b/>
                <w:sz w:val="22"/>
                <w:szCs w:val="22"/>
              </w:rPr>
            </w:pPr>
          </w:p>
        </w:tc>
      </w:tr>
      <w:tr w:rsidR="00BF570E" w:rsidRPr="00FC26B0" w:rsidTr="00E81C55">
        <w:trPr>
          <w:jc w:val="center"/>
        </w:trPr>
        <w:tc>
          <w:tcPr>
            <w:tcW w:w="767" w:type="dxa"/>
          </w:tcPr>
          <w:p w:rsidR="00C32AFE" w:rsidRPr="00FC26B0" w:rsidRDefault="00197FFE" w:rsidP="00FC26B0">
            <w:pPr>
              <w:jc w:val="both"/>
              <w:rPr>
                <w:b/>
                <w:sz w:val="22"/>
                <w:szCs w:val="22"/>
              </w:rPr>
            </w:pPr>
            <w:r w:rsidRPr="00FC26B0">
              <w:rPr>
                <w:b/>
                <w:sz w:val="22"/>
                <w:szCs w:val="22"/>
              </w:rPr>
              <w:t>15</w:t>
            </w:r>
            <w:r w:rsidR="00625D22" w:rsidRPr="00FC26B0">
              <w:rPr>
                <w:b/>
                <w:sz w:val="22"/>
                <w:szCs w:val="22"/>
              </w:rPr>
              <w:t>.2</w:t>
            </w:r>
          </w:p>
        </w:tc>
        <w:tc>
          <w:tcPr>
            <w:tcW w:w="8100" w:type="dxa"/>
          </w:tcPr>
          <w:p w:rsidR="00C32AFE" w:rsidRPr="00FC26B0" w:rsidRDefault="00C32AFE" w:rsidP="00FC26B0">
            <w:pPr>
              <w:jc w:val="both"/>
              <w:rPr>
                <w:b/>
                <w:sz w:val="22"/>
                <w:szCs w:val="22"/>
              </w:rPr>
            </w:pPr>
            <w:r w:rsidRPr="00FC26B0">
              <w:rPr>
                <w:b/>
                <w:sz w:val="22"/>
                <w:szCs w:val="22"/>
                <w:lang w:eastAsia="en-US"/>
              </w:rPr>
              <w:t>Declarations of Interest</w:t>
            </w:r>
          </w:p>
        </w:tc>
        <w:tc>
          <w:tcPr>
            <w:tcW w:w="1354" w:type="dxa"/>
          </w:tcPr>
          <w:p w:rsidR="00C32AFE" w:rsidRPr="00FC26B0" w:rsidRDefault="00C32AFE" w:rsidP="00FC26B0">
            <w:pPr>
              <w:jc w:val="both"/>
              <w:rPr>
                <w:b/>
                <w:sz w:val="22"/>
                <w:szCs w:val="22"/>
              </w:rPr>
            </w:pPr>
          </w:p>
        </w:tc>
      </w:tr>
      <w:tr w:rsidR="00BF570E" w:rsidRPr="00FC26B0" w:rsidTr="00E81C55">
        <w:trPr>
          <w:jc w:val="center"/>
        </w:trPr>
        <w:tc>
          <w:tcPr>
            <w:tcW w:w="767" w:type="dxa"/>
          </w:tcPr>
          <w:p w:rsidR="00C32AFE" w:rsidRPr="00FC26B0" w:rsidRDefault="00C32AFE" w:rsidP="00FC26B0">
            <w:pPr>
              <w:jc w:val="both"/>
              <w:rPr>
                <w:b/>
                <w:sz w:val="22"/>
                <w:szCs w:val="22"/>
              </w:rPr>
            </w:pPr>
            <w:r w:rsidRPr="00FC26B0">
              <w:rPr>
                <w:b/>
                <w:sz w:val="22"/>
                <w:szCs w:val="22"/>
              </w:rPr>
              <w:t>i)</w:t>
            </w:r>
          </w:p>
        </w:tc>
        <w:tc>
          <w:tcPr>
            <w:tcW w:w="8100" w:type="dxa"/>
          </w:tcPr>
          <w:p w:rsidR="00F261B8" w:rsidRPr="00FC26B0" w:rsidRDefault="003379A7" w:rsidP="00FC26B0">
            <w:pPr>
              <w:jc w:val="both"/>
              <w:rPr>
                <w:sz w:val="22"/>
                <w:szCs w:val="22"/>
              </w:rPr>
            </w:pPr>
            <w:r w:rsidRPr="00FC26B0">
              <w:rPr>
                <w:sz w:val="22"/>
                <w:szCs w:val="22"/>
              </w:rPr>
              <w:t>Members were asked to declare any Interests, finan</w:t>
            </w:r>
            <w:r w:rsidR="003F5BB9" w:rsidRPr="00FC26B0">
              <w:rPr>
                <w:sz w:val="22"/>
                <w:szCs w:val="22"/>
              </w:rPr>
              <w:t>ci</w:t>
            </w:r>
            <w:r w:rsidRPr="00FC26B0">
              <w:rPr>
                <w:sz w:val="22"/>
                <w:szCs w:val="22"/>
              </w:rPr>
              <w:t xml:space="preserve">al or otherwise, which they </w:t>
            </w:r>
            <w:r w:rsidR="001537C1" w:rsidRPr="00FC26B0">
              <w:rPr>
                <w:sz w:val="22"/>
                <w:szCs w:val="22"/>
              </w:rPr>
              <w:t>had</w:t>
            </w:r>
            <w:r w:rsidRPr="00FC26B0">
              <w:rPr>
                <w:sz w:val="22"/>
                <w:szCs w:val="22"/>
              </w:rPr>
              <w:t xml:space="preserve"> in any Agenda Item</w:t>
            </w:r>
            <w:r w:rsidR="001C38E2" w:rsidRPr="00FC26B0">
              <w:rPr>
                <w:sz w:val="22"/>
                <w:szCs w:val="22"/>
              </w:rPr>
              <w:t xml:space="preserve"> a</w:t>
            </w:r>
            <w:r w:rsidR="00F261B8" w:rsidRPr="00FC26B0">
              <w:rPr>
                <w:sz w:val="22"/>
                <w:szCs w:val="22"/>
              </w:rPr>
              <w:t>nd confirmed that they had none.</w:t>
            </w:r>
          </w:p>
        </w:tc>
        <w:tc>
          <w:tcPr>
            <w:tcW w:w="1354" w:type="dxa"/>
          </w:tcPr>
          <w:p w:rsidR="00C32AFE" w:rsidRPr="00FC26B0" w:rsidRDefault="00C32AFE" w:rsidP="00FC26B0">
            <w:pPr>
              <w:jc w:val="both"/>
              <w:rPr>
                <w:b/>
                <w:sz w:val="22"/>
                <w:szCs w:val="22"/>
              </w:rPr>
            </w:pPr>
          </w:p>
        </w:tc>
      </w:tr>
      <w:tr w:rsidR="00BF570E" w:rsidRPr="00FC26B0" w:rsidTr="00E81C55">
        <w:trPr>
          <w:jc w:val="center"/>
        </w:trPr>
        <w:tc>
          <w:tcPr>
            <w:tcW w:w="767" w:type="dxa"/>
          </w:tcPr>
          <w:p w:rsidR="00C32AFE" w:rsidRPr="00FC26B0" w:rsidRDefault="00C32AFE" w:rsidP="00FC26B0">
            <w:pPr>
              <w:jc w:val="both"/>
              <w:rPr>
                <w:b/>
                <w:sz w:val="22"/>
                <w:szCs w:val="22"/>
              </w:rPr>
            </w:pPr>
          </w:p>
        </w:tc>
        <w:tc>
          <w:tcPr>
            <w:tcW w:w="8100" w:type="dxa"/>
          </w:tcPr>
          <w:p w:rsidR="00C32AFE" w:rsidRPr="00FC26B0" w:rsidRDefault="00C32AFE" w:rsidP="00FC26B0">
            <w:pPr>
              <w:jc w:val="both"/>
              <w:rPr>
                <w:b/>
                <w:sz w:val="22"/>
                <w:szCs w:val="22"/>
              </w:rPr>
            </w:pPr>
          </w:p>
        </w:tc>
        <w:tc>
          <w:tcPr>
            <w:tcW w:w="1354" w:type="dxa"/>
          </w:tcPr>
          <w:p w:rsidR="00C32AFE" w:rsidRPr="00FC26B0" w:rsidRDefault="00C32AFE" w:rsidP="00FC26B0">
            <w:pPr>
              <w:jc w:val="both"/>
              <w:rPr>
                <w:b/>
                <w:sz w:val="22"/>
                <w:szCs w:val="22"/>
              </w:rPr>
            </w:pPr>
          </w:p>
        </w:tc>
      </w:tr>
      <w:tr w:rsidR="00BF570E" w:rsidRPr="00FC26B0" w:rsidTr="00E81C55">
        <w:trPr>
          <w:jc w:val="center"/>
        </w:trPr>
        <w:tc>
          <w:tcPr>
            <w:tcW w:w="767" w:type="dxa"/>
          </w:tcPr>
          <w:p w:rsidR="00C32AFE" w:rsidRPr="00FC26B0" w:rsidRDefault="00197FFE" w:rsidP="00FC26B0">
            <w:pPr>
              <w:jc w:val="both"/>
              <w:rPr>
                <w:b/>
                <w:sz w:val="22"/>
                <w:szCs w:val="22"/>
              </w:rPr>
            </w:pPr>
            <w:r w:rsidRPr="00FC26B0">
              <w:rPr>
                <w:b/>
                <w:sz w:val="22"/>
                <w:szCs w:val="22"/>
              </w:rPr>
              <w:t>15</w:t>
            </w:r>
            <w:r w:rsidR="003379A7" w:rsidRPr="00FC26B0">
              <w:rPr>
                <w:b/>
                <w:sz w:val="22"/>
                <w:szCs w:val="22"/>
              </w:rPr>
              <w:t>.</w:t>
            </w:r>
            <w:r w:rsidR="0061273F" w:rsidRPr="00FC26B0">
              <w:rPr>
                <w:b/>
                <w:sz w:val="22"/>
                <w:szCs w:val="22"/>
              </w:rPr>
              <w:t>3</w:t>
            </w:r>
          </w:p>
        </w:tc>
        <w:tc>
          <w:tcPr>
            <w:tcW w:w="8100" w:type="dxa"/>
          </w:tcPr>
          <w:p w:rsidR="00C32AFE" w:rsidRPr="00FC26B0" w:rsidRDefault="00C32AFE" w:rsidP="00FC26B0">
            <w:pPr>
              <w:pStyle w:val="Heading6"/>
              <w:jc w:val="both"/>
              <w:outlineLvl w:val="5"/>
              <w:rPr>
                <w:rFonts w:cs="Arial"/>
                <w:sz w:val="22"/>
                <w:szCs w:val="22"/>
              </w:rPr>
            </w:pPr>
            <w:r w:rsidRPr="00FC26B0">
              <w:rPr>
                <w:rFonts w:cs="Arial"/>
                <w:sz w:val="22"/>
                <w:szCs w:val="22"/>
              </w:rPr>
              <w:t xml:space="preserve">Minutes of the Last Meeting </w:t>
            </w:r>
          </w:p>
        </w:tc>
        <w:tc>
          <w:tcPr>
            <w:tcW w:w="1354" w:type="dxa"/>
          </w:tcPr>
          <w:p w:rsidR="00C32AFE" w:rsidRPr="00FC26B0" w:rsidRDefault="00C32AFE" w:rsidP="00FC26B0">
            <w:pPr>
              <w:jc w:val="both"/>
              <w:rPr>
                <w:b/>
                <w:sz w:val="22"/>
                <w:szCs w:val="22"/>
              </w:rPr>
            </w:pPr>
          </w:p>
        </w:tc>
      </w:tr>
      <w:tr w:rsidR="00BF570E" w:rsidRPr="00FC26B0" w:rsidTr="00E81C55">
        <w:trPr>
          <w:jc w:val="center"/>
        </w:trPr>
        <w:tc>
          <w:tcPr>
            <w:tcW w:w="767" w:type="dxa"/>
          </w:tcPr>
          <w:p w:rsidR="00C32AFE" w:rsidRPr="00FC26B0" w:rsidRDefault="00C32AFE" w:rsidP="00FC26B0">
            <w:pPr>
              <w:jc w:val="both"/>
              <w:rPr>
                <w:b/>
                <w:sz w:val="22"/>
                <w:szCs w:val="22"/>
              </w:rPr>
            </w:pPr>
            <w:r w:rsidRPr="00FC26B0">
              <w:rPr>
                <w:b/>
                <w:sz w:val="22"/>
                <w:szCs w:val="22"/>
              </w:rPr>
              <w:t>i)</w:t>
            </w:r>
          </w:p>
        </w:tc>
        <w:tc>
          <w:tcPr>
            <w:tcW w:w="8100" w:type="dxa"/>
          </w:tcPr>
          <w:p w:rsidR="00C32AFE" w:rsidRPr="00FC26B0" w:rsidRDefault="00C32AFE" w:rsidP="00FC26B0">
            <w:pPr>
              <w:tabs>
                <w:tab w:val="left" w:pos="311"/>
              </w:tabs>
              <w:jc w:val="both"/>
              <w:rPr>
                <w:b/>
                <w:sz w:val="22"/>
                <w:szCs w:val="22"/>
              </w:rPr>
            </w:pPr>
            <w:r w:rsidRPr="00FC26B0">
              <w:rPr>
                <w:sz w:val="22"/>
                <w:szCs w:val="22"/>
              </w:rPr>
              <w:t xml:space="preserve">The </w:t>
            </w:r>
            <w:r w:rsidR="00F261B8" w:rsidRPr="00FC26B0">
              <w:rPr>
                <w:sz w:val="22"/>
                <w:szCs w:val="22"/>
              </w:rPr>
              <w:t>Governance and</w:t>
            </w:r>
            <w:r w:rsidR="00C84FC6" w:rsidRPr="00FC26B0">
              <w:rPr>
                <w:sz w:val="22"/>
                <w:szCs w:val="22"/>
              </w:rPr>
              <w:t xml:space="preserve"> Search Committee</w:t>
            </w:r>
            <w:r w:rsidRPr="00FC26B0">
              <w:rPr>
                <w:sz w:val="22"/>
                <w:szCs w:val="22"/>
              </w:rPr>
              <w:t xml:space="preserve"> </w:t>
            </w:r>
            <w:r w:rsidRPr="00FC26B0">
              <w:rPr>
                <w:b/>
                <w:sz w:val="22"/>
                <w:szCs w:val="22"/>
              </w:rPr>
              <w:t>APPROVED</w:t>
            </w:r>
            <w:r w:rsidRPr="00FC26B0">
              <w:rPr>
                <w:sz w:val="22"/>
                <w:szCs w:val="22"/>
              </w:rPr>
              <w:t xml:space="preserve"> the Minutes of the meeting held o</w:t>
            </w:r>
            <w:r w:rsidR="004963D9" w:rsidRPr="00FC26B0">
              <w:rPr>
                <w:sz w:val="22"/>
                <w:szCs w:val="22"/>
              </w:rPr>
              <w:t xml:space="preserve">n </w:t>
            </w:r>
            <w:r w:rsidR="00C10B0A" w:rsidRPr="00FC26B0">
              <w:rPr>
                <w:sz w:val="22"/>
                <w:szCs w:val="22"/>
              </w:rPr>
              <w:t>2</w:t>
            </w:r>
            <w:r w:rsidR="00197FFE" w:rsidRPr="00FC26B0">
              <w:rPr>
                <w:sz w:val="22"/>
                <w:szCs w:val="22"/>
              </w:rPr>
              <w:t>2 May 2019</w:t>
            </w:r>
            <w:r w:rsidR="004D1457" w:rsidRPr="00FC26B0">
              <w:rPr>
                <w:sz w:val="22"/>
                <w:szCs w:val="22"/>
              </w:rPr>
              <w:t xml:space="preserve"> </w:t>
            </w:r>
            <w:r w:rsidR="004963D9" w:rsidRPr="00FC26B0">
              <w:rPr>
                <w:sz w:val="22"/>
                <w:szCs w:val="22"/>
              </w:rPr>
              <w:t>as a true</w:t>
            </w:r>
            <w:r w:rsidRPr="00FC26B0">
              <w:rPr>
                <w:sz w:val="22"/>
                <w:szCs w:val="22"/>
              </w:rPr>
              <w:t xml:space="preserve"> record for signature by the Chair.</w:t>
            </w:r>
          </w:p>
        </w:tc>
        <w:tc>
          <w:tcPr>
            <w:tcW w:w="1354" w:type="dxa"/>
          </w:tcPr>
          <w:p w:rsidR="00C32AFE" w:rsidRPr="00FC26B0" w:rsidRDefault="00C32AFE" w:rsidP="00FC26B0">
            <w:pPr>
              <w:jc w:val="both"/>
              <w:rPr>
                <w:b/>
                <w:sz w:val="22"/>
                <w:szCs w:val="22"/>
              </w:rPr>
            </w:pPr>
          </w:p>
        </w:tc>
      </w:tr>
      <w:tr w:rsidR="00BF570E" w:rsidRPr="00FC26B0" w:rsidTr="00E81C55">
        <w:trPr>
          <w:jc w:val="center"/>
        </w:trPr>
        <w:tc>
          <w:tcPr>
            <w:tcW w:w="767" w:type="dxa"/>
          </w:tcPr>
          <w:p w:rsidR="00C32AFE" w:rsidRPr="00FC26B0" w:rsidRDefault="00C32AFE" w:rsidP="00FC26B0">
            <w:pPr>
              <w:jc w:val="both"/>
              <w:rPr>
                <w:b/>
                <w:sz w:val="22"/>
                <w:szCs w:val="22"/>
              </w:rPr>
            </w:pPr>
          </w:p>
        </w:tc>
        <w:tc>
          <w:tcPr>
            <w:tcW w:w="8100" w:type="dxa"/>
          </w:tcPr>
          <w:p w:rsidR="00C32AFE" w:rsidRPr="00FC26B0" w:rsidRDefault="00C32AFE" w:rsidP="00FC26B0">
            <w:pPr>
              <w:jc w:val="both"/>
              <w:rPr>
                <w:sz w:val="22"/>
                <w:szCs w:val="22"/>
              </w:rPr>
            </w:pPr>
          </w:p>
        </w:tc>
        <w:tc>
          <w:tcPr>
            <w:tcW w:w="1354" w:type="dxa"/>
          </w:tcPr>
          <w:p w:rsidR="00C32AFE" w:rsidRPr="00FC26B0" w:rsidRDefault="00C32AFE" w:rsidP="00FC26B0">
            <w:pPr>
              <w:jc w:val="both"/>
              <w:rPr>
                <w:b/>
                <w:sz w:val="22"/>
                <w:szCs w:val="22"/>
              </w:rPr>
            </w:pPr>
          </w:p>
        </w:tc>
      </w:tr>
      <w:tr w:rsidR="00BF570E" w:rsidRPr="00FC26B0" w:rsidTr="00E81C55">
        <w:trPr>
          <w:jc w:val="center"/>
        </w:trPr>
        <w:tc>
          <w:tcPr>
            <w:tcW w:w="767" w:type="dxa"/>
          </w:tcPr>
          <w:p w:rsidR="00C32AFE" w:rsidRPr="00FC26B0" w:rsidRDefault="00197FFE" w:rsidP="00FC26B0">
            <w:pPr>
              <w:jc w:val="both"/>
              <w:rPr>
                <w:b/>
                <w:sz w:val="22"/>
                <w:szCs w:val="22"/>
              </w:rPr>
            </w:pPr>
            <w:r w:rsidRPr="00FC26B0">
              <w:rPr>
                <w:b/>
                <w:sz w:val="22"/>
                <w:szCs w:val="22"/>
              </w:rPr>
              <w:t>15</w:t>
            </w:r>
            <w:r w:rsidR="003A78C6" w:rsidRPr="00FC26B0">
              <w:rPr>
                <w:b/>
                <w:sz w:val="22"/>
                <w:szCs w:val="22"/>
              </w:rPr>
              <w:t>.4</w:t>
            </w:r>
          </w:p>
        </w:tc>
        <w:tc>
          <w:tcPr>
            <w:tcW w:w="8100" w:type="dxa"/>
          </w:tcPr>
          <w:p w:rsidR="00C32AFE" w:rsidRPr="00FC26B0" w:rsidRDefault="00C32AFE" w:rsidP="00FC26B0">
            <w:pPr>
              <w:jc w:val="both"/>
              <w:rPr>
                <w:b/>
                <w:sz w:val="22"/>
                <w:szCs w:val="22"/>
              </w:rPr>
            </w:pPr>
            <w:r w:rsidRPr="00FC26B0">
              <w:rPr>
                <w:b/>
                <w:sz w:val="22"/>
                <w:szCs w:val="22"/>
              </w:rPr>
              <w:t>Matters Arising</w:t>
            </w:r>
          </w:p>
        </w:tc>
        <w:tc>
          <w:tcPr>
            <w:tcW w:w="1354" w:type="dxa"/>
          </w:tcPr>
          <w:p w:rsidR="00C32AFE" w:rsidRPr="00FC26B0" w:rsidRDefault="00C32AFE" w:rsidP="00FC26B0">
            <w:pPr>
              <w:jc w:val="both"/>
              <w:rPr>
                <w:b/>
                <w:sz w:val="22"/>
                <w:szCs w:val="22"/>
              </w:rPr>
            </w:pPr>
          </w:p>
        </w:tc>
      </w:tr>
      <w:tr w:rsidR="00BF570E" w:rsidRPr="00FC26B0" w:rsidTr="00E81C55">
        <w:trPr>
          <w:jc w:val="center"/>
        </w:trPr>
        <w:tc>
          <w:tcPr>
            <w:tcW w:w="767" w:type="dxa"/>
          </w:tcPr>
          <w:p w:rsidR="00C32AFE" w:rsidRPr="00FC26B0" w:rsidRDefault="00C32AFE" w:rsidP="00FC26B0">
            <w:pPr>
              <w:jc w:val="both"/>
              <w:rPr>
                <w:b/>
                <w:sz w:val="22"/>
                <w:szCs w:val="22"/>
              </w:rPr>
            </w:pPr>
            <w:r w:rsidRPr="00FC26B0">
              <w:rPr>
                <w:b/>
                <w:sz w:val="22"/>
                <w:szCs w:val="22"/>
              </w:rPr>
              <w:t>i)</w:t>
            </w:r>
          </w:p>
        </w:tc>
        <w:tc>
          <w:tcPr>
            <w:tcW w:w="8100" w:type="dxa"/>
          </w:tcPr>
          <w:p w:rsidR="00D510E5" w:rsidRPr="00FC26B0" w:rsidRDefault="00C32AFE" w:rsidP="00FC26B0">
            <w:pPr>
              <w:jc w:val="both"/>
              <w:rPr>
                <w:sz w:val="22"/>
                <w:szCs w:val="22"/>
              </w:rPr>
            </w:pPr>
            <w:r w:rsidRPr="00FC26B0">
              <w:rPr>
                <w:sz w:val="22"/>
                <w:szCs w:val="22"/>
              </w:rPr>
              <w:t xml:space="preserve">The </w:t>
            </w:r>
            <w:r w:rsidR="00BF2686" w:rsidRPr="00FC26B0">
              <w:rPr>
                <w:sz w:val="22"/>
                <w:szCs w:val="22"/>
              </w:rPr>
              <w:t>Governance and Search</w:t>
            </w:r>
            <w:r w:rsidR="00707ACC" w:rsidRPr="00FC26B0">
              <w:rPr>
                <w:sz w:val="22"/>
                <w:szCs w:val="22"/>
              </w:rPr>
              <w:t xml:space="preserve"> Committee </w:t>
            </w:r>
            <w:r w:rsidRPr="00FC26B0">
              <w:rPr>
                <w:sz w:val="22"/>
                <w:szCs w:val="22"/>
              </w:rPr>
              <w:t>reviewed the report</w:t>
            </w:r>
            <w:r w:rsidR="00C10B0A" w:rsidRPr="00FC26B0">
              <w:rPr>
                <w:sz w:val="22"/>
                <w:szCs w:val="22"/>
              </w:rPr>
              <w:t>.</w:t>
            </w:r>
            <w:r w:rsidRPr="00FC26B0">
              <w:rPr>
                <w:sz w:val="22"/>
                <w:szCs w:val="22"/>
              </w:rPr>
              <w:t xml:space="preserve"> </w:t>
            </w:r>
            <w:r w:rsidR="00E4265D" w:rsidRPr="00FC26B0">
              <w:rPr>
                <w:sz w:val="22"/>
                <w:szCs w:val="22"/>
              </w:rPr>
              <w:t>Eleven</w:t>
            </w:r>
            <w:r w:rsidR="00C10B0A" w:rsidRPr="00FC26B0">
              <w:rPr>
                <w:sz w:val="22"/>
                <w:szCs w:val="22"/>
              </w:rPr>
              <w:t xml:space="preserve"> matters were either completed or formed part of later Agenda Items</w:t>
            </w:r>
            <w:r w:rsidR="00E4265D" w:rsidRPr="00FC26B0">
              <w:rPr>
                <w:sz w:val="22"/>
                <w:szCs w:val="22"/>
              </w:rPr>
              <w:t xml:space="preserve">, </w:t>
            </w:r>
            <w:r w:rsidR="00D97DBC" w:rsidRPr="00FC26B0">
              <w:rPr>
                <w:sz w:val="22"/>
                <w:szCs w:val="22"/>
              </w:rPr>
              <w:t xml:space="preserve">one had been superseded and the Chair highlighted the </w:t>
            </w:r>
            <w:r w:rsidR="007A632F" w:rsidRPr="00FC26B0">
              <w:rPr>
                <w:sz w:val="22"/>
                <w:szCs w:val="22"/>
              </w:rPr>
              <w:t>three</w:t>
            </w:r>
            <w:r w:rsidR="00C10B0A" w:rsidRPr="00FC26B0">
              <w:rPr>
                <w:sz w:val="22"/>
                <w:szCs w:val="22"/>
              </w:rPr>
              <w:t xml:space="preserve"> </w:t>
            </w:r>
            <w:r w:rsidR="00D97DBC" w:rsidRPr="00FC26B0">
              <w:rPr>
                <w:sz w:val="22"/>
                <w:szCs w:val="22"/>
              </w:rPr>
              <w:t xml:space="preserve">actions which </w:t>
            </w:r>
            <w:r w:rsidR="00C10B0A" w:rsidRPr="00FC26B0">
              <w:rPr>
                <w:sz w:val="22"/>
                <w:szCs w:val="22"/>
              </w:rPr>
              <w:t>carried forward</w:t>
            </w:r>
            <w:r w:rsidR="00D97DBC" w:rsidRPr="00FC26B0">
              <w:rPr>
                <w:sz w:val="22"/>
                <w:szCs w:val="22"/>
              </w:rPr>
              <w:t>:</w:t>
            </w:r>
          </w:p>
        </w:tc>
        <w:tc>
          <w:tcPr>
            <w:tcW w:w="1354" w:type="dxa"/>
          </w:tcPr>
          <w:p w:rsidR="00D510E5" w:rsidRPr="00FC26B0" w:rsidRDefault="00D510E5" w:rsidP="00FC26B0">
            <w:pPr>
              <w:jc w:val="both"/>
              <w:rPr>
                <w:b/>
                <w:sz w:val="22"/>
                <w:szCs w:val="22"/>
              </w:rPr>
            </w:pPr>
          </w:p>
        </w:tc>
      </w:tr>
      <w:tr w:rsidR="00F072C7" w:rsidRPr="00FC26B0" w:rsidTr="00E81C55">
        <w:trPr>
          <w:jc w:val="center"/>
        </w:trPr>
        <w:tc>
          <w:tcPr>
            <w:tcW w:w="767" w:type="dxa"/>
          </w:tcPr>
          <w:p w:rsidR="00F072C7" w:rsidRPr="00FC26B0" w:rsidRDefault="00F072C7" w:rsidP="00FC26B0">
            <w:pPr>
              <w:jc w:val="both"/>
              <w:rPr>
                <w:b/>
                <w:bCs/>
                <w:sz w:val="22"/>
                <w:szCs w:val="22"/>
              </w:rPr>
            </w:pPr>
          </w:p>
        </w:tc>
        <w:tc>
          <w:tcPr>
            <w:tcW w:w="8100" w:type="dxa"/>
          </w:tcPr>
          <w:p w:rsidR="00F072C7" w:rsidRPr="00FC26B0" w:rsidRDefault="00F072C7" w:rsidP="00FC26B0">
            <w:pPr>
              <w:pStyle w:val="Default"/>
              <w:spacing w:after="22"/>
              <w:jc w:val="both"/>
              <w:rPr>
                <w:b/>
                <w:sz w:val="22"/>
                <w:szCs w:val="22"/>
              </w:rPr>
            </w:pPr>
          </w:p>
        </w:tc>
        <w:tc>
          <w:tcPr>
            <w:tcW w:w="1354" w:type="dxa"/>
          </w:tcPr>
          <w:p w:rsidR="00F072C7" w:rsidRPr="00FC26B0" w:rsidRDefault="00F072C7" w:rsidP="00FC26B0">
            <w:pPr>
              <w:jc w:val="both"/>
              <w:rPr>
                <w:b/>
                <w:sz w:val="22"/>
                <w:szCs w:val="22"/>
              </w:rPr>
            </w:pPr>
          </w:p>
        </w:tc>
      </w:tr>
      <w:tr w:rsidR="00BF570E" w:rsidRPr="00FC26B0" w:rsidTr="00E81C55">
        <w:trPr>
          <w:jc w:val="center"/>
        </w:trPr>
        <w:tc>
          <w:tcPr>
            <w:tcW w:w="767" w:type="dxa"/>
          </w:tcPr>
          <w:p w:rsidR="00C32AFE" w:rsidRPr="00FC26B0" w:rsidRDefault="001259A9" w:rsidP="00FC26B0">
            <w:pPr>
              <w:jc w:val="both"/>
              <w:rPr>
                <w:b/>
                <w:sz w:val="22"/>
                <w:szCs w:val="22"/>
              </w:rPr>
            </w:pPr>
            <w:r w:rsidRPr="00FC26B0">
              <w:rPr>
                <w:b/>
                <w:sz w:val="22"/>
                <w:szCs w:val="22"/>
              </w:rPr>
              <w:t>ii)</w:t>
            </w:r>
          </w:p>
        </w:tc>
        <w:tc>
          <w:tcPr>
            <w:tcW w:w="8100" w:type="dxa"/>
          </w:tcPr>
          <w:p w:rsidR="00D33E9E" w:rsidRPr="00FC26B0" w:rsidRDefault="00C32AFE" w:rsidP="00FC26B0">
            <w:pPr>
              <w:jc w:val="both"/>
              <w:rPr>
                <w:sz w:val="22"/>
                <w:szCs w:val="22"/>
              </w:rPr>
            </w:pPr>
            <w:r w:rsidRPr="00FC26B0">
              <w:rPr>
                <w:sz w:val="22"/>
                <w:szCs w:val="22"/>
              </w:rPr>
              <w:t xml:space="preserve">The </w:t>
            </w:r>
            <w:r w:rsidR="00BF2686" w:rsidRPr="00FC26B0">
              <w:rPr>
                <w:sz w:val="22"/>
                <w:szCs w:val="22"/>
              </w:rPr>
              <w:t xml:space="preserve">Governance and Search </w:t>
            </w:r>
            <w:r w:rsidR="00707ACC" w:rsidRPr="00FC26B0">
              <w:rPr>
                <w:sz w:val="22"/>
                <w:szCs w:val="22"/>
              </w:rPr>
              <w:t>Committee</w:t>
            </w:r>
            <w:r w:rsidR="00197FFE" w:rsidRPr="00FC26B0">
              <w:rPr>
                <w:sz w:val="22"/>
                <w:szCs w:val="22"/>
              </w:rPr>
              <w:t xml:space="preserve"> </w:t>
            </w:r>
            <w:r w:rsidRPr="00FC26B0">
              <w:rPr>
                <w:b/>
                <w:bCs/>
                <w:sz w:val="22"/>
                <w:szCs w:val="22"/>
              </w:rPr>
              <w:t>MONITORED</w:t>
            </w:r>
            <w:r w:rsidRPr="00FC26B0">
              <w:rPr>
                <w:sz w:val="22"/>
                <w:szCs w:val="22"/>
              </w:rPr>
              <w:t xml:space="preserve"> </w:t>
            </w:r>
            <w:r w:rsidR="003A78C6" w:rsidRPr="00FC26B0">
              <w:rPr>
                <w:sz w:val="22"/>
                <w:szCs w:val="22"/>
              </w:rPr>
              <w:t>action taken and remaining to be taken in respect of Matters Arising from t</w:t>
            </w:r>
            <w:r w:rsidR="00D33E9E" w:rsidRPr="00FC26B0">
              <w:rPr>
                <w:sz w:val="22"/>
                <w:szCs w:val="22"/>
              </w:rPr>
              <w:t>he Minutes of previous meetings</w:t>
            </w:r>
            <w:r w:rsidR="00197FFE" w:rsidRPr="00FC26B0">
              <w:rPr>
                <w:sz w:val="22"/>
                <w:szCs w:val="22"/>
              </w:rPr>
              <w:t>.</w:t>
            </w:r>
          </w:p>
        </w:tc>
        <w:tc>
          <w:tcPr>
            <w:tcW w:w="1354" w:type="dxa"/>
          </w:tcPr>
          <w:p w:rsidR="00130B1E" w:rsidRPr="00FC26B0" w:rsidRDefault="00130B1E" w:rsidP="00FC26B0">
            <w:pPr>
              <w:jc w:val="both"/>
              <w:rPr>
                <w:b/>
                <w:sz w:val="22"/>
                <w:szCs w:val="22"/>
              </w:rPr>
            </w:pPr>
          </w:p>
        </w:tc>
      </w:tr>
      <w:tr w:rsidR="00BF570E" w:rsidRPr="00FC26B0" w:rsidTr="00E81C55">
        <w:trPr>
          <w:jc w:val="center"/>
        </w:trPr>
        <w:tc>
          <w:tcPr>
            <w:tcW w:w="767" w:type="dxa"/>
          </w:tcPr>
          <w:p w:rsidR="00C32AFE" w:rsidRPr="00FC26B0" w:rsidRDefault="00C32AFE" w:rsidP="00FC26B0">
            <w:pPr>
              <w:jc w:val="both"/>
              <w:rPr>
                <w:b/>
                <w:sz w:val="22"/>
                <w:szCs w:val="22"/>
              </w:rPr>
            </w:pPr>
          </w:p>
        </w:tc>
        <w:tc>
          <w:tcPr>
            <w:tcW w:w="8100" w:type="dxa"/>
          </w:tcPr>
          <w:p w:rsidR="00C32AFE" w:rsidRPr="00FC26B0" w:rsidRDefault="00C32AFE" w:rsidP="00FC26B0">
            <w:pPr>
              <w:jc w:val="both"/>
              <w:rPr>
                <w:sz w:val="22"/>
                <w:szCs w:val="22"/>
              </w:rPr>
            </w:pPr>
          </w:p>
        </w:tc>
        <w:tc>
          <w:tcPr>
            <w:tcW w:w="1354" w:type="dxa"/>
          </w:tcPr>
          <w:p w:rsidR="00C32AFE" w:rsidRPr="00FC26B0" w:rsidRDefault="00C32AFE" w:rsidP="00FC26B0">
            <w:pPr>
              <w:jc w:val="both"/>
              <w:rPr>
                <w:b/>
                <w:sz w:val="22"/>
                <w:szCs w:val="22"/>
              </w:rPr>
            </w:pPr>
          </w:p>
        </w:tc>
      </w:tr>
      <w:tr w:rsidR="00BF570E" w:rsidRPr="00FC26B0" w:rsidTr="00E81C55">
        <w:trPr>
          <w:jc w:val="center"/>
        </w:trPr>
        <w:tc>
          <w:tcPr>
            <w:tcW w:w="767" w:type="dxa"/>
          </w:tcPr>
          <w:p w:rsidR="00C32AFE" w:rsidRPr="00FC26B0" w:rsidRDefault="00197FFE" w:rsidP="00FC26B0">
            <w:pPr>
              <w:jc w:val="both"/>
              <w:rPr>
                <w:b/>
                <w:sz w:val="22"/>
                <w:szCs w:val="22"/>
              </w:rPr>
            </w:pPr>
            <w:r w:rsidRPr="00FC26B0">
              <w:rPr>
                <w:b/>
                <w:sz w:val="22"/>
                <w:szCs w:val="22"/>
              </w:rPr>
              <w:t>15</w:t>
            </w:r>
            <w:r w:rsidR="00D0531D" w:rsidRPr="00FC26B0">
              <w:rPr>
                <w:b/>
                <w:sz w:val="22"/>
                <w:szCs w:val="22"/>
              </w:rPr>
              <w:t>.5</w:t>
            </w:r>
          </w:p>
        </w:tc>
        <w:tc>
          <w:tcPr>
            <w:tcW w:w="8100" w:type="dxa"/>
          </w:tcPr>
          <w:p w:rsidR="00C32AFE" w:rsidRPr="00FC26B0" w:rsidRDefault="00C32AFE" w:rsidP="00FC26B0">
            <w:pPr>
              <w:jc w:val="both"/>
              <w:rPr>
                <w:sz w:val="22"/>
                <w:szCs w:val="22"/>
              </w:rPr>
            </w:pPr>
            <w:r w:rsidRPr="00FC26B0">
              <w:rPr>
                <w:b/>
                <w:sz w:val="22"/>
                <w:szCs w:val="22"/>
              </w:rPr>
              <w:t xml:space="preserve">Determination of </w:t>
            </w:r>
            <w:r w:rsidRPr="00FC26B0">
              <w:rPr>
                <w:b/>
                <w:bCs/>
                <w:sz w:val="22"/>
                <w:szCs w:val="22"/>
              </w:rPr>
              <w:t>Any Other Urgent Business</w:t>
            </w:r>
          </w:p>
        </w:tc>
        <w:tc>
          <w:tcPr>
            <w:tcW w:w="1354" w:type="dxa"/>
          </w:tcPr>
          <w:p w:rsidR="00C32AFE" w:rsidRPr="00FC26B0" w:rsidRDefault="00C32AFE" w:rsidP="00FC26B0">
            <w:pPr>
              <w:jc w:val="both"/>
              <w:rPr>
                <w:b/>
                <w:sz w:val="22"/>
                <w:szCs w:val="22"/>
              </w:rPr>
            </w:pPr>
          </w:p>
        </w:tc>
      </w:tr>
      <w:tr w:rsidR="00BF570E" w:rsidRPr="00FC26B0" w:rsidTr="00E81C55">
        <w:trPr>
          <w:jc w:val="center"/>
        </w:trPr>
        <w:tc>
          <w:tcPr>
            <w:tcW w:w="767" w:type="dxa"/>
          </w:tcPr>
          <w:p w:rsidR="00C32AFE" w:rsidRPr="00FC26B0" w:rsidRDefault="00C32AFE" w:rsidP="00FC26B0">
            <w:pPr>
              <w:pStyle w:val="NoSpacing"/>
              <w:jc w:val="both"/>
              <w:rPr>
                <w:b/>
                <w:sz w:val="22"/>
                <w:szCs w:val="22"/>
              </w:rPr>
            </w:pPr>
            <w:r w:rsidRPr="00FC26B0">
              <w:rPr>
                <w:b/>
                <w:sz w:val="22"/>
                <w:szCs w:val="22"/>
              </w:rPr>
              <w:t>i)</w:t>
            </w:r>
          </w:p>
        </w:tc>
        <w:tc>
          <w:tcPr>
            <w:tcW w:w="8100" w:type="dxa"/>
          </w:tcPr>
          <w:p w:rsidR="00C32AFE" w:rsidRPr="00FC26B0" w:rsidRDefault="00C32AFE" w:rsidP="00FC26B0">
            <w:pPr>
              <w:jc w:val="both"/>
              <w:rPr>
                <w:bCs/>
                <w:spacing w:val="-1"/>
                <w:sz w:val="22"/>
                <w:szCs w:val="22"/>
              </w:rPr>
            </w:pPr>
            <w:r w:rsidRPr="00FC26B0">
              <w:rPr>
                <w:bCs/>
                <w:spacing w:val="-1"/>
                <w:sz w:val="22"/>
                <w:szCs w:val="22"/>
              </w:rPr>
              <w:t xml:space="preserve">There </w:t>
            </w:r>
            <w:r w:rsidR="00D45A26" w:rsidRPr="00FC26B0">
              <w:rPr>
                <w:bCs/>
                <w:spacing w:val="-1"/>
                <w:sz w:val="22"/>
                <w:szCs w:val="22"/>
              </w:rPr>
              <w:t>was no other</w:t>
            </w:r>
            <w:r w:rsidRPr="00FC26B0">
              <w:rPr>
                <w:bCs/>
                <w:spacing w:val="-1"/>
                <w:sz w:val="22"/>
                <w:szCs w:val="22"/>
              </w:rPr>
              <w:t xml:space="preserve"> urgent business.</w:t>
            </w:r>
          </w:p>
        </w:tc>
        <w:tc>
          <w:tcPr>
            <w:tcW w:w="1354" w:type="dxa"/>
          </w:tcPr>
          <w:p w:rsidR="00C32AFE" w:rsidRPr="00FC26B0" w:rsidRDefault="00C32AFE" w:rsidP="00FC26B0">
            <w:pPr>
              <w:jc w:val="both"/>
              <w:rPr>
                <w:b/>
                <w:sz w:val="22"/>
                <w:szCs w:val="22"/>
              </w:rPr>
            </w:pPr>
          </w:p>
        </w:tc>
      </w:tr>
      <w:tr w:rsidR="00BF570E" w:rsidRPr="00FC26B0" w:rsidTr="00E81C55">
        <w:trPr>
          <w:trHeight w:val="226"/>
          <w:jc w:val="center"/>
        </w:trPr>
        <w:tc>
          <w:tcPr>
            <w:tcW w:w="767" w:type="dxa"/>
          </w:tcPr>
          <w:p w:rsidR="00F261B8" w:rsidRPr="00FC26B0" w:rsidRDefault="00F261B8" w:rsidP="00FC26B0">
            <w:pPr>
              <w:jc w:val="both"/>
              <w:rPr>
                <w:b/>
                <w:sz w:val="22"/>
                <w:szCs w:val="22"/>
              </w:rPr>
            </w:pPr>
          </w:p>
        </w:tc>
        <w:tc>
          <w:tcPr>
            <w:tcW w:w="8100" w:type="dxa"/>
          </w:tcPr>
          <w:p w:rsidR="00F261B8" w:rsidRPr="00FC26B0" w:rsidRDefault="00F261B8" w:rsidP="00FC26B0">
            <w:pPr>
              <w:jc w:val="both"/>
              <w:rPr>
                <w:b/>
                <w:bCs/>
                <w:sz w:val="22"/>
                <w:szCs w:val="22"/>
              </w:rPr>
            </w:pPr>
          </w:p>
        </w:tc>
        <w:tc>
          <w:tcPr>
            <w:tcW w:w="1354" w:type="dxa"/>
          </w:tcPr>
          <w:p w:rsidR="00F261B8" w:rsidRPr="00FC26B0" w:rsidRDefault="00F261B8" w:rsidP="00FC26B0">
            <w:pPr>
              <w:jc w:val="both"/>
              <w:rPr>
                <w:b/>
                <w:sz w:val="22"/>
                <w:szCs w:val="22"/>
              </w:rPr>
            </w:pPr>
          </w:p>
        </w:tc>
      </w:tr>
      <w:tr w:rsidR="00197FFE" w:rsidRPr="00FC26B0" w:rsidTr="00E81C55">
        <w:trPr>
          <w:trHeight w:val="226"/>
          <w:jc w:val="center"/>
        </w:trPr>
        <w:tc>
          <w:tcPr>
            <w:tcW w:w="767" w:type="dxa"/>
          </w:tcPr>
          <w:p w:rsidR="00197FFE" w:rsidRPr="00FC26B0" w:rsidRDefault="00197FFE" w:rsidP="00FC26B0">
            <w:pPr>
              <w:jc w:val="both"/>
              <w:rPr>
                <w:b/>
                <w:sz w:val="22"/>
                <w:szCs w:val="22"/>
              </w:rPr>
            </w:pPr>
            <w:r w:rsidRPr="00FC26B0">
              <w:rPr>
                <w:b/>
                <w:sz w:val="22"/>
                <w:szCs w:val="22"/>
              </w:rPr>
              <w:t>15.6</w:t>
            </w:r>
          </w:p>
        </w:tc>
        <w:tc>
          <w:tcPr>
            <w:tcW w:w="8100" w:type="dxa"/>
          </w:tcPr>
          <w:p w:rsidR="00197FFE" w:rsidRPr="00FC26B0" w:rsidRDefault="00197FFE" w:rsidP="00FC26B0">
            <w:pPr>
              <w:jc w:val="both"/>
              <w:rPr>
                <w:b/>
                <w:bCs/>
                <w:sz w:val="22"/>
                <w:szCs w:val="22"/>
              </w:rPr>
            </w:pPr>
            <w:r w:rsidRPr="00FC26B0">
              <w:rPr>
                <w:b/>
                <w:sz w:val="22"/>
                <w:szCs w:val="22"/>
              </w:rPr>
              <w:t>Governance and Search Committee Performance Review</w:t>
            </w:r>
          </w:p>
        </w:tc>
        <w:tc>
          <w:tcPr>
            <w:tcW w:w="1354" w:type="dxa"/>
          </w:tcPr>
          <w:p w:rsidR="00197FFE" w:rsidRPr="00FC26B0" w:rsidRDefault="00197FFE" w:rsidP="00FC26B0">
            <w:pPr>
              <w:jc w:val="both"/>
              <w:rPr>
                <w:b/>
                <w:sz w:val="22"/>
                <w:szCs w:val="22"/>
              </w:rPr>
            </w:pPr>
          </w:p>
        </w:tc>
      </w:tr>
      <w:tr w:rsidR="00197FFE" w:rsidRPr="00FC26B0" w:rsidTr="00E81C55">
        <w:trPr>
          <w:trHeight w:val="226"/>
          <w:jc w:val="center"/>
        </w:trPr>
        <w:tc>
          <w:tcPr>
            <w:tcW w:w="767" w:type="dxa"/>
          </w:tcPr>
          <w:p w:rsidR="00197FFE" w:rsidRPr="00FC26B0" w:rsidRDefault="00197FFE" w:rsidP="00FC26B0">
            <w:pPr>
              <w:jc w:val="both"/>
              <w:rPr>
                <w:b/>
                <w:sz w:val="22"/>
                <w:szCs w:val="22"/>
              </w:rPr>
            </w:pPr>
            <w:r w:rsidRPr="00FC26B0">
              <w:rPr>
                <w:b/>
                <w:sz w:val="22"/>
                <w:szCs w:val="22"/>
              </w:rPr>
              <w:t>i)</w:t>
            </w:r>
          </w:p>
        </w:tc>
        <w:tc>
          <w:tcPr>
            <w:tcW w:w="8100" w:type="dxa"/>
          </w:tcPr>
          <w:p w:rsidR="00197FFE" w:rsidRPr="00FC26B0" w:rsidRDefault="00197FFE" w:rsidP="00FC26B0">
            <w:pPr>
              <w:jc w:val="both"/>
              <w:rPr>
                <w:sz w:val="22"/>
                <w:szCs w:val="22"/>
              </w:rPr>
            </w:pPr>
            <w:r w:rsidRPr="00FC26B0">
              <w:rPr>
                <w:sz w:val="22"/>
                <w:szCs w:val="22"/>
              </w:rPr>
              <w:t xml:space="preserve">The papers included an assessment of compliance with the Terms of Reference, attendance information and comments made in meeting reflection discussions.  Members </w:t>
            </w:r>
            <w:r w:rsidR="00F072C7" w:rsidRPr="00FC26B0">
              <w:rPr>
                <w:sz w:val="22"/>
                <w:szCs w:val="22"/>
              </w:rPr>
              <w:t>debated the</w:t>
            </w:r>
            <w:r w:rsidRPr="00FC26B0">
              <w:rPr>
                <w:sz w:val="22"/>
                <w:szCs w:val="22"/>
              </w:rPr>
              <w:t xml:space="preserve"> one area of </w:t>
            </w:r>
            <w:r w:rsidR="00F072C7" w:rsidRPr="00FC26B0">
              <w:rPr>
                <w:sz w:val="22"/>
                <w:szCs w:val="22"/>
              </w:rPr>
              <w:t xml:space="preserve">potential </w:t>
            </w:r>
            <w:r w:rsidRPr="00FC26B0">
              <w:rPr>
                <w:sz w:val="22"/>
                <w:szCs w:val="22"/>
              </w:rPr>
              <w:t xml:space="preserve">non-compliance in Annex 1. “The Corporation also considers it important to reflect the community in its membership, including having a diverse membership and members from a variety of types of organisation.” </w:t>
            </w:r>
            <w:r w:rsidR="00F072C7" w:rsidRPr="00FC26B0">
              <w:rPr>
                <w:sz w:val="22"/>
                <w:szCs w:val="22"/>
              </w:rPr>
              <w:t xml:space="preserve">Members felt that the Governance and Search Committee did consider diversity important, but, despite wide advertising, had not found any suitably skilled diverse candidates to recommend for appointment.  </w:t>
            </w:r>
            <w:r w:rsidRPr="00FC26B0">
              <w:rPr>
                <w:sz w:val="22"/>
                <w:szCs w:val="22"/>
              </w:rPr>
              <w:t>Members recognise</w:t>
            </w:r>
            <w:r w:rsidR="00F072C7" w:rsidRPr="00FC26B0">
              <w:rPr>
                <w:sz w:val="22"/>
                <w:szCs w:val="22"/>
              </w:rPr>
              <w:t>d</w:t>
            </w:r>
            <w:r w:rsidRPr="00FC26B0">
              <w:rPr>
                <w:sz w:val="22"/>
                <w:szCs w:val="22"/>
              </w:rPr>
              <w:t xml:space="preserve"> that diversity ha</w:t>
            </w:r>
            <w:r w:rsidR="00F072C7" w:rsidRPr="00FC26B0">
              <w:rPr>
                <w:sz w:val="22"/>
                <w:szCs w:val="22"/>
              </w:rPr>
              <w:t>d</w:t>
            </w:r>
            <w:r w:rsidRPr="00FC26B0">
              <w:rPr>
                <w:sz w:val="22"/>
                <w:szCs w:val="22"/>
              </w:rPr>
              <w:t xml:space="preserve"> reduced rather than increased in 2018/19.</w:t>
            </w:r>
            <w:r w:rsidRPr="00FC26B0">
              <w:rPr>
                <w:b/>
                <w:sz w:val="22"/>
                <w:szCs w:val="22"/>
              </w:rPr>
              <w:t xml:space="preserve"> </w:t>
            </w:r>
            <w:r w:rsidRPr="00FC26B0">
              <w:rPr>
                <w:sz w:val="22"/>
                <w:szCs w:val="22"/>
              </w:rPr>
              <w:t>The need</w:t>
            </w:r>
            <w:r w:rsidR="0078510C">
              <w:rPr>
                <w:sz w:val="22"/>
                <w:szCs w:val="22"/>
              </w:rPr>
              <w:t xml:space="preserve"> </w:t>
            </w:r>
            <w:r w:rsidRPr="00FC26B0">
              <w:rPr>
                <w:sz w:val="22"/>
                <w:szCs w:val="22"/>
              </w:rPr>
              <w:lastRenderedPageBreak/>
              <w:t>to diversify remain</w:t>
            </w:r>
            <w:r w:rsidR="00F072C7" w:rsidRPr="00FC26B0">
              <w:rPr>
                <w:sz w:val="22"/>
                <w:szCs w:val="22"/>
              </w:rPr>
              <w:t>ed</w:t>
            </w:r>
            <w:r w:rsidRPr="00FC26B0">
              <w:rPr>
                <w:sz w:val="22"/>
                <w:szCs w:val="22"/>
              </w:rPr>
              <w:t xml:space="preserve"> an Area for Improvement on the Governance Improvement Plan</w:t>
            </w:r>
            <w:r w:rsidR="00F072C7" w:rsidRPr="00FC26B0">
              <w:rPr>
                <w:sz w:val="22"/>
                <w:szCs w:val="22"/>
              </w:rPr>
              <w:t xml:space="preserve"> and al</w:t>
            </w:r>
            <w:r w:rsidRPr="00FC26B0">
              <w:rPr>
                <w:sz w:val="22"/>
                <w:szCs w:val="22"/>
              </w:rPr>
              <w:t>l Members were aware of this</w:t>
            </w:r>
            <w:r w:rsidR="00F072C7" w:rsidRPr="00FC26B0">
              <w:rPr>
                <w:sz w:val="22"/>
                <w:szCs w:val="22"/>
              </w:rPr>
              <w:t>.</w:t>
            </w:r>
            <w:r w:rsidRPr="00FC26B0">
              <w:rPr>
                <w:sz w:val="22"/>
                <w:szCs w:val="22"/>
              </w:rPr>
              <w:t xml:space="preserve"> </w:t>
            </w:r>
          </w:p>
          <w:p w:rsidR="00197FFE" w:rsidRPr="00FC26B0" w:rsidRDefault="00197FFE" w:rsidP="00FC26B0">
            <w:pPr>
              <w:jc w:val="both"/>
              <w:rPr>
                <w:sz w:val="22"/>
                <w:szCs w:val="22"/>
              </w:rPr>
            </w:pPr>
          </w:p>
          <w:p w:rsidR="00197FFE" w:rsidRPr="00FC26B0" w:rsidRDefault="00197FFE" w:rsidP="00FC26B0">
            <w:pPr>
              <w:jc w:val="both"/>
              <w:rPr>
                <w:sz w:val="22"/>
                <w:szCs w:val="22"/>
              </w:rPr>
            </w:pPr>
            <w:r w:rsidRPr="00FC26B0">
              <w:rPr>
                <w:sz w:val="22"/>
                <w:szCs w:val="22"/>
              </w:rPr>
              <w:t xml:space="preserve">One change was proposed to the </w:t>
            </w:r>
            <w:r w:rsidR="00F072C7" w:rsidRPr="00FC26B0">
              <w:rPr>
                <w:sz w:val="22"/>
                <w:szCs w:val="22"/>
              </w:rPr>
              <w:t xml:space="preserve">Terms of Reference </w:t>
            </w:r>
            <w:r w:rsidRPr="00FC26B0">
              <w:rPr>
                <w:sz w:val="22"/>
                <w:szCs w:val="22"/>
              </w:rPr>
              <w:t xml:space="preserve">text in three places, </w:t>
            </w:r>
            <w:r w:rsidR="00F072C7" w:rsidRPr="00FC26B0">
              <w:rPr>
                <w:sz w:val="22"/>
                <w:szCs w:val="22"/>
              </w:rPr>
              <w:t>which Members agreed.</w:t>
            </w:r>
          </w:p>
        </w:tc>
        <w:tc>
          <w:tcPr>
            <w:tcW w:w="1354" w:type="dxa"/>
          </w:tcPr>
          <w:p w:rsidR="00197FFE" w:rsidRPr="00FC26B0" w:rsidRDefault="00197FFE" w:rsidP="00FC26B0">
            <w:pPr>
              <w:jc w:val="both"/>
              <w:rPr>
                <w:b/>
                <w:sz w:val="22"/>
                <w:szCs w:val="22"/>
              </w:rPr>
            </w:pPr>
          </w:p>
          <w:p w:rsidR="00F072C7" w:rsidRPr="00FC26B0" w:rsidRDefault="00F072C7" w:rsidP="00FC26B0">
            <w:pPr>
              <w:jc w:val="both"/>
              <w:rPr>
                <w:b/>
                <w:sz w:val="22"/>
                <w:szCs w:val="22"/>
              </w:rPr>
            </w:pPr>
          </w:p>
          <w:p w:rsidR="00F072C7" w:rsidRPr="00FC26B0" w:rsidRDefault="00F072C7" w:rsidP="00FC26B0">
            <w:pPr>
              <w:jc w:val="both"/>
              <w:rPr>
                <w:b/>
                <w:sz w:val="22"/>
                <w:szCs w:val="22"/>
              </w:rPr>
            </w:pPr>
          </w:p>
          <w:p w:rsidR="00F072C7" w:rsidRPr="00FC26B0" w:rsidRDefault="00F072C7" w:rsidP="00FC26B0">
            <w:pPr>
              <w:jc w:val="both"/>
              <w:rPr>
                <w:b/>
                <w:sz w:val="22"/>
                <w:szCs w:val="22"/>
              </w:rPr>
            </w:pPr>
          </w:p>
          <w:p w:rsidR="00F072C7" w:rsidRPr="00FC26B0" w:rsidRDefault="00F072C7" w:rsidP="00FC26B0">
            <w:pPr>
              <w:jc w:val="both"/>
              <w:rPr>
                <w:b/>
                <w:sz w:val="22"/>
                <w:szCs w:val="22"/>
              </w:rPr>
            </w:pPr>
          </w:p>
          <w:p w:rsidR="00F072C7" w:rsidRPr="00FC26B0" w:rsidRDefault="00F072C7" w:rsidP="00FC26B0">
            <w:pPr>
              <w:jc w:val="both"/>
              <w:rPr>
                <w:b/>
                <w:sz w:val="22"/>
                <w:szCs w:val="22"/>
              </w:rPr>
            </w:pPr>
          </w:p>
          <w:p w:rsidR="00F072C7" w:rsidRPr="00FC26B0" w:rsidRDefault="00F072C7" w:rsidP="00FC26B0">
            <w:pPr>
              <w:jc w:val="both"/>
              <w:rPr>
                <w:b/>
                <w:sz w:val="22"/>
                <w:szCs w:val="22"/>
              </w:rPr>
            </w:pPr>
          </w:p>
          <w:p w:rsidR="00F072C7" w:rsidRPr="00FC26B0" w:rsidRDefault="00F072C7" w:rsidP="00FC26B0">
            <w:pPr>
              <w:jc w:val="both"/>
              <w:rPr>
                <w:b/>
                <w:sz w:val="22"/>
                <w:szCs w:val="22"/>
              </w:rPr>
            </w:pPr>
          </w:p>
          <w:p w:rsidR="00F072C7" w:rsidRPr="00FC26B0" w:rsidRDefault="00F072C7" w:rsidP="00FC26B0">
            <w:pPr>
              <w:jc w:val="both"/>
              <w:rPr>
                <w:b/>
                <w:sz w:val="22"/>
                <w:szCs w:val="22"/>
              </w:rPr>
            </w:pPr>
          </w:p>
          <w:p w:rsidR="00F072C7" w:rsidRPr="00FC26B0" w:rsidRDefault="00F072C7" w:rsidP="00FC26B0">
            <w:pPr>
              <w:jc w:val="both"/>
              <w:rPr>
                <w:b/>
                <w:sz w:val="22"/>
                <w:szCs w:val="22"/>
              </w:rPr>
            </w:pPr>
          </w:p>
          <w:p w:rsidR="00F072C7" w:rsidRPr="00FC26B0" w:rsidRDefault="00F072C7" w:rsidP="00FC26B0">
            <w:pPr>
              <w:jc w:val="both"/>
              <w:rPr>
                <w:b/>
                <w:sz w:val="22"/>
                <w:szCs w:val="22"/>
              </w:rPr>
            </w:pPr>
          </w:p>
          <w:p w:rsidR="00F072C7" w:rsidRPr="00FC26B0" w:rsidRDefault="00F072C7" w:rsidP="00FC26B0">
            <w:pPr>
              <w:jc w:val="both"/>
              <w:rPr>
                <w:b/>
                <w:sz w:val="22"/>
                <w:szCs w:val="22"/>
              </w:rPr>
            </w:pPr>
          </w:p>
          <w:p w:rsidR="00F072C7" w:rsidRPr="00FC26B0" w:rsidRDefault="00F072C7" w:rsidP="00FC26B0">
            <w:pPr>
              <w:jc w:val="both"/>
              <w:rPr>
                <w:b/>
                <w:sz w:val="22"/>
                <w:szCs w:val="22"/>
              </w:rPr>
            </w:pPr>
          </w:p>
        </w:tc>
      </w:tr>
      <w:tr w:rsidR="00197FFE" w:rsidRPr="00FC26B0" w:rsidTr="00E81C55">
        <w:trPr>
          <w:trHeight w:val="226"/>
          <w:jc w:val="center"/>
        </w:trPr>
        <w:tc>
          <w:tcPr>
            <w:tcW w:w="767" w:type="dxa"/>
          </w:tcPr>
          <w:p w:rsidR="00197FFE" w:rsidRPr="00FC26B0" w:rsidRDefault="00197FFE" w:rsidP="00FC26B0">
            <w:pPr>
              <w:jc w:val="both"/>
              <w:rPr>
                <w:b/>
                <w:sz w:val="22"/>
                <w:szCs w:val="22"/>
              </w:rPr>
            </w:pPr>
          </w:p>
        </w:tc>
        <w:tc>
          <w:tcPr>
            <w:tcW w:w="8100" w:type="dxa"/>
          </w:tcPr>
          <w:p w:rsidR="00197FFE" w:rsidRPr="00FC26B0" w:rsidRDefault="00197FFE" w:rsidP="00FC26B0">
            <w:pPr>
              <w:pStyle w:val="ListParagraph"/>
              <w:ind w:left="0"/>
              <w:jc w:val="both"/>
              <w:rPr>
                <w:b/>
                <w:sz w:val="22"/>
                <w:szCs w:val="22"/>
              </w:rPr>
            </w:pPr>
          </w:p>
        </w:tc>
        <w:tc>
          <w:tcPr>
            <w:tcW w:w="1354" w:type="dxa"/>
          </w:tcPr>
          <w:p w:rsidR="00197FFE" w:rsidRPr="00FC26B0" w:rsidRDefault="00197FFE" w:rsidP="00FC26B0">
            <w:pPr>
              <w:jc w:val="both"/>
              <w:rPr>
                <w:b/>
                <w:sz w:val="22"/>
                <w:szCs w:val="22"/>
              </w:rPr>
            </w:pPr>
          </w:p>
        </w:tc>
      </w:tr>
      <w:tr w:rsidR="00197FFE" w:rsidRPr="00FC26B0" w:rsidTr="00E81C55">
        <w:trPr>
          <w:trHeight w:val="226"/>
          <w:jc w:val="center"/>
        </w:trPr>
        <w:tc>
          <w:tcPr>
            <w:tcW w:w="767" w:type="dxa"/>
          </w:tcPr>
          <w:p w:rsidR="00197FFE" w:rsidRPr="00FC26B0" w:rsidRDefault="00197FFE" w:rsidP="00FC26B0">
            <w:pPr>
              <w:jc w:val="both"/>
              <w:rPr>
                <w:b/>
                <w:sz w:val="22"/>
                <w:szCs w:val="22"/>
              </w:rPr>
            </w:pPr>
            <w:r w:rsidRPr="00FC26B0">
              <w:rPr>
                <w:b/>
                <w:sz w:val="22"/>
                <w:szCs w:val="22"/>
              </w:rPr>
              <w:t>ii)</w:t>
            </w:r>
          </w:p>
        </w:tc>
        <w:tc>
          <w:tcPr>
            <w:tcW w:w="8100" w:type="dxa"/>
          </w:tcPr>
          <w:p w:rsidR="00197FFE" w:rsidRPr="00FC26B0" w:rsidRDefault="00197FFE" w:rsidP="00FC26B0">
            <w:pPr>
              <w:contextualSpacing/>
              <w:jc w:val="both"/>
              <w:rPr>
                <w:sz w:val="22"/>
                <w:szCs w:val="22"/>
              </w:rPr>
            </w:pPr>
            <w:r w:rsidRPr="00FC26B0">
              <w:rPr>
                <w:sz w:val="22"/>
                <w:szCs w:val="22"/>
              </w:rPr>
              <w:t>Governance and Search</w:t>
            </w:r>
            <w:r w:rsidRPr="00FC26B0">
              <w:rPr>
                <w:b/>
                <w:sz w:val="22"/>
                <w:szCs w:val="22"/>
              </w:rPr>
              <w:t xml:space="preserve"> </w:t>
            </w:r>
            <w:r w:rsidRPr="00FC26B0">
              <w:rPr>
                <w:sz w:val="22"/>
                <w:szCs w:val="22"/>
              </w:rPr>
              <w:t>Committee Members’ attendance was at 71% in 201</w:t>
            </w:r>
            <w:r w:rsidR="00F072C7" w:rsidRPr="00FC26B0">
              <w:rPr>
                <w:sz w:val="22"/>
                <w:szCs w:val="22"/>
              </w:rPr>
              <w:t>8</w:t>
            </w:r>
            <w:r w:rsidRPr="00FC26B0">
              <w:rPr>
                <w:sz w:val="22"/>
                <w:szCs w:val="22"/>
              </w:rPr>
              <w:t>/1</w:t>
            </w:r>
            <w:r w:rsidR="00F072C7" w:rsidRPr="00FC26B0">
              <w:rPr>
                <w:sz w:val="22"/>
                <w:szCs w:val="22"/>
              </w:rPr>
              <w:t>9</w:t>
            </w:r>
            <w:r w:rsidRPr="00FC26B0">
              <w:rPr>
                <w:sz w:val="22"/>
                <w:szCs w:val="22"/>
              </w:rPr>
              <w:t xml:space="preserve"> (three meetings), compared with 84% in 2017/18 (four meetings).  Individual attendance varied from 50 – 100% in both years. Attendance was therefore significantly below both the prior year and the overall Corporation target. </w:t>
            </w:r>
            <w:r w:rsidR="00F072C7" w:rsidRPr="00FC26B0">
              <w:rPr>
                <w:sz w:val="22"/>
                <w:szCs w:val="22"/>
              </w:rPr>
              <w:t xml:space="preserve">Members commented that the low numbers of Members and meetings meant that each single absence had a significant impact and discussed whether there were ways to improve </w:t>
            </w:r>
            <w:r w:rsidR="00932D4C" w:rsidRPr="00FC26B0">
              <w:rPr>
                <w:sz w:val="22"/>
                <w:szCs w:val="22"/>
              </w:rPr>
              <w:t xml:space="preserve">individual </w:t>
            </w:r>
            <w:r w:rsidR="00F072C7" w:rsidRPr="00FC26B0">
              <w:rPr>
                <w:sz w:val="22"/>
                <w:szCs w:val="22"/>
              </w:rPr>
              <w:t>attendance.</w:t>
            </w:r>
            <w:r w:rsidR="00932D4C" w:rsidRPr="00FC26B0">
              <w:rPr>
                <w:sz w:val="22"/>
                <w:szCs w:val="22"/>
              </w:rPr>
              <w:t xml:space="preserve">  </w:t>
            </w:r>
            <w:r w:rsidRPr="00FC26B0">
              <w:rPr>
                <w:sz w:val="22"/>
                <w:szCs w:val="22"/>
              </w:rPr>
              <w:t xml:space="preserve">Members were satisfied with the work carried out throughout the year. </w:t>
            </w:r>
          </w:p>
        </w:tc>
        <w:tc>
          <w:tcPr>
            <w:tcW w:w="1354" w:type="dxa"/>
          </w:tcPr>
          <w:p w:rsidR="00197FFE" w:rsidRPr="00FC26B0" w:rsidRDefault="00197FFE" w:rsidP="00FC26B0">
            <w:pPr>
              <w:jc w:val="both"/>
              <w:rPr>
                <w:b/>
                <w:sz w:val="22"/>
                <w:szCs w:val="22"/>
              </w:rPr>
            </w:pPr>
          </w:p>
        </w:tc>
      </w:tr>
      <w:tr w:rsidR="00197FFE" w:rsidRPr="00FC26B0" w:rsidTr="00E81C55">
        <w:trPr>
          <w:trHeight w:val="226"/>
          <w:jc w:val="center"/>
        </w:trPr>
        <w:tc>
          <w:tcPr>
            <w:tcW w:w="767" w:type="dxa"/>
          </w:tcPr>
          <w:p w:rsidR="00197FFE" w:rsidRPr="00FC26B0" w:rsidRDefault="00197FFE" w:rsidP="00FC26B0">
            <w:pPr>
              <w:jc w:val="both"/>
              <w:rPr>
                <w:b/>
                <w:sz w:val="22"/>
                <w:szCs w:val="22"/>
              </w:rPr>
            </w:pPr>
          </w:p>
        </w:tc>
        <w:tc>
          <w:tcPr>
            <w:tcW w:w="8100" w:type="dxa"/>
          </w:tcPr>
          <w:p w:rsidR="00197FFE" w:rsidRPr="00FC26B0" w:rsidRDefault="00197FFE" w:rsidP="00FC26B0">
            <w:pPr>
              <w:pStyle w:val="ListParagraph"/>
              <w:ind w:left="668"/>
              <w:jc w:val="both"/>
              <w:rPr>
                <w:sz w:val="22"/>
                <w:szCs w:val="22"/>
              </w:rPr>
            </w:pPr>
          </w:p>
        </w:tc>
        <w:tc>
          <w:tcPr>
            <w:tcW w:w="1354" w:type="dxa"/>
          </w:tcPr>
          <w:p w:rsidR="00197FFE" w:rsidRPr="00FC26B0" w:rsidRDefault="00197FFE" w:rsidP="00FC26B0">
            <w:pPr>
              <w:jc w:val="both"/>
              <w:rPr>
                <w:b/>
                <w:sz w:val="22"/>
                <w:szCs w:val="22"/>
              </w:rPr>
            </w:pPr>
          </w:p>
        </w:tc>
      </w:tr>
      <w:tr w:rsidR="00197FFE" w:rsidRPr="00FC26B0" w:rsidTr="00E81C55">
        <w:trPr>
          <w:trHeight w:val="226"/>
          <w:jc w:val="center"/>
        </w:trPr>
        <w:tc>
          <w:tcPr>
            <w:tcW w:w="767" w:type="dxa"/>
          </w:tcPr>
          <w:p w:rsidR="00197FFE" w:rsidRPr="00FC26B0" w:rsidRDefault="00197FFE" w:rsidP="00FC26B0">
            <w:pPr>
              <w:jc w:val="both"/>
              <w:rPr>
                <w:b/>
                <w:sz w:val="22"/>
                <w:szCs w:val="22"/>
              </w:rPr>
            </w:pPr>
            <w:r w:rsidRPr="00FC26B0">
              <w:rPr>
                <w:b/>
                <w:sz w:val="22"/>
                <w:szCs w:val="22"/>
              </w:rPr>
              <w:t>iii)</w:t>
            </w:r>
          </w:p>
        </w:tc>
        <w:tc>
          <w:tcPr>
            <w:tcW w:w="8100" w:type="dxa"/>
          </w:tcPr>
          <w:p w:rsidR="00197FFE" w:rsidRPr="00FC26B0" w:rsidRDefault="00197FFE" w:rsidP="00FC26B0">
            <w:pPr>
              <w:jc w:val="both"/>
              <w:rPr>
                <w:bCs/>
                <w:sz w:val="22"/>
                <w:szCs w:val="22"/>
              </w:rPr>
            </w:pPr>
            <w:r w:rsidRPr="00FC26B0">
              <w:rPr>
                <w:bCs/>
                <w:sz w:val="22"/>
                <w:szCs w:val="22"/>
              </w:rPr>
              <w:t>The Governance and Search Committee:</w:t>
            </w:r>
          </w:p>
          <w:p w:rsidR="00197FFE" w:rsidRPr="00FC26B0" w:rsidRDefault="00197FFE" w:rsidP="00FC26B0">
            <w:pPr>
              <w:pStyle w:val="ListParagraph"/>
              <w:numPr>
                <w:ilvl w:val="0"/>
                <w:numId w:val="5"/>
              </w:numPr>
              <w:jc w:val="both"/>
              <w:rPr>
                <w:b/>
                <w:bCs/>
                <w:sz w:val="22"/>
                <w:szCs w:val="22"/>
              </w:rPr>
            </w:pPr>
            <w:r w:rsidRPr="00FC26B0">
              <w:rPr>
                <w:b/>
                <w:sz w:val="22"/>
                <w:szCs w:val="22"/>
              </w:rPr>
              <w:t xml:space="preserve">MONITORED </w:t>
            </w:r>
            <w:r w:rsidRPr="00FC26B0">
              <w:rPr>
                <w:sz w:val="22"/>
                <w:szCs w:val="22"/>
              </w:rPr>
              <w:t>the performance of the Governance and Search Committee in 2018/19 and concluded that it</w:t>
            </w:r>
            <w:r w:rsidR="00932D4C" w:rsidRPr="00FC26B0">
              <w:rPr>
                <w:sz w:val="22"/>
                <w:szCs w:val="22"/>
              </w:rPr>
              <w:t>s work had been</w:t>
            </w:r>
            <w:r w:rsidRPr="00FC26B0">
              <w:rPr>
                <w:sz w:val="22"/>
                <w:szCs w:val="22"/>
              </w:rPr>
              <w:t xml:space="preserve"> effective</w:t>
            </w:r>
            <w:r w:rsidR="00932D4C" w:rsidRPr="00FC26B0">
              <w:rPr>
                <w:sz w:val="22"/>
                <w:szCs w:val="22"/>
              </w:rPr>
              <w:t>, although it had not been able to recommend appointments which increased diversity</w:t>
            </w:r>
            <w:r w:rsidRPr="00FC26B0">
              <w:rPr>
                <w:sz w:val="22"/>
                <w:szCs w:val="22"/>
              </w:rPr>
              <w:t>.</w:t>
            </w:r>
          </w:p>
        </w:tc>
        <w:tc>
          <w:tcPr>
            <w:tcW w:w="1354" w:type="dxa"/>
          </w:tcPr>
          <w:p w:rsidR="00197FFE" w:rsidRPr="00FC26B0" w:rsidRDefault="00197FFE" w:rsidP="00FC26B0">
            <w:pPr>
              <w:jc w:val="both"/>
              <w:rPr>
                <w:b/>
                <w:sz w:val="22"/>
                <w:szCs w:val="22"/>
              </w:rPr>
            </w:pPr>
          </w:p>
        </w:tc>
      </w:tr>
      <w:tr w:rsidR="00197FFE" w:rsidRPr="00FC26B0" w:rsidTr="00E81C55">
        <w:trPr>
          <w:trHeight w:val="226"/>
          <w:jc w:val="center"/>
        </w:trPr>
        <w:tc>
          <w:tcPr>
            <w:tcW w:w="767" w:type="dxa"/>
          </w:tcPr>
          <w:p w:rsidR="00197FFE" w:rsidRPr="00FC26B0" w:rsidRDefault="00197FFE" w:rsidP="00FC26B0">
            <w:pPr>
              <w:jc w:val="both"/>
              <w:rPr>
                <w:b/>
                <w:sz w:val="22"/>
                <w:szCs w:val="22"/>
              </w:rPr>
            </w:pPr>
          </w:p>
        </w:tc>
        <w:tc>
          <w:tcPr>
            <w:tcW w:w="8100" w:type="dxa"/>
          </w:tcPr>
          <w:p w:rsidR="00197FFE" w:rsidRPr="00FC26B0" w:rsidRDefault="00197FFE" w:rsidP="00FC26B0">
            <w:pPr>
              <w:pStyle w:val="ListParagraph"/>
              <w:numPr>
                <w:ilvl w:val="0"/>
                <w:numId w:val="7"/>
              </w:numPr>
              <w:jc w:val="both"/>
              <w:rPr>
                <w:b/>
                <w:sz w:val="22"/>
                <w:szCs w:val="22"/>
              </w:rPr>
            </w:pPr>
            <w:r w:rsidRPr="00FC26B0">
              <w:rPr>
                <w:b/>
                <w:sz w:val="22"/>
                <w:szCs w:val="22"/>
              </w:rPr>
              <w:t>REVIEWED</w:t>
            </w:r>
            <w:r w:rsidRPr="00FC26B0">
              <w:rPr>
                <w:sz w:val="22"/>
                <w:szCs w:val="22"/>
              </w:rPr>
              <w:t xml:space="preserve"> the Terms of Reference for the Governance and Search Committee and </w:t>
            </w:r>
            <w:r w:rsidRPr="00FC26B0">
              <w:rPr>
                <w:b/>
                <w:sz w:val="22"/>
                <w:szCs w:val="22"/>
              </w:rPr>
              <w:t>AGREED TO RECOMMEND</w:t>
            </w:r>
            <w:r w:rsidRPr="00FC26B0">
              <w:rPr>
                <w:sz w:val="22"/>
                <w:szCs w:val="22"/>
              </w:rPr>
              <w:t xml:space="preserve"> the following changes to the Corporation for approval on 17 December 2019:</w:t>
            </w:r>
          </w:p>
          <w:p w:rsidR="00197FFE" w:rsidRPr="00FC26B0" w:rsidRDefault="00197FFE" w:rsidP="00FC26B0">
            <w:pPr>
              <w:ind w:left="360"/>
              <w:jc w:val="both"/>
              <w:rPr>
                <w:b/>
                <w:sz w:val="22"/>
                <w:szCs w:val="22"/>
              </w:rPr>
            </w:pPr>
            <w:r w:rsidRPr="00FC26B0">
              <w:rPr>
                <w:sz w:val="22"/>
                <w:szCs w:val="22"/>
              </w:rPr>
              <w:t>The addition of ‘</w:t>
            </w:r>
            <w:r w:rsidRPr="00FC26B0">
              <w:rPr>
                <w:rFonts w:eastAsia="Calibri"/>
                <w:sz w:val="22"/>
                <w:szCs w:val="22"/>
              </w:rPr>
              <w:t xml:space="preserve">the </w:t>
            </w:r>
            <w:r w:rsidRPr="00FC26B0">
              <w:rPr>
                <w:sz w:val="22"/>
                <w:szCs w:val="22"/>
              </w:rPr>
              <w:t>Office for Students “Fit and Proper Person” Criteria’ to the eligibility declaration sections in Annexes 1, 2 and 3.</w:t>
            </w:r>
          </w:p>
        </w:tc>
        <w:tc>
          <w:tcPr>
            <w:tcW w:w="1354" w:type="dxa"/>
          </w:tcPr>
          <w:p w:rsidR="00197FFE" w:rsidRPr="00FC26B0" w:rsidRDefault="00197FFE" w:rsidP="00FC26B0">
            <w:pPr>
              <w:jc w:val="both"/>
              <w:rPr>
                <w:b/>
                <w:sz w:val="22"/>
                <w:szCs w:val="22"/>
              </w:rPr>
            </w:pPr>
          </w:p>
          <w:p w:rsidR="00197FFE" w:rsidRPr="00FC26B0" w:rsidRDefault="00197FFE" w:rsidP="00FC26B0">
            <w:pPr>
              <w:jc w:val="both"/>
              <w:rPr>
                <w:b/>
                <w:sz w:val="22"/>
                <w:szCs w:val="22"/>
              </w:rPr>
            </w:pPr>
            <w:r w:rsidRPr="00FC26B0">
              <w:rPr>
                <w:b/>
                <w:sz w:val="22"/>
                <w:szCs w:val="22"/>
              </w:rPr>
              <w:t>CC</w:t>
            </w:r>
          </w:p>
        </w:tc>
      </w:tr>
      <w:tr w:rsidR="00197FFE" w:rsidRPr="00FC26B0" w:rsidTr="00E81C55">
        <w:trPr>
          <w:trHeight w:val="226"/>
          <w:jc w:val="center"/>
        </w:trPr>
        <w:tc>
          <w:tcPr>
            <w:tcW w:w="767" w:type="dxa"/>
          </w:tcPr>
          <w:p w:rsidR="00197FFE" w:rsidRPr="00FC26B0" w:rsidRDefault="00197FFE" w:rsidP="00FC26B0">
            <w:pPr>
              <w:jc w:val="both"/>
              <w:rPr>
                <w:b/>
                <w:sz w:val="22"/>
                <w:szCs w:val="22"/>
              </w:rPr>
            </w:pPr>
          </w:p>
        </w:tc>
        <w:tc>
          <w:tcPr>
            <w:tcW w:w="8100" w:type="dxa"/>
          </w:tcPr>
          <w:p w:rsidR="00197FFE" w:rsidRPr="00FC26B0" w:rsidRDefault="00197FFE" w:rsidP="00FC26B0">
            <w:pPr>
              <w:pStyle w:val="ListParagraph"/>
              <w:ind w:left="360"/>
              <w:jc w:val="both"/>
              <w:rPr>
                <w:b/>
                <w:sz w:val="22"/>
                <w:szCs w:val="22"/>
              </w:rPr>
            </w:pPr>
          </w:p>
        </w:tc>
        <w:tc>
          <w:tcPr>
            <w:tcW w:w="1354" w:type="dxa"/>
          </w:tcPr>
          <w:p w:rsidR="00197FFE" w:rsidRPr="00FC26B0" w:rsidRDefault="00197FFE" w:rsidP="00FC26B0">
            <w:pPr>
              <w:jc w:val="both"/>
              <w:rPr>
                <w:b/>
                <w:sz w:val="22"/>
                <w:szCs w:val="22"/>
              </w:rPr>
            </w:pPr>
          </w:p>
        </w:tc>
      </w:tr>
      <w:tr w:rsidR="00BF570E" w:rsidRPr="00FC26B0" w:rsidTr="00E81C55">
        <w:trPr>
          <w:trHeight w:val="226"/>
          <w:jc w:val="center"/>
        </w:trPr>
        <w:tc>
          <w:tcPr>
            <w:tcW w:w="767" w:type="dxa"/>
          </w:tcPr>
          <w:p w:rsidR="00F261B8" w:rsidRPr="00FC26B0" w:rsidRDefault="00197FFE" w:rsidP="00FC26B0">
            <w:pPr>
              <w:jc w:val="both"/>
              <w:rPr>
                <w:b/>
                <w:sz w:val="22"/>
                <w:szCs w:val="22"/>
              </w:rPr>
            </w:pPr>
            <w:r w:rsidRPr="00FC26B0">
              <w:rPr>
                <w:sz w:val="22"/>
                <w:szCs w:val="22"/>
                <w:lang w:eastAsia="en-US"/>
              </w:rPr>
              <w:br w:type="page"/>
            </w:r>
            <w:r w:rsidRPr="00FC26B0">
              <w:rPr>
                <w:b/>
                <w:sz w:val="22"/>
                <w:szCs w:val="22"/>
              </w:rPr>
              <w:t>15.7</w:t>
            </w:r>
          </w:p>
        </w:tc>
        <w:tc>
          <w:tcPr>
            <w:tcW w:w="8100" w:type="dxa"/>
          </w:tcPr>
          <w:p w:rsidR="00F261B8" w:rsidRPr="00FC26B0" w:rsidRDefault="00F261B8" w:rsidP="00FC26B0">
            <w:pPr>
              <w:jc w:val="both"/>
              <w:rPr>
                <w:sz w:val="22"/>
                <w:szCs w:val="22"/>
              </w:rPr>
            </w:pPr>
            <w:r w:rsidRPr="00FC26B0">
              <w:rPr>
                <w:b/>
                <w:sz w:val="22"/>
                <w:szCs w:val="22"/>
              </w:rPr>
              <w:t xml:space="preserve">Corporation Membership </w:t>
            </w:r>
          </w:p>
        </w:tc>
        <w:tc>
          <w:tcPr>
            <w:tcW w:w="1354" w:type="dxa"/>
          </w:tcPr>
          <w:p w:rsidR="00F261B8" w:rsidRPr="00FC26B0" w:rsidRDefault="00F261B8" w:rsidP="00FC26B0">
            <w:pPr>
              <w:jc w:val="both"/>
              <w:rPr>
                <w:b/>
                <w:sz w:val="22"/>
                <w:szCs w:val="22"/>
              </w:rPr>
            </w:pPr>
          </w:p>
        </w:tc>
      </w:tr>
      <w:tr w:rsidR="00BF570E" w:rsidRPr="00FC26B0" w:rsidTr="00E81C55">
        <w:trPr>
          <w:trHeight w:val="226"/>
          <w:jc w:val="center"/>
        </w:trPr>
        <w:tc>
          <w:tcPr>
            <w:tcW w:w="767" w:type="dxa"/>
          </w:tcPr>
          <w:p w:rsidR="005F6DE2" w:rsidRPr="00FC26B0" w:rsidRDefault="005F6DE2" w:rsidP="00FC26B0">
            <w:pPr>
              <w:jc w:val="both"/>
              <w:rPr>
                <w:b/>
                <w:sz w:val="22"/>
                <w:szCs w:val="22"/>
              </w:rPr>
            </w:pPr>
            <w:r w:rsidRPr="00FC26B0">
              <w:rPr>
                <w:b/>
                <w:sz w:val="22"/>
                <w:szCs w:val="22"/>
              </w:rPr>
              <w:t>i)</w:t>
            </w:r>
          </w:p>
        </w:tc>
        <w:tc>
          <w:tcPr>
            <w:tcW w:w="8100" w:type="dxa"/>
          </w:tcPr>
          <w:p w:rsidR="005F6DE2" w:rsidRPr="00FC26B0" w:rsidRDefault="00197FFE" w:rsidP="00FC26B0">
            <w:pPr>
              <w:pStyle w:val="NoSpacing"/>
              <w:jc w:val="both"/>
              <w:rPr>
                <w:sz w:val="22"/>
                <w:szCs w:val="22"/>
              </w:rPr>
            </w:pPr>
            <w:r w:rsidRPr="00FC26B0">
              <w:rPr>
                <w:sz w:val="22"/>
                <w:szCs w:val="22"/>
              </w:rPr>
              <w:t>The</w:t>
            </w:r>
            <w:r w:rsidR="001B5FB6" w:rsidRPr="00FC26B0">
              <w:rPr>
                <w:sz w:val="22"/>
                <w:szCs w:val="22"/>
              </w:rPr>
              <w:t xml:space="preserve"> Corporation </w:t>
            </w:r>
            <w:r w:rsidRPr="00FC26B0">
              <w:rPr>
                <w:sz w:val="22"/>
                <w:szCs w:val="22"/>
              </w:rPr>
              <w:t>stood</w:t>
            </w:r>
            <w:r w:rsidR="00D40C7B" w:rsidRPr="00FC26B0">
              <w:rPr>
                <w:sz w:val="22"/>
                <w:szCs w:val="22"/>
              </w:rPr>
              <w:t xml:space="preserve"> at</w:t>
            </w:r>
            <w:r w:rsidRPr="00FC26B0">
              <w:rPr>
                <w:sz w:val="22"/>
                <w:szCs w:val="22"/>
              </w:rPr>
              <w:t xml:space="preserve"> 16</w:t>
            </w:r>
            <w:r w:rsidR="001B5FB6" w:rsidRPr="00FC26B0">
              <w:rPr>
                <w:sz w:val="22"/>
                <w:szCs w:val="22"/>
              </w:rPr>
              <w:t xml:space="preserve"> Members, </w:t>
            </w:r>
            <w:r w:rsidRPr="00FC26B0">
              <w:rPr>
                <w:sz w:val="22"/>
                <w:szCs w:val="22"/>
              </w:rPr>
              <w:t>with the Student Governor election underway and one unexpected vacancy</w:t>
            </w:r>
            <w:r w:rsidR="00932D4C" w:rsidRPr="00FC26B0">
              <w:rPr>
                <w:sz w:val="22"/>
                <w:szCs w:val="22"/>
              </w:rPr>
              <w:t xml:space="preserve"> to fill</w:t>
            </w:r>
            <w:r w:rsidRPr="00FC26B0">
              <w:rPr>
                <w:sz w:val="22"/>
                <w:szCs w:val="22"/>
              </w:rPr>
              <w:t xml:space="preserve">.  Three planned vacancies </w:t>
            </w:r>
            <w:r w:rsidR="00932D4C" w:rsidRPr="00FC26B0">
              <w:rPr>
                <w:sz w:val="22"/>
                <w:szCs w:val="22"/>
              </w:rPr>
              <w:t xml:space="preserve">would </w:t>
            </w:r>
            <w:r w:rsidRPr="00FC26B0">
              <w:rPr>
                <w:sz w:val="22"/>
                <w:szCs w:val="22"/>
              </w:rPr>
              <w:t xml:space="preserve">arise </w:t>
            </w:r>
            <w:r w:rsidR="00932D4C" w:rsidRPr="00FC26B0">
              <w:rPr>
                <w:sz w:val="22"/>
                <w:szCs w:val="22"/>
              </w:rPr>
              <w:t>at the end of</w:t>
            </w:r>
            <w:r w:rsidRPr="00FC26B0">
              <w:rPr>
                <w:sz w:val="22"/>
                <w:szCs w:val="22"/>
              </w:rPr>
              <w:t xml:space="preserve"> </w:t>
            </w:r>
            <w:r w:rsidR="00932D4C" w:rsidRPr="00FC26B0">
              <w:rPr>
                <w:sz w:val="22"/>
                <w:szCs w:val="22"/>
              </w:rPr>
              <w:t>the</w:t>
            </w:r>
            <w:r w:rsidRPr="00FC26B0">
              <w:rPr>
                <w:sz w:val="22"/>
                <w:szCs w:val="22"/>
              </w:rPr>
              <w:t xml:space="preserve"> year.  Paul McCunn would complete his second and final Term of Office; Fiona Hellowell and Gary Woodman would complete their first Terms of Office but were eligible for a second term, subject to Governance and Search Committee consideration and recommendation.</w:t>
            </w:r>
            <w:r w:rsidR="00932D4C" w:rsidRPr="00FC26B0">
              <w:rPr>
                <w:sz w:val="22"/>
                <w:szCs w:val="22"/>
              </w:rPr>
              <w:t xml:space="preserve"> Both had expressed an interest in serving for a second term, should they be recommended for appointment.</w:t>
            </w:r>
            <w:r w:rsidR="00C7494A" w:rsidRPr="00FC26B0">
              <w:rPr>
                <w:sz w:val="22"/>
                <w:szCs w:val="22"/>
              </w:rPr>
              <w:t xml:space="preserve">  Paul McCunn was the Remuneration Committee Chair and a Director of Molinna Ltd and those posts would need to be filled at the end of the year.</w:t>
            </w:r>
          </w:p>
          <w:p w:rsidR="00C7494A" w:rsidRPr="00FC26B0" w:rsidRDefault="00C7494A" w:rsidP="00FC26B0">
            <w:pPr>
              <w:pStyle w:val="NoSpacing"/>
              <w:jc w:val="both"/>
              <w:rPr>
                <w:sz w:val="22"/>
                <w:szCs w:val="22"/>
              </w:rPr>
            </w:pPr>
          </w:p>
          <w:p w:rsidR="00C7494A" w:rsidRPr="00FC26B0" w:rsidRDefault="00C7494A" w:rsidP="00FC26B0">
            <w:pPr>
              <w:pStyle w:val="NoSpacing"/>
              <w:jc w:val="both"/>
              <w:rPr>
                <w:sz w:val="22"/>
                <w:szCs w:val="22"/>
              </w:rPr>
            </w:pPr>
            <w:r w:rsidRPr="00FC26B0">
              <w:rPr>
                <w:sz w:val="22"/>
                <w:szCs w:val="22"/>
              </w:rPr>
              <w:t xml:space="preserve">The Clerk to the Corporation would correct Steve Bolton’s Term of Office information in Annex </w:t>
            </w:r>
            <w:r w:rsidR="00FB2B85" w:rsidRPr="00FC26B0">
              <w:rPr>
                <w:sz w:val="22"/>
                <w:szCs w:val="22"/>
              </w:rPr>
              <w:t>1 and</w:t>
            </w:r>
            <w:r w:rsidRPr="00FC26B0">
              <w:rPr>
                <w:sz w:val="22"/>
                <w:szCs w:val="22"/>
              </w:rPr>
              <w:t xml:space="preserve"> would make sure it was correctly stated in the Financial Statements.</w:t>
            </w:r>
          </w:p>
        </w:tc>
        <w:tc>
          <w:tcPr>
            <w:tcW w:w="1354" w:type="dxa"/>
          </w:tcPr>
          <w:p w:rsidR="005F6DE2" w:rsidRPr="00FC26B0" w:rsidRDefault="005F6DE2" w:rsidP="00FC26B0">
            <w:pPr>
              <w:jc w:val="both"/>
              <w:rPr>
                <w:b/>
                <w:sz w:val="22"/>
                <w:szCs w:val="22"/>
              </w:rPr>
            </w:pPr>
          </w:p>
          <w:p w:rsidR="00C7494A" w:rsidRPr="00FC26B0" w:rsidRDefault="00C7494A" w:rsidP="00FC26B0">
            <w:pPr>
              <w:jc w:val="both"/>
              <w:rPr>
                <w:b/>
                <w:sz w:val="22"/>
                <w:szCs w:val="22"/>
              </w:rPr>
            </w:pPr>
          </w:p>
          <w:p w:rsidR="00C7494A" w:rsidRPr="00FC26B0" w:rsidRDefault="00C7494A" w:rsidP="00FC26B0">
            <w:pPr>
              <w:jc w:val="both"/>
              <w:rPr>
                <w:b/>
                <w:sz w:val="22"/>
                <w:szCs w:val="22"/>
              </w:rPr>
            </w:pPr>
          </w:p>
          <w:p w:rsidR="00C7494A" w:rsidRPr="00FC26B0" w:rsidRDefault="00C7494A" w:rsidP="00FC26B0">
            <w:pPr>
              <w:jc w:val="both"/>
              <w:rPr>
                <w:b/>
                <w:sz w:val="22"/>
                <w:szCs w:val="22"/>
              </w:rPr>
            </w:pPr>
          </w:p>
          <w:p w:rsidR="00C7494A" w:rsidRPr="00FC26B0" w:rsidRDefault="00C7494A" w:rsidP="00FC26B0">
            <w:pPr>
              <w:jc w:val="both"/>
              <w:rPr>
                <w:b/>
                <w:sz w:val="22"/>
                <w:szCs w:val="22"/>
              </w:rPr>
            </w:pPr>
          </w:p>
          <w:p w:rsidR="00C7494A" w:rsidRPr="00FC26B0" w:rsidRDefault="00C7494A" w:rsidP="00FC26B0">
            <w:pPr>
              <w:jc w:val="both"/>
              <w:rPr>
                <w:b/>
                <w:sz w:val="22"/>
                <w:szCs w:val="22"/>
              </w:rPr>
            </w:pPr>
          </w:p>
          <w:p w:rsidR="00C7494A" w:rsidRPr="00FC26B0" w:rsidRDefault="00C7494A" w:rsidP="00FC26B0">
            <w:pPr>
              <w:jc w:val="both"/>
              <w:rPr>
                <w:b/>
                <w:sz w:val="22"/>
                <w:szCs w:val="22"/>
              </w:rPr>
            </w:pPr>
          </w:p>
          <w:p w:rsidR="00C7494A" w:rsidRPr="00FC26B0" w:rsidRDefault="00C7494A" w:rsidP="00FC26B0">
            <w:pPr>
              <w:jc w:val="both"/>
              <w:rPr>
                <w:b/>
                <w:sz w:val="22"/>
                <w:szCs w:val="22"/>
              </w:rPr>
            </w:pPr>
          </w:p>
          <w:p w:rsidR="00C7494A" w:rsidRPr="00FC26B0" w:rsidRDefault="00C7494A" w:rsidP="00FC26B0">
            <w:pPr>
              <w:jc w:val="both"/>
              <w:rPr>
                <w:b/>
                <w:sz w:val="22"/>
                <w:szCs w:val="22"/>
              </w:rPr>
            </w:pPr>
          </w:p>
          <w:p w:rsidR="00C7494A" w:rsidRPr="00FC26B0" w:rsidRDefault="00C7494A" w:rsidP="00FC26B0">
            <w:pPr>
              <w:jc w:val="both"/>
              <w:rPr>
                <w:b/>
                <w:sz w:val="22"/>
                <w:szCs w:val="22"/>
              </w:rPr>
            </w:pPr>
          </w:p>
          <w:p w:rsidR="00C7494A" w:rsidRPr="00FC26B0" w:rsidRDefault="00C7494A" w:rsidP="00FC26B0">
            <w:pPr>
              <w:jc w:val="both"/>
              <w:rPr>
                <w:b/>
                <w:sz w:val="22"/>
                <w:szCs w:val="22"/>
              </w:rPr>
            </w:pPr>
          </w:p>
          <w:p w:rsidR="00C7494A" w:rsidRPr="00FC26B0" w:rsidRDefault="00C7494A" w:rsidP="00FC26B0">
            <w:pPr>
              <w:jc w:val="both"/>
              <w:rPr>
                <w:b/>
                <w:sz w:val="22"/>
                <w:szCs w:val="22"/>
              </w:rPr>
            </w:pPr>
            <w:r w:rsidRPr="00FC26B0">
              <w:rPr>
                <w:b/>
                <w:sz w:val="22"/>
                <w:szCs w:val="22"/>
              </w:rPr>
              <w:t>CC</w:t>
            </w:r>
          </w:p>
          <w:p w:rsidR="00C7494A" w:rsidRPr="00FC26B0" w:rsidRDefault="00C7494A" w:rsidP="00FC26B0">
            <w:pPr>
              <w:jc w:val="both"/>
              <w:rPr>
                <w:b/>
                <w:sz w:val="22"/>
                <w:szCs w:val="22"/>
              </w:rPr>
            </w:pPr>
          </w:p>
        </w:tc>
      </w:tr>
      <w:tr w:rsidR="00BF570E" w:rsidRPr="00FC26B0" w:rsidTr="00E81C55">
        <w:trPr>
          <w:trHeight w:val="226"/>
          <w:jc w:val="center"/>
        </w:trPr>
        <w:tc>
          <w:tcPr>
            <w:tcW w:w="767" w:type="dxa"/>
          </w:tcPr>
          <w:p w:rsidR="005F6DE2" w:rsidRPr="00FC26B0" w:rsidRDefault="005F6DE2" w:rsidP="00FC26B0">
            <w:pPr>
              <w:jc w:val="both"/>
              <w:rPr>
                <w:b/>
                <w:sz w:val="22"/>
                <w:szCs w:val="22"/>
              </w:rPr>
            </w:pPr>
          </w:p>
        </w:tc>
        <w:tc>
          <w:tcPr>
            <w:tcW w:w="8100" w:type="dxa"/>
          </w:tcPr>
          <w:p w:rsidR="005F6DE2" w:rsidRPr="00FC26B0" w:rsidRDefault="005F6DE2" w:rsidP="00FC26B0">
            <w:pPr>
              <w:autoSpaceDE w:val="0"/>
              <w:autoSpaceDN w:val="0"/>
              <w:adjustRightInd w:val="0"/>
              <w:jc w:val="both"/>
              <w:rPr>
                <w:sz w:val="22"/>
                <w:szCs w:val="22"/>
              </w:rPr>
            </w:pPr>
          </w:p>
        </w:tc>
        <w:tc>
          <w:tcPr>
            <w:tcW w:w="1354" w:type="dxa"/>
          </w:tcPr>
          <w:p w:rsidR="005F6DE2" w:rsidRPr="00FC26B0" w:rsidRDefault="005F6DE2" w:rsidP="00FC26B0">
            <w:pPr>
              <w:jc w:val="both"/>
              <w:rPr>
                <w:b/>
                <w:sz w:val="22"/>
                <w:szCs w:val="22"/>
              </w:rPr>
            </w:pPr>
          </w:p>
        </w:tc>
      </w:tr>
      <w:tr w:rsidR="00BF570E" w:rsidRPr="00FC26B0" w:rsidTr="00E81C55">
        <w:trPr>
          <w:trHeight w:val="226"/>
          <w:jc w:val="center"/>
        </w:trPr>
        <w:tc>
          <w:tcPr>
            <w:tcW w:w="767" w:type="dxa"/>
          </w:tcPr>
          <w:p w:rsidR="005F6DE2" w:rsidRPr="00FC26B0" w:rsidRDefault="005F6DE2" w:rsidP="00FC26B0">
            <w:pPr>
              <w:jc w:val="both"/>
              <w:rPr>
                <w:b/>
                <w:sz w:val="22"/>
                <w:szCs w:val="22"/>
              </w:rPr>
            </w:pPr>
            <w:r w:rsidRPr="00FC26B0">
              <w:rPr>
                <w:b/>
                <w:sz w:val="22"/>
                <w:szCs w:val="22"/>
              </w:rPr>
              <w:t>ii)</w:t>
            </w:r>
          </w:p>
        </w:tc>
        <w:tc>
          <w:tcPr>
            <w:tcW w:w="8100" w:type="dxa"/>
          </w:tcPr>
          <w:p w:rsidR="005F6DE2" w:rsidRPr="00FC26B0" w:rsidRDefault="00197FFE" w:rsidP="00FC26B0">
            <w:pPr>
              <w:jc w:val="both"/>
              <w:rPr>
                <w:sz w:val="22"/>
                <w:szCs w:val="22"/>
              </w:rPr>
            </w:pPr>
            <w:r w:rsidRPr="00FC26B0">
              <w:rPr>
                <w:sz w:val="22"/>
                <w:szCs w:val="22"/>
              </w:rPr>
              <w:t xml:space="preserve">The Clerk to the Corporation tabled an updated Skills Audit </w:t>
            </w:r>
            <w:r w:rsidR="00960D8D" w:rsidRPr="00FC26B0">
              <w:rPr>
                <w:sz w:val="22"/>
                <w:szCs w:val="22"/>
              </w:rPr>
              <w:t>with</w:t>
            </w:r>
            <w:r w:rsidRPr="00FC26B0">
              <w:rPr>
                <w:sz w:val="22"/>
                <w:szCs w:val="22"/>
              </w:rPr>
              <w:t xml:space="preserve"> results </w:t>
            </w:r>
            <w:r w:rsidR="00960D8D" w:rsidRPr="00FC26B0">
              <w:rPr>
                <w:sz w:val="22"/>
                <w:szCs w:val="22"/>
              </w:rPr>
              <w:t>from all 16 Governors</w:t>
            </w:r>
            <w:r w:rsidRPr="00FC26B0">
              <w:rPr>
                <w:sz w:val="22"/>
                <w:szCs w:val="22"/>
              </w:rPr>
              <w:t>. Average scores for the headings were Human Resources (2.3), Finance (2.1), Management (2.1</w:t>
            </w:r>
            <w:r w:rsidR="00E9691F" w:rsidRPr="00FC26B0">
              <w:rPr>
                <w:sz w:val="22"/>
                <w:szCs w:val="22"/>
              </w:rPr>
              <w:t>),</w:t>
            </w:r>
            <w:r w:rsidRPr="00FC26B0">
              <w:rPr>
                <w:sz w:val="22"/>
                <w:szCs w:val="22"/>
              </w:rPr>
              <w:t xml:space="preserve"> Miscellaneous (2.1), Estates and Property (</w:t>
            </w:r>
            <w:r w:rsidR="00960D8D" w:rsidRPr="00FC26B0">
              <w:rPr>
                <w:sz w:val="22"/>
                <w:szCs w:val="22"/>
              </w:rPr>
              <w:t>2</w:t>
            </w:r>
            <w:r w:rsidRPr="00FC26B0">
              <w:rPr>
                <w:sz w:val="22"/>
                <w:szCs w:val="22"/>
              </w:rPr>
              <w:t xml:space="preserve">) and Education (1.7).  </w:t>
            </w:r>
            <w:r w:rsidR="00932D4C" w:rsidRPr="00FC26B0">
              <w:rPr>
                <w:sz w:val="22"/>
                <w:szCs w:val="22"/>
              </w:rPr>
              <w:t xml:space="preserve">Members noted the </w:t>
            </w:r>
            <w:r w:rsidR="00C7494A" w:rsidRPr="00FC26B0">
              <w:rPr>
                <w:sz w:val="22"/>
                <w:szCs w:val="22"/>
              </w:rPr>
              <w:t>results but</w:t>
            </w:r>
            <w:r w:rsidR="00932D4C" w:rsidRPr="00FC26B0">
              <w:rPr>
                <w:sz w:val="22"/>
                <w:szCs w:val="22"/>
              </w:rPr>
              <w:t xml:space="preserve"> felt that the proforma needed to be revised for 2020/21 as Members still identified Human Resource skills as a gap.  The high section score was the result of the questions asked</w:t>
            </w:r>
            <w:r w:rsidR="00E02723" w:rsidRPr="00FC26B0">
              <w:rPr>
                <w:sz w:val="22"/>
                <w:szCs w:val="22"/>
              </w:rPr>
              <w:t>, which</w:t>
            </w:r>
            <w:r w:rsidR="00932D4C" w:rsidRPr="00FC26B0">
              <w:rPr>
                <w:sz w:val="22"/>
                <w:szCs w:val="22"/>
              </w:rPr>
              <w:t xml:space="preserve"> could be ticked by anyone with broad managerial experience, rather than specific skills.</w:t>
            </w:r>
          </w:p>
        </w:tc>
        <w:tc>
          <w:tcPr>
            <w:tcW w:w="1354" w:type="dxa"/>
          </w:tcPr>
          <w:p w:rsidR="003633E9" w:rsidRPr="00FC26B0" w:rsidRDefault="003633E9" w:rsidP="00FC26B0">
            <w:pPr>
              <w:jc w:val="both"/>
              <w:rPr>
                <w:b/>
                <w:sz w:val="22"/>
                <w:szCs w:val="22"/>
              </w:rPr>
            </w:pPr>
          </w:p>
        </w:tc>
      </w:tr>
      <w:tr w:rsidR="00BF570E" w:rsidRPr="00FC26B0" w:rsidTr="00E81C55">
        <w:trPr>
          <w:trHeight w:val="226"/>
          <w:jc w:val="center"/>
        </w:trPr>
        <w:tc>
          <w:tcPr>
            <w:tcW w:w="767" w:type="dxa"/>
          </w:tcPr>
          <w:p w:rsidR="005F6DE2" w:rsidRPr="00FC26B0" w:rsidRDefault="005F6DE2" w:rsidP="00FC26B0">
            <w:pPr>
              <w:jc w:val="both"/>
              <w:rPr>
                <w:b/>
                <w:sz w:val="22"/>
                <w:szCs w:val="22"/>
              </w:rPr>
            </w:pPr>
          </w:p>
        </w:tc>
        <w:tc>
          <w:tcPr>
            <w:tcW w:w="8100" w:type="dxa"/>
          </w:tcPr>
          <w:p w:rsidR="005F6DE2" w:rsidRPr="00FC26B0" w:rsidRDefault="005F6DE2" w:rsidP="00FC26B0">
            <w:pPr>
              <w:jc w:val="both"/>
              <w:rPr>
                <w:sz w:val="22"/>
                <w:szCs w:val="22"/>
                <w:highlight w:val="cyan"/>
              </w:rPr>
            </w:pPr>
          </w:p>
        </w:tc>
        <w:tc>
          <w:tcPr>
            <w:tcW w:w="1354" w:type="dxa"/>
          </w:tcPr>
          <w:p w:rsidR="005F6DE2" w:rsidRPr="00FC26B0" w:rsidRDefault="005F6DE2" w:rsidP="00FC26B0">
            <w:pPr>
              <w:jc w:val="both"/>
              <w:rPr>
                <w:b/>
                <w:sz w:val="22"/>
                <w:szCs w:val="22"/>
              </w:rPr>
            </w:pPr>
          </w:p>
        </w:tc>
      </w:tr>
      <w:tr w:rsidR="00BF570E" w:rsidRPr="00FC26B0" w:rsidTr="00E81C55">
        <w:trPr>
          <w:trHeight w:val="226"/>
          <w:jc w:val="center"/>
        </w:trPr>
        <w:tc>
          <w:tcPr>
            <w:tcW w:w="767" w:type="dxa"/>
          </w:tcPr>
          <w:p w:rsidR="005F6DE2" w:rsidRPr="00FC26B0" w:rsidRDefault="00AE3786" w:rsidP="00FC26B0">
            <w:pPr>
              <w:jc w:val="both"/>
              <w:rPr>
                <w:b/>
                <w:sz w:val="22"/>
                <w:szCs w:val="22"/>
              </w:rPr>
            </w:pPr>
            <w:r w:rsidRPr="00FC26B0">
              <w:rPr>
                <w:b/>
                <w:sz w:val="22"/>
                <w:szCs w:val="22"/>
              </w:rPr>
              <w:t>ii</w:t>
            </w:r>
            <w:r w:rsidR="005F6DE2" w:rsidRPr="00FC26B0">
              <w:rPr>
                <w:b/>
                <w:sz w:val="22"/>
                <w:szCs w:val="22"/>
              </w:rPr>
              <w:t>i)</w:t>
            </w:r>
          </w:p>
        </w:tc>
        <w:tc>
          <w:tcPr>
            <w:tcW w:w="8100" w:type="dxa"/>
          </w:tcPr>
          <w:p w:rsidR="0099500B" w:rsidRPr="00FC26B0" w:rsidRDefault="00197FFE" w:rsidP="00FC26B0">
            <w:pPr>
              <w:jc w:val="both"/>
              <w:rPr>
                <w:sz w:val="22"/>
                <w:szCs w:val="22"/>
                <w:highlight w:val="cyan"/>
              </w:rPr>
            </w:pPr>
            <w:r w:rsidRPr="00FC26B0">
              <w:rPr>
                <w:sz w:val="22"/>
                <w:szCs w:val="22"/>
              </w:rPr>
              <w:t>The Clerk to the Corporation provided updated collated Equality and Diversity Form informati</w:t>
            </w:r>
            <w:r w:rsidR="00871274">
              <w:rPr>
                <w:sz w:val="22"/>
                <w:szCs w:val="22"/>
              </w:rPr>
              <w:t>on returned anonymously by 15 (94</w:t>
            </w:r>
            <w:r w:rsidRPr="00FC26B0">
              <w:rPr>
                <w:sz w:val="22"/>
                <w:szCs w:val="22"/>
              </w:rPr>
              <w:t>%) of the Members. From these ret</w:t>
            </w:r>
            <w:r w:rsidR="00E9691F" w:rsidRPr="00FC26B0">
              <w:rPr>
                <w:sz w:val="22"/>
                <w:szCs w:val="22"/>
              </w:rPr>
              <w:t>u</w:t>
            </w:r>
            <w:r w:rsidRPr="00FC26B0">
              <w:rPr>
                <w:sz w:val="22"/>
                <w:szCs w:val="22"/>
              </w:rPr>
              <w:t>rns</w:t>
            </w:r>
            <w:r w:rsidR="00E9691F" w:rsidRPr="00FC26B0">
              <w:rPr>
                <w:sz w:val="22"/>
                <w:szCs w:val="22"/>
              </w:rPr>
              <w:t xml:space="preserve">, </w:t>
            </w:r>
            <w:r w:rsidRPr="00FC26B0">
              <w:rPr>
                <w:sz w:val="22"/>
                <w:szCs w:val="22"/>
              </w:rPr>
              <w:t>the Corpor</w:t>
            </w:r>
            <w:r w:rsidR="0099500B" w:rsidRPr="00FC26B0">
              <w:rPr>
                <w:sz w:val="22"/>
                <w:szCs w:val="22"/>
              </w:rPr>
              <w:t>ation was 100% white British, 20</w:t>
            </w:r>
            <w:r w:rsidRPr="00FC26B0">
              <w:rPr>
                <w:sz w:val="22"/>
                <w:szCs w:val="22"/>
              </w:rPr>
              <w:t>% with a declared disability and 67% male.  Members discussed the continued need to address the lack of diversity on the Corporation, in terms of ethnicity but also in terms of gender</w:t>
            </w:r>
            <w:r w:rsidR="00E02723" w:rsidRPr="00FC26B0">
              <w:rPr>
                <w:sz w:val="22"/>
                <w:szCs w:val="22"/>
              </w:rPr>
              <w:t>.</w:t>
            </w:r>
            <w:r w:rsidRPr="00FC26B0">
              <w:rPr>
                <w:sz w:val="22"/>
                <w:szCs w:val="22"/>
              </w:rPr>
              <w:t xml:space="preserve">  </w:t>
            </w:r>
          </w:p>
        </w:tc>
        <w:tc>
          <w:tcPr>
            <w:tcW w:w="1354" w:type="dxa"/>
          </w:tcPr>
          <w:p w:rsidR="005F6DE2" w:rsidRPr="00FC26B0" w:rsidRDefault="005F6DE2" w:rsidP="00FC26B0">
            <w:pPr>
              <w:jc w:val="both"/>
              <w:rPr>
                <w:b/>
                <w:sz w:val="22"/>
                <w:szCs w:val="22"/>
              </w:rPr>
            </w:pPr>
          </w:p>
        </w:tc>
      </w:tr>
      <w:tr w:rsidR="00BF570E" w:rsidRPr="00FC26B0" w:rsidTr="00E81C55">
        <w:trPr>
          <w:trHeight w:val="226"/>
          <w:jc w:val="center"/>
        </w:trPr>
        <w:tc>
          <w:tcPr>
            <w:tcW w:w="767" w:type="dxa"/>
          </w:tcPr>
          <w:p w:rsidR="005F6DE2" w:rsidRPr="00FC26B0" w:rsidRDefault="005F6DE2" w:rsidP="00FC26B0">
            <w:pPr>
              <w:jc w:val="both"/>
              <w:rPr>
                <w:b/>
                <w:sz w:val="22"/>
                <w:szCs w:val="22"/>
              </w:rPr>
            </w:pPr>
          </w:p>
        </w:tc>
        <w:tc>
          <w:tcPr>
            <w:tcW w:w="8100" w:type="dxa"/>
          </w:tcPr>
          <w:p w:rsidR="005F6DE2" w:rsidRPr="00FC26B0" w:rsidRDefault="005F6DE2" w:rsidP="00FC26B0">
            <w:pPr>
              <w:jc w:val="both"/>
              <w:rPr>
                <w:b/>
                <w:sz w:val="22"/>
                <w:szCs w:val="22"/>
                <w:highlight w:val="cyan"/>
              </w:rPr>
            </w:pPr>
          </w:p>
        </w:tc>
        <w:tc>
          <w:tcPr>
            <w:tcW w:w="1354" w:type="dxa"/>
          </w:tcPr>
          <w:p w:rsidR="005F6DE2" w:rsidRPr="00FC26B0" w:rsidRDefault="005F6DE2" w:rsidP="00FC26B0">
            <w:pPr>
              <w:jc w:val="both"/>
              <w:rPr>
                <w:b/>
                <w:sz w:val="22"/>
                <w:szCs w:val="22"/>
              </w:rPr>
            </w:pPr>
          </w:p>
        </w:tc>
      </w:tr>
      <w:tr w:rsidR="00C061AE" w:rsidRPr="00FC26B0" w:rsidTr="00E81C55">
        <w:trPr>
          <w:trHeight w:val="226"/>
          <w:jc w:val="center"/>
        </w:trPr>
        <w:tc>
          <w:tcPr>
            <w:tcW w:w="767" w:type="dxa"/>
          </w:tcPr>
          <w:p w:rsidR="00C061AE" w:rsidRPr="00FC26B0" w:rsidRDefault="00C061AE" w:rsidP="00FC26B0">
            <w:pPr>
              <w:jc w:val="both"/>
              <w:rPr>
                <w:b/>
                <w:sz w:val="22"/>
                <w:szCs w:val="22"/>
              </w:rPr>
            </w:pPr>
            <w:r w:rsidRPr="00FC26B0">
              <w:rPr>
                <w:b/>
                <w:sz w:val="22"/>
                <w:szCs w:val="22"/>
              </w:rPr>
              <w:lastRenderedPageBreak/>
              <w:t>iv)</w:t>
            </w:r>
          </w:p>
        </w:tc>
        <w:tc>
          <w:tcPr>
            <w:tcW w:w="8100" w:type="dxa"/>
          </w:tcPr>
          <w:p w:rsidR="00C061AE" w:rsidRPr="00FC26B0" w:rsidRDefault="00C061AE" w:rsidP="00FC26B0">
            <w:pPr>
              <w:autoSpaceDE w:val="0"/>
              <w:autoSpaceDN w:val="0"/>
              <w:adjustRightInd w:val="0"/>
              <w:jc w:val="both"/>
              <w:rPr>
                <w:bCs/>
                <w:sz w:val="22"/>
                <w:szCs w:val="22"/>
              </w:rPr>
            </w:pPr>
            <w:r w:rsidRPr="00FC26B0">
              <w:rPr>
                <w:sz w:val="22"/>
                <w:szCs w:val="22"/>
              </w:rPr>
              <w:t>Members noted that there were three potential vacancies on the Governance and Search Committee, two on the Remuneration Committee and one on the Corporation Appeal Committee (which was expected to meet rarely, if at all).</w:t>
            </w:r>
            <w:r w:rsidR="004E06B1" w:rsidRPr="00FC26B0">
              <w:rPr>
                <w:sz w:val="22"/>
                <w:szCs w:val="22"/>
              </w:rPr>
              <w:t xml:space="preserve">  </w:t>
            </w:r>
            <w:r w:rsidRPr="00FC26B0">
              <w:rPr>
                <w:sz w:val="22"/>
                <w:szCs w:val="22"/>
              </w:rPr>
              <w:t>Standing Orders state</w:t>
            </w:r>
            <w:r w:rsidR="004E06B1" w:rsidRPr="00FC26B0">
              <w:rPr>
                <w:sz w:val="22"/>
                <w:szCs w:val="22"/>
              </w:rPr>
              <w:t>d</w:t>
            </w:r>
            <w:r w:rsidRPr="00FC26B0">
              <w:rPr>
                <w:sz w:val="22"/>
                <w:szCs w:val="22"/>
              </w:rPr>
              <w:t xml:space="preserve"> that Governors are expected to be Members of at least one Committee.  </w:t>
            </w:r>
            <w:r w:rsidR="00E02723" w:rsidRPr="00FC26B0">
              <w:rPr>
                <w:sz w:val="22"/>
                <w:szCs w:val="22"/>
              </w:rPr>
              <w:t xml:space="preserve">Members noted that two </w:t>
            </w:r>
            <w:r w:rsidR="004E06B1" w:rsidRPr="00FC26B0">
              <w:rPr>
                <w:sz w:val="22"/>
                <w:szCs w:val="22"/>
              </w:rPr>
              <w:t>Governors</w:t>
            </w:r>
            <w:r w:rsidR="00E02723" w:rsidRPr="00FC26B0">
              <w:rPr>
                <w:sz w:val="22"/>
                <w:szCs w:val="22"/>
              </w:rPr>
              <w:t xml:space="preserve"> did not h</w:t>
            </w:r>
            <w:r w:rsidRPr="00FC26B0">
              <w:rPr>
                <w:sz w:val="22"/>
                <w:szCs w:val="22"/>
              </w:rPr>
              <w:t xml:space="preserve">ave a </w:t>
            </w:r>
            <w:r w:rsidR="00E02723" w:rsidRPr="00FC26B0">
              <w:rPr>
                <w:sz w:val="22"/>
                <w:szCs w:val="22"/>
              </w:rPr>
              <w:t>“</w:t>
            </w:r>
            <w:r w:rsidRPr="00FC26B0">
              <w:rPr>
                <w:sz w:val="22"/>
                <w:szCs w:val="22"/>
              </w:rPr>
              <w:t>Committee</w:t>
            </w:r>
            <w:r w:rsidR="00E02723" w:rsidRPr="00FC26B0">
              <w:rPr>
                <w:sz w:val="22"/>
                <w:szCs w:val="22"/>
              </w:rPr>
              <w:t>”</w:t>
            </w:r>
            <w:r w:rsidRPr="00FC26B0">
              <w:rPr>
                <w:sz w:val="22"/>
                <w:szCs w:val="22"/>
              </w:rPr>
              <w:t xml:space="preserve"> role but </w:t>
            </w:r>
            <w:r w:rsidR="00E02723" w:rsidRPr="00FC26B0">
              <w:rPr>
                <w:sz w:val="22"/>
                <w:szCs w:val="22"/>
              </w:rPr>
              <w:t xml:space="preserve">did have </w:t>
            </w:r>
            <w:r w:rsidR="004E06B1" w:rsidRPr="00FC26B0">
              <w:rPr>
                <w:sz w:val="22"/>
                <w:szCs w:val="22"/>
              </w:rPr>
              <w:t xml:space="preserve">formal </w:t>
            </w:r>
            <w:r w:rsidR="00E02723" w:rsidRPr="00FC26B0">
              <w:rPr>
                <w:sz w:val="22"/>
                <w:szCs w:val="22"/>
              </w:rPr>
              <w:t>appointments to t</w:t>
            </w:r>
            <w:r w:rsidRPr="00FC26B0">
              <w:rPr>
                <w:sz w:val="22"/>
                <w:szCs w:val="22"/>
              </w:rPr>
              <w:t xml:space="preserve">he </w:t>
            </w:r>
            <w:r w:rsidRPr="00FC26B0">
              <w:rPr>
                <w:bCs/>
                <w:sz w:val="22"/>
                <w:szCs w:val="22"/>
              </w:rPr>
              <w:t xml:space="preserve">English and Mathematics Task and Finish Group and </w:t>
            </w:r>
            <w:r w:rsidR="00E02723" w:rsidRPr="00FC26B0">
              <w:rPr>
                <w:bCs/>
                <w:sz w:val="22"/>
                <w:szCs w:val="22"/>
              </w:rPr>
              <w:t>A</w:t>
            </w:r>
            <w:r w:rsidRPr="00FC26B0">
              <w:rPr>
                <w:bCs/>
                <w:sz w:val="22"/>
                <w:szCs w:val="22"/>
              </w:rPr>
              <w:t>cademic Board</w:t>
            </w:r>
            <w:r w:rsidR="004E06B1" w:rsidRPr="00FC26B0">
              <w:rPr>
                <w:bCs/>
                <w:sz w:val="22"/>
                <w:szCs w:val="22"/>
              </w:rPr>
              <w:t xml:space="preserve">, which were considered equivalent roles. </w:t>
            </w:r>
            <w:r w:rsidR="007D5C82" w:rsidRPr="00FC26B0">
              <w:rPr>
                <w:bCs/>
                <w:sz w:val="22"/>
                <w:szCs w:val="22"/>
              </w:rPr>
              <w:t xml:space="preserve">Debbie Morris had stood down from the English and </w:t>
            </w:r>
            <w:r w:rsidR="00361FFE">
              <w:rPr>
                <w:bCs/>
                <w:sz w:val="22"/>
                <w:szCs w:val="22"/>
              </w:rPr>
              <w:t>Mathematics</w:t>
            </w:r>
            <w:r w:rsidR="007D5C82" w:rsidRPr="00FC26B0">
              <w:rPr>
                <w:bCs/>
                <w:sz w:val="22"/>
                <w:szCs w:val="22"/>
              </w:rPr>
              <w:t xml:space="preserve"> Task and Finish Group leaving a further vacancy and the Chair would attend as an observer if possible, pending another appointment.</w:t>
            </w:r>
          </w:p>
          <w:p w:rsidR="00C061AE" w:rsidRPr="00FC26B0" w:rsidRDefault="00C061AE" w:rsidP="00FC26B0">
            <w:pPr>
              <w:jc w:val="both"/>
              <w:rPr>
                <w:bCs/>
                <w:sz w:val="22"/>
                <w:szCs w:val="22"/>
              </w:rPr>
            </w:pPr>
          </w:p>
          <w:p w:rsidR="00C061AE" w:rsidRPr="00FC26B0" w:rsidRDefault="004E06B1" w:rsidP="00FC26B0">
            <w:pPr>
              <w:jc w:val="both"/>
              <w:rPr>
                <w:sz w:val="22"/>
                <w:szCs w:val="22"/>
              </w:rPr>
            </w:pPr>
            <w:r w:rsidRPr="00FC26B0">
              <w:rPr>
                <w:bCs/>
                <w:sz w:val="22"/>
                <w:szCs w:val="22"/>
              </w:rPr>
              <w:t xml:space="preserve">The Clerk to the Corporation reported that all Corporation Members </w:t>
            </w:r>
            <w:r w:rsidR="00C061AE" w:rsidRPr="00FC26B0">
              <w:rPr>
                <w:bCs/>
                <w:sz w:val="22"/>
                <w:szCs w:val="22"/>
              </w:rPr>
              <w:t xml:space="preserve">had been asked if they </w:t>
            </w:r>
            <w:r w:rsidRPr="00FC26B0">
              <w:rPr>
                <w:bCs/>
                <w:sz w:val="22"/>
                <w:szCs w:val="22"/>
              </w:rPr>
              <w:t>we</w:t>
            </w:r>
            <w:r w:rsidR="00C061AE" w:rsidRPr="00FC26B0">
              <w:rPr>
                <w:bCs/>
                <w:sz w:val="22"/>
                <w:szCs w:val="22"/>
              </w:rPr>
              <w:t xml:space="preserve">re happy with their </w:t>
            </w:r>
            <w:r w:rsidRPr="00FC26B0">
              <w:rPr>
                <w:bCs/>
                <w:sz w:val="22"/>
                <w:szCs w:val="22"/>
              </w:rPr>
              <w:t>appointments</w:t>
            </w:r>
            <w:r w:rsidR="00C061AE" w:rsidRPr="00FC26B0">
              <w:rPr>
                <w:bCs/>
                <w:sz w:val="22"/>
                <w:szCs w:val="22"/>
              </w:rPr>
              <w:t xml:space="preserve"> and no one had requested a change. </w:t>
            </w:r>
            <w:r w:rsidRPr="00FC26B0">
              <w:rPr>
                <w:bCs/>
                <w:sz w:val="22"/>
                <w:szCs w:val="22"/>
              </w:rPr>
              <w:t>Members discussed succession planning and agreed to recommend an appointment to the Remuneration Committee</w:t>
            </w:r>
            <w:r w:rsidR="00113B7D" w:rsidRPr="00FC26B0">
              <w:rPr>
                <w:bCs/>
                <w:sz w:val="22"/>
                <w:szCs w:val="22"/>
              </w:rPr>
              <w:t xml:space="preserve"> to broaden a potential future Vice Chair/Chair’s College experience.  </w:t>
            </w:r>
            <w:r w:rsidRPr="00FC26B0">
              <w:rPr>
                <w:bCs/>
                <w:sz w:val="22"/>
                <w:szCs w:val="22"/>
              </w:rPr>
              <w:t xml:space="preserve">Members felt that the new Student Governor, when appointed, should be </w:t>
            </w:r>
            <w:r w:rsidR="00113B7D" w:rsidRPr="00FC26B0">
              <w:rPr>
                <w:bCs/>
                <w:sz w:val="22"/>
                <w:szCs w:val="22"/>
              </w:rPr>
              <w:t>invited</w:t>
            </w:r>
            <w:r w:rsidRPr="00FC26B0">
              <w:rPr>
                <w:bCs/>
                <w:sz w:val="22"/>
                <w:szCs w:val="22"/>
              </w:rPr>
              <w:t xml:space="preserve"> to join the Governance and Search Committee. </w:t>
            </w:r>
          </w:p>
        </w:tc>
        <w:tc>
          <w:tcPr>
            <w:tcW w:w="1354" w:type="dxa"/>
          </w:tcPr>
          <w:p w:rsidR="00C061AE" w:rsidRPr="00FC26B0" w:rsidRDefault="00C061AE" w:rsidP="00FC26B0">
            <w:pPr>
              <w:jc w:val="both"/>
              <w:rPr>
                <w:b/>
                <w:sz w:val="22"/>
                <w:szCs w:val="22"/>
              </w:rPr>
            </w:pPr>
          </w:p>
        </w:tc>
      </w:tr>
      <w:tr w:rsidR="00C061AE" w:rsidRPr="00FC26B0" w:rsidTr="00E81C55">
        <w:trPr>
          <w:trHeight w:val="226"/>
          <w:jc w:val="center"/>
        </w:trPr>
        <w:tc>
          <w:tcPr>
            <w:tcW w:w="767" w:type="dxa"/>
          </w:tcPr>
          <w:p w:rsidR="00C061AE" w:rsidRPr="00FC26B0" w:rsidRDefault="00C061AE" w:rsidP="00FC26B0">
            <w:pPr>
              <w:jc w:val="both"/>
              <w:rPr>
                <w:b/>
                <w:sz w:val="22"/>
                <w:szCs w:val="22"/>
              </w:rPr>
            </w:pPr>
          </w:p>
        </w:tc>
        <w:tc>
          <w:tcPr>
            <w:tcW w:w="8100" w:type="dxa"/>
          </w:tcPr>
          <w:p w:rsidR="00C061AE" w:rsidRPr="00FC26B0" w:rsidRDefault="00C061AE" w:rsidP="00FC26B0">
            <w:pPr>
              <w:jc w:val="both"/>
              <w:rPr>
                <w:sz w:val="22"/>
                <w:szCs w:val="22"/>
              </w:rPr>
            </w:pPr>
          </w:p>
        </w:tc>
        <w:tc>
          <w:tcPr>
            <w:tcW w:w="1354" w:type="dxa"/>
          </w:tcPr>
          <w:p w:rsidR="00C061AE" w:rsidRPr="00FC26B0" w:rsidRDefault="00C061AE" w:rsidP="00FC26B0">
            <w:pPr>
              <w:jc w:val="both"/>
              <w:rPr>
                <w:b/>
                <w:sz w:val="22"/>
                <w:szCs w:val="22"/>
              </w:rPr>
            </w:pPr>
          </w:p>
        </w:tc>
      </w:tr>
      <w:tr w:rsidR="00C061AE" w:rsidRPr="00FC26B0" w:rsidTr="00E81C55">
        <w:trPr>
          <w:trHeight w:val="226"/>
          <w:jc w:val="center"/>
        </w:trPr>
        <w:tc>
          <w:tcPr>
            <w:tcW w:w="767" w:type="dxa"/>
          </w:tcPr>
          <w:p w:rsidR="00C061AE" w:rsidRPr="00FC26B0" w:rsidRDefault="00C061AE" w:rsidP="00FC26B0">
            <w:pPr>
              <w:jc w:val="both"/>
              <w:rPr>
                <w:b/>
                <w:sz w:val="22"/>
                <w:szCs w:val="22"/>
              </w:rPr>
            </w:pPr>
            <w:r w:rsidRPr="00FC26B0">
              <w:rPr>
                <w:b/>
                <w:sz w:val="22"/>
                <w:szCs w:val="22"/>
              </w:rPr>
              <w:t>v)</w:t>
            </w:r>
          </w:p>
        </w:tc>
        <w:tc>
          <w:tcPr>
            <w:tcW w:w="8100" w:type="dxa"/>
          </w:tcPr>
          <w:p w:rsidR="00C061AE" w:rsidRPr="00FC26B0" w:rsidRDefault="00C061AE" w:rsidP="00FC26B0">
            <w:pPr>
              <w:jc w:val="both"/>
              <w:rPr>
                <w:sz w:val="22"/>
                <w:szCs w:val="22"/>
              </w:rPr>
            </w:pPr>
            <w:r w:rsidRPr="00FC26B0">
              <w:rPr>
                <w:sz w:val="22"/>
                <w:szCs w:val="22"/>
              </w:rPr>
              <w:t xml:space="preserve">The Governance and Search Committee: </w:t>
            </w:r>
          </w:p>
        </w:tc>
        <w:tc>
          <w:tcPr>
            <w:tcW w:w="1354" w:type="dxa"/>
          </w:tcPr>
          <w:p w:rsidR="00C061AE" w:rsidRPr="00FC26B0" w:rsidRDefault="00C061AE" w:rsidP="00FC26B0">
            <w:pPr>
              <w:jc w:val="both"/>
              <w:rPr>
                <w:b/>
                <w:sz w:val="22"/>
                <w:szCs w:val="22"/>
              </w:rPr>
            </w:pPr>
          </w:p>
        </w:tc>
      </w:tr>
      <w:tr w:rsidR="00C061AE" w:rsidRPr="00FC26B0" w:rsidTr="00E81C55">
        <w:trPr>
          <w:trHeight w:val="226"/>
          <w:jc w:val="center"/>
        </w:trPr>
        <w:tc>
          <w:tcPr>
            <w:tcW w:w="767" w:type="dxa"/>
          </w:tcPr>
          <w:p w:rsidR="00C061AE" w:rsidRPr="00FC26B0" w:rsidRDefault="00C061AE" w:rsidP="00FC26B0">
            <w:pPr>
              <w:jc w:val="both"/>
              <w:rPr>
                <w:b/>
                <w:sz w:val="22"/>
                <w:szCs w:val="22"/>
              </w:rPr>
            </w:pPr>
          </w:p>
        </w:tc>
        <w:tc>
          <w:tcPr>
            <w:tcW w:w="8100" w:type="dxa"/>
          </w:tcPr>
          <w:p w:rsidR="00C061AE" w:rsidRPr="00FC26B0" w:rsidRDefault="00C061AE" w:rsidP="00FC26B0">
            <w:pPr>
              <w:pStyle w:val="ListParagraph"/>
              <w:numPr>
                <w:ilvl w:val="0"/>
                <w:numId w:val="8"/>
              </w:numPr>
              <w:jc w:val="both"/>
              <w:rPr>
                <w:sz w:val="22"/>
                <w:szCs w:val="22"/>
              </w:rPr>
            </w:pPr>
            <w:r w:rsidRPr="00FC26B0">
              <w:rPr>
                <w:b/>
                <w:sz w:val="22"/>
                <w:szCs w:val="22"/>
              </w:rPr>
              <w:t>NOTED</w:t>
            </w:r>
            <w:r w:rsidRPr="00FC26B0">
              <w:rPr>
                <w:sz w:val="22"/>
                <w:szCs w:val="22"/>
              </w:rPr>
              <w:t xml:space="preserve"> Members and </w:t>
            </w:r>
            <w:r w:rsidR="004E06B1" w:rsidRPr="00FC26B0">
              <w:rPr>
                <w:sz w:val="22"/>
                <w:szCs w:val="22"/>
              </w:rPr>
              <w:t>T</w:t>
            </w:r>
            <w:r w:rsidRPr="00FC26B0">
              <w:rPr>
                <w:sz w:val="22"/>
                <w:szCs w:val="22"/>
              </w:rPr>
              <w:t xml:space="preserve">erms of </w:t>
            </w:r>
            <w:r w:rsidR="004E06B1" w:rsidRPr="00FC26B0">
              <w:rPr>
                <w:sz w:val="22"/>
                <w:szCs w:val="22"/>
              </w:rPr>
              <w:t>O</w:t>
            </w:r>
            <w:r w:rsidRPr="00FC26B0">
              <w:rPr>
                <w:sz w:val="22"/>
                <w:szCs w:val="22"/>
              </w:rPr>
              <w:t>ffice</w:t>
            </w:r>
            <w:r w:rsidRPr="00FC26B0">
              <w:rPr>
                <w:b/>
                <w:sz w:val="22"/>
                <w:szCs w:val="22"/>
              </w:rPr>
              <w:t xml:space="preserve"> </w:t>
            </w:r>
            <w:r w:rsidRPr="00FC26B0">
              <w:rPr>
                <w:sz w:val="22"/>
                <w:szCs w:val="22"/>
              </w:rPr>
              <w:t>and</w:t>
            </w:r>
            <w:r w:rsidRPr="00FC26B0">
              <w:rPr>
                <w:b/>
                <w:sz w:val="22"/>
                <w:szCs w:val="22"/>
              </w:rPr>
              <w:t xml:space="preserve"> </w:t>
            </w:r>
            <w:r w:rsidRPr="00FC26B0">
              <w:rPr>
                <w:sz w:val="22"/>
                <w:szCs w:val="22"/>
              </w:rPr>
              <w:t>approaching planned vacancies</w:t>
            </w:r>
          </w:p>
        </w:tc>
        <w:tc>
          <w:tcPr>
            <w:tcW w:w="1354" w:type="dxa"/>
          </w:tcPr>
          <w:p w:rsidR="00C061AE" w:rsidRPr="00FC26B0" w:rsidRDefault="00C061AE" w:rsidP="00FC26B0">
            <w:pPr>
              <w:jc w:val="both"/>
              <w:rPr>
                <w:b/>
                <w:sz w:val="22"/>
                <w:szCs w:val="22"/>
              </w:rPr>
            </w:pPr>
          </w:p>
        </w:tc>
      </w:tr>
      <w:tr w:rsidR="00C061AE" w:rsidRPr="00FC26B0" w:rsidTr="00E81C55">
        <w:trPr>
          <w:trHeight w:val="226"/>
          <w:jc w:val="center"/>
        </w:trPr>
        <w:tc>
          <w:tcPr>
            <w:tcW w:w="767" w:type="dxa"/>
          </w:tcPr>
          <w:p w:rsidR="00C061AE" w:rsidRPr="00FC26B0" w:rsidRDefault="00C061AE" w:rsidP="00FC26B0">
            <w:pPr>
              <w:jc w:val="both"/>
              <w:rPr>
                <w:b/>
                <w:sz w:val="22"/>
                <w:szCs w:val="22"/>
              </w:rPr>
            </w:pPr>
          </w:p>
        </w:tc>
        <w:tc>
          <w:tcPr>
            <w:tcW w:w="8100" w:type="dxa"/>
          </w:tcPr>
          <w:p w:rsidR="00C061AE" w:rsidRPr="00FC26B0" w:rsidRDefault="00C061AE" w:rsidP="00FC26B0">
            <w:pPr>
              <w:pStyle w:val="ListParagraph"/>
              <w:numPr>
                <w:ilvl w:val="0"/>
                <w:numId w:val="9"/>
              </w:numPr>
              <w:jc w:val="both"/>
              <w:rPr>
                <w:b/>
                <w:sz w:val="22"/>
                <w:szCs w:val="22"/>
              </w:rPr>
            </w:pPr>
            <w:r w:rsidRPr="00FC26B0">
              <w:rPr>
                <w:b/>
                <w:sz w:val="22"/>
                <w:szCs w:val="22"/>
              </w:rPr>
              <w:t>REVIEWED</w:t>
            </w:r>
            <w:r w:rsidRPr="00FC26B0">
              <w:rPr>
                <w:sz w:val="22"/>
                <w:szCs w:val="22"/>
              </w:rPr>
              <w:t xml:space="preserve"> the Governor Skills Audit</w:t>
            </w:r>
            <w:r w:rsidR="00932D4C" w:rsidRPr="00FC26B0">
              <w:rPr>
                <w:sz w:val="22"/>
                <w:szCs w:val="22"/>
              </w:rPr>
              <w:t xml:space="preserve">, </w:t>
            </w:r>
            <w:r w:rsidRPr="00FC26B0">
              <w:rPr>
                <w:b/>
                <w:sz w:val="22"/>
                <w:szCs w:val="22"/>
              </w:rPr>
              <w:t>DISCUSSED</w:t>
            </w:r>
            <w:r w:rsidRPr="00FC26B0">
              <w:rPr>
                <w:sz w:val="22"/>
                <w:szCs w:val="22"/>
              </w:rPr>
              <w:t xml:space="preserve"> balance</w:t>
            </w:r>
            <w:r w:rsidR="00932D4C" w:rsidRPr="00FC26B0">
              <w:rPr>
                <w:sz w:val="22"/>
                <w:szCs w:val="22"/>
              </w:rPr>
              <w:t xml:space="preserve"> and </w:t>
            </w:r>
            <w:r w:rsidR="00932D4C" w:rsidRPr="00FC26B0">
              <w:rPr>
                <w:b/>
                <w:sz w:val="22"/>
                <w:szCs w:val="22"/>
              </w:rPr>
              <w:t>AGREED</w:t>
            </w:r>
            <w:r w:rsidR="00932D4C" w:rsidRPr="00FC26B0">
              <w:rPr>
                <w:sz w:val="22"/>
                <w:szCs w:val="22"/>
              </w:rPr>
              <w:t xml:space="preserve"> that the skills audit needed revision for 2020/21.</w:t>
            </w:r>
          </w:p>
        </w:tc>
        <w:tc>
          <w:tcPr>
            <w:tcW w:w="1354" w:type="dxa"/>
          </w:tcPr>
          <w:p w:rsidR="00932D4C" w:rsidRPr="00FC26B0" w:rsidRDefault="00932D4C" w:rsidP="00FC26B0">
            <w:pPr>
              <w:jc w:val="both"/>
              <w:rPr>
                <w:b/>
                <w:sz w:val="22"/>
                <w:szCs w:val="22"/>
              </w:rPr>
            </w:pPr>
            <w:r w:rsidRPr="00FC26B0">
              <w:rPr>
                <w:b/>
                <w:sz w:val="22"/>
                <w:szCs w:val="22"/>
              </w:rPr>
              <w:t>CC</w:t>
            </w:r>
          </w:p>
        </w:tc>
      </w:tr>
      <w:tr w:rsidR="00C061AE" w:rsidRPr="00FC26B0" w:rsidTr="00E81C55">
        <w:trPr>
          <w:trHeight w:val="226"/>
          <w:jc w:val="center"/>
        </w:trPr>
        <w:tc>
          <w:tcPr>
            <w:tcW w:w="767" w:type="dxa"/>
          </w:tcPr>
          <w:p w:rsidR="00C061AE" w:rsidRPr="00FC26B0" w:rsidRDefault="00C061AE" w:rsidP="00FC26B0">
            <w:pPr>
              <w:jc w:val="both"/>
              <w:rPr>
                <w:b/>
                <w:sz w:val="22"/>
                <w:szCs w:val="22"/>
              </w:rPr>
            </w:pPr>
          </w:p>
        </w:tc>
        <w:tc>
          <w:tcPr>
            <w:tcW w:w="8100" w:type="dxa"/>
          </w:tcPr>
          <w:p w:rsidR="00C061AE" w:rsidRPr="00FC26B0" w:rsidRDefault="00C061AE" w:rsidP="00FC26B0">
            <w:pPr>
              <w:pStyle w:val="ListParagraph"/>
              <w:numPr>
                <w:ilvl w:val="0"/>
                <w:numId w:val="9"/>
              </w:numPr>
              <w:jc w:val="both"/>
              <w:rPr>
                <w:b/>
                <w:sz w:val="22"/>
                <w:szCs w:val="22"/>
              </w:rPr>
            </w:pPr>
            <w:r w:rsidRPr="00FC26B0">
              <w:rPr>
                <w:b/>
                <w:sz w:val="22"/>
                <w:szCs w:val="22"/>
              </w:rPr>
              <w:t>REVIEWED</w:t>
            </w:r>
            <w:r w:rsidRPr="00FC26B0">
              <w:rPr>
                <w:sz w:val="22"/>
                <w:szCs w:val="22"/>
              </w:rPr>
              <w:t xml:space="preserve"> the Corporation’s Equality and Diversity, </w:t>
            </w:r>
            <w:r w:rsidR="00743330" w:rsidRPr="00FC26B0">
              <w:rPr>
                <w:b/>
                <w:sz w:val="22"/>
                <w:szCs w:val="22"/>
              </w:rPr>
              <w:t>ACKNOWLEDGED</w:t>
            </w:r>
            <w:r w:rsidRPr="00FC26B0">
              <w:rPr>
                <w:sz w:val="22"/>
                <w:szCs w:val="22"/>
              </w:rPr>
              <w:t xml:space="preserve"> the </w:t>
            </w:r>
            <w:r w:rsidR="00743330" w:rsidRPr="00FC26B0">
              <w:rPr>
                <w:sz w:val="22"/>
                <w:szCs w:val="22"/>
              </w:rPr>
              <w:t xml:space="preserve">ongoing </w:t>
            </w:r>
            <w:r w:rsidRPr="00FC26B0">
              <w:rPr>
                <w:sz w:val="22"/>
                <w:szCs w:val="22"/>
              </w:rPr>
              <w:t xml:space="preserve">lack of ethnic and gender </w:t>
            </w:r>
            <w:r w:rsidR="004E06B1" w:rsidRPr="00FC26B0">
              <w:rPr>
                <w:sz w:val="22"/>
                <w:szCs w:val="22"/>
              </w:rPr>
              <w:t>diversity and</w:t>
            </w:r>
            <w:r w:rsidRPr="00FC26B0">
              <w:rPr>
                <w:sz w:val="22"/>
                <w:szCs w:val="22"/>
              </w:rPr>
              <w:t xml:space="preserve"> </w:t>
            </w:r>
            <w:r w:rsidRPr="00FC26B0">
              <w:rPr>
                <w:b/>
                <w:sz w:val="22"/>
                <w:szCs w:val="22"/>
              </w:rPr>
              <w:t xml:space="preserve">AGREED </w:t>
            </w:r>
            <w:r w:rsidRPr="00FC26B0">
              <w:rPr>
                <w:sz w:val="22"/>
                <w:szCs w:val="22"/>
              </w:rPr>
              <w:t xml:space="preserve">to </w:t>
            </w:r>
            <w:r w:rsidR="00113B7D" w:rsidRPr="00FC26B0">
              <w:rPr>
                <w:sz w:val="22"/>
                <w:szCs w:val="22"/>
              </w:rPr>
              <w:t xml:space="preserve">continue to </w:t>
            </w:r>
            <w:r w:rsidRPr="00FC26B0">
              <w:rPr>
                <w:sz w:val="22"/>
                <w:szCs w:val="22"/>
              </w:rPr>
              <w:t>encourage wide application to future vacancies</w:t>
            </w:r>
          </w:p>
        </w:tc>
        <w:tc>
          <w:tcPr>
            <w:tcW w:w="1354" w:type="dxa"/>
          </w:tcPr>
          <w:p w:rsidR="00C061AE" w:rsidRPr="00FC26B0" w:rsidRDefault="00C061AE" w:rsidP="00FC26B0">
            <w:pPr>
              <w:jc w:val="both"/>
              <w:rPr>
                <w:b/>
                <w:sz w:val="22"/>
                <w:szCs w:val="22"/>
              </w:rPr>
            </w:pPr>
          </w:p>
        </w:tc>
      </w:tr>
      <w:tr w:rsidR="00C061AE" w:rsidRPr="00FC26B0" w:rsidTr="00E81C55">
        <w:trPr>
          <w:trHeight w:val="226"/>
          <w:jc w:val="center"/>
        </w:trPr>
        <w:tc>
          <w:tcPr>
            <w:tcW w:w="767" w:type="dxa"/>
          </w:tcPr>
          <w:p w:rsidR="00C061AE" w:rsidRPr="00FC26B0" w:rsidRDefault="00C061AE" w:rsidP="00FC26B0">
            <w:pPr>
              <w:jc w:val="both"/>
              <w:rPr>
                <w:b/>
                <w:sz w:val="22"/>
                <w:szCs w:val="22"/>
              </w:rPr>
            </w:pPr>
          </w:p>
        </w:tc>
        <w:tc>
          <w:tcPr>
            <w:tcW w:w="8100" w:type="dxa"/>
          </w:tcPr>
          <w:p w:rsidR="00C061AE" w:rsidRPr="00FC26B0" w:rsidRDefault="00C061AE" w:rsidP="00FC26B0">
            <w:pPr>
              <w:pStyle w:val="ListParagraph"/>
              <w:numPr>
                <w:ilvl w:val="0"/>
                <w:numId w:val="9"/>
              </w:numPr>
              <w:jc w:val="both"/>
              <w:rPr>
                <w:sz w:val="22"/>
                <w:szCs w:val="22"/>
              </w:rPr>
            </w:pPr>
            <w:r w:rsidRPr="00FC26B0">
              <w:rPr>
                <w:b/>
                <w:sz w:val="22"/>
                <w:szCs w:val="22"/>
              </w:rPr>
              <w:t>REVIEWED</w:t>
            </w:r>
            <w:r w:rsidRPr="00FC26B0">
              <w:rPr>
                <w:sz w:val="22"/>
                <w:szCs w:val="22"/>
              </w:rPr>
              <w:t xml:space="preserve"> current appointments to Committees, Groups and Academic Board and </w:t>
            </w:r>
            <w:r w:rsidRPr="00FC26B0">
              <w:rPr>
                <w:b/>
                <w:sz w:val="22"/>
                <w:szCs w:val="22"/>
              </w:rPr>
              <w:t>DISCUSSED</w:t>
            </w:r>
            <w:r w:rsidRPr="00FC26B0">
              <w:rPr>
                <w:sz w:val="22"/>
                <w:szCs w:val="22"/>
              </w:rPr>
              <w:t xml:space="preserve"> balance and new roles</w:t>
            </w:r>
          </w:p>
        </w:tc>
        <w:tc>
          <w:tcPr>
            <w:tcW w:w="1354" w:type="dxa"/>
          </w:tcPr>
          <w:p w:rsidR="00C061AE" w:rsidRPr="00FC26B0" w:rsidRDefault="00C061AE" w:rsidP="00FC26B0">
            <w:pPr>
              <w:jc w:val="both"/>
              <w:rPr>
                <w:b/>
                <w:sz w:val="22"/>
                <w:szCs w:val="22"/>
              </w:rPr>
            </w:pPr>
          </w:p>
        </w:tc>
      </w:tr>
      <w:tr w:rsidR="00C061AE" w:rsidRPr="00FC26B0" w:rsidTr="00E81C55">
        <w:trPr>
          <w:trHeight w:val="226"/>
          <w:jc w:val="center"/>
        </w:trPr>
        <w:tc>
          <w:tcPr>
            <w:tcW w:w="767" w:type="dxa"/>
          </w:tcPr>
          <w:p w:rsidR="00C061AE" w:rsidRPr="00FC26B0" w:rsidRDefault="00C061AE" w:rsidP="00FC26B0">
            <w:pPr>
              <w:jc w:val="both"/>
              <w:rPr>
                <w:b/>
                <w:sz w:val="22"/>
                <w:szCs w:val="22"/>
              </w:rPr>
            </w:pPr>
            <w:r w:rsidRPr="00FC26B0">
              <w:rPr>
                <w:b/>
                <w:sz w:val="22"/>
                <w:szCs w:val="22"/>
              </w:rPr>
              <w:t>vi)</w:t>
            </w:r>
          </w:p>
        </w:tc>
        <w:tc>
          <w:tcPr>
            <w:tcW w:w="8100" w:type="dxa"/>
          </w:tcPr>
          <w:p w:rsidR="00113B7D" w:rsidRPr="00FC26B0" w:rsidRDefault="00C061AE" w:rsidP="00FC26B0">
            <w:pPr>
              <w:pStyle w:val="ListParagraph"/>
              <w:numPr>
                <w:ilvl w:val="0"/>
                <w:numId w:val="25"/>
              </w:numPr>
              <w:jc w:val="both"/>
              <w:rPr>
                <w:b/>
                <w:sz w:val="22"/>
                <w:szCs w:val="22"/>
              </w:rPr>
            </w:pPr>
            <w:r w:rsidRPr="00FC26B0">
              <w:rPr>
                <w:b/>
                <w:sz w:val="22"/>
                <w:szCs w:val="22"/>
              </w:rPr>
              <w:t>AGREED TO RECOMMEND</w:t>
            </w:r>
            <w:r w:rsidR="00113B7D" w:rsidRPr="00FC26B0">
              <w:rPr>
                <w:b/>
                <w:sz w:val="22"/>
                <w:szCs w:val="22"/>
              </w:rPr>
              <w:t>:</w:t>
            </w:r>
          </w:p>
          <w:p w:rsidR="00C061AE" w:rsidRPr="00FC26B0" w:rsidRDefault="00113B7D" w:rsidP="00FC26B0">
            <w:pPr>
              <w:pStyle w:val="ListParagraph"/>
              <w:numPr>
                <w:ilvl w:val="0"/>
                <w:numId w:val="32"/>
              </w:numPr>
              <w:jc w:val="both"/>
              <w:rPr>
                <w:sz w:val="22"/>
                <w:szCs w:val="22"/>
              </w:rPr>
            </w:pPr>
            <w:r w:rsidRPr="00FC26B0">
              <w:rPr>
                <w:sz w:val="22"/>
                <w:szCs w:val="22"/>
              </w:rPr>
              <w:t>The appointment of Fiona Hellowell to the Remuneration Committee</w:t>
            </w:r>
            <w:r w:rsidR="00C061AE" w:rsidRPr="00FC26B0">
              <w:rPr>
                <w:sz w:val="22"/>
                <w:szCs w:val="22"/>
              </w:rPr>
              <w:t xml:space="preserve"> </w:t>
            </w:r>
          </w:p>
          <w:p w:rsidR="00113B7D" w:rsidRPr="00FC26B0" w:rsidRDefault="00113B7D" w:rsidP="00FC26B0">
            <w:pPr>
              <w:pStyle w:val="ListParagraph"/>
              <w:numPr>
                <w:ilvl w:val="0"/>
                <w:numId w:val="32"/>
              </w:numPr>
              <w:jc w:val="both"/>
              <w:rPr>
                <w:sz w:val="22"/>
                <w:szCs w:val="22"/>
              </w:rPr>
            </w:pPr>
            <w:r w:rsidRPr="00FC26B0">
              <w:rPr>
                <w:sz w:val="22"/>
                <w:szCs w:val="22"/>
              </w:rPr>
              <w:t>The appointment of the Student Governor</w:t>
            </w:r>
            <w:r w:rsidR="00743330" w:rsidRPr="00FC26B0">
              <w:rPr>
                <w:sz w:val="22"/>
                <w:szCs w:val="22"/>
              </w:rPr>
              <w:t xml:space="preserve"> (Redditch and Bromsgrove)</w:t>
            </w:r>
            <w:r w:rsidRPr="00FC26B0">
              <w:rPr>
                <w:sz w:val="22"/>
                <w:szCs w:val="22"/>
              </w:rPr>
              <w:t xml:space="preserve"> to the Governance and Search Committee</w:t>
            </w:r>
            <w:r w:rsidR="00743330" w:rsidRPr="00FC26B0">
              <w:rPr>
                <w:sz w:val="22"/>
                <w:szCs w:val="22"/>
              </w:rPr>
              <w:t xml:space="preserve">, </w:t>
            </w:r>
            <w:r w:rsidR="00743330" w:rsidRPr="00FC26B0">
              <w:rPr>
                <w:b/>
                <w:sz w:val="22"/>
                <w:szCs w:val="22"/>
              </w:rPr>
              <w:t>SUBJECT TO</w:t>
            </w:r>
            <w:r w:rsidR="00743330" w:rsidRPr="00FC26B0">
              <w:rPr>
                <w:sz w:val="22"/>
                <w:szCs w:val="22"/>
              </w:rPr>
              <w:t xml:space="preserve"> that individual’s agreement</w:t>
            </w:r>
            <w:r w:rsidRPr="00FC26B0">
              <w:rPr>
                <w:sz w:val="22"/>
                <w:szCs w:val="22"/>
              </w:rPr>
              <w:t xml:space="preserve"> </w:t>
            </w:r>
          </w:p>
          <w:p w:rsidR="007D5C82" w:rsidRPr="00FC26B0" w:rsidRDefault="007D5C82" w:rsidP="00FC26B0">
            <w:pPr>
              <w:pStyle w:val="ListParagraph"/>
              <w:numPr>
                <w:ilvl w:val="0"/>
                <w:numId w:val="32"/>
              </w:numPr>
              <w:jc w:val="both"/>
              <w:rPr>
                <w:sz w:val="22"/>
                <w:szCs w:val="22"/>
              </w:rPr>
            </w:pPr>
            <w:r w:rsidRPr="00FC26B0">
              <w:rPr>
                <w:sz w:val="22"/>
                <w:szCs w:val="22"/>
              </w:rPr>
              <w:t xml:space="preserve">The appointment of a Governor to the </w:t>
            </w:r>
            <w:r w:rsidRPr="00FC26B0">
              <w:rPr>
                <w:bCs/>
                <w:sz w:val="22"/>
                <w:szCs w:val="22"/>
              </w:rPr>
              <w:t xml:space="preserve">English and </w:t>
            </w:r>
            <w:r w:rsidR="00361FFE">
              <w:rPr>
                <w:bCs/>
                <w:sz w:val="22"/>
                <w:szCs w:val="22"/>
              </w:rPr>
              <w:t>Mathematics</w:t>
            </w:r>
            <w:r w:rsidRPr="00FC26B0">
              <w:rPr>
                <w:bCs/>
                <w:sz w:val="22"/>
                <w:szCs w:val="22"/>
              </w:rPr>
              <w:t xml:space="preserve"> Task and Finish Group</w:t>
            </w:r>
          </w:p>
          <w:p w:rsidR="00C061AE" w:rsidRPr="00FC26B0" w:rsidRDefault="00743330" w:rsidP="00FC26B0">
            <w:pPr>
              <w:ind w:left="360"/>
              <w:jc w:val="both"/>
              <w:rPr>
                <w:sz w:val="22"/>
                <w:szCs w:val="22"/>
              </w:rPr>
            </w:pPr>
            <w:r w:rsidRPr="00FC26B0">
              <w:rPr>
                <w:sz w:val="22"/>
                <w:szCs w:val="22"/>
              </w:rPr>
              <w:t>to the Corporation for approval on 17 December 2019</w:t>
            </w:r>
          </w:p>
        </w:tc>
        <w:tc>
          <w:tcPr>
            <w:tcW w:w="1354" w:type="dxa"/>
          </w:tcPr>
          <w:p w:rsidR="00C061AE" w:rsidRPr="00FC26B0" w:rsidRDefault="00743330" w:rsidP="00FC26B0">
            <w:pPr>
              <w:jc w:val="both"/>
              <w:rPr>
                <w:b/>
                <w:sz w:val="22"/>
                <w:szCs w:val="22"/>
              </w:rPr>
            </w:pPr>
            <w:r w:rsidRPr="00FC26B0">
              <w:rPr>
                <w:b/>
                <w:sz w:val="22"/>
                <w:szCs w:val="22"/>
              </w:rPr>
              <w:t>CC</w:t>
            </w:r>
          </w:p>
        </w:tc>
      </w:tr>
      <w:tr w:rsidR="00C061AE" w:rsidRPr="00FC26B0" w:rsidTr="00E81C55">
        <w:trPr>
          <w:trHeight w:val="226"/>
          <w:jc w:val="center"/>
        </w:trPr>
        <w:tc>
          <w:tcPr>
            <w:tcW w:w="767" w:type="dxa"/>
          </w:tcPr>
          <w:p w:rsidR="00C061AE" w:rsidRPr="00FC26B0" w:rsidRDefault="00C061AE" w:rsidP="00FC26B0">
            <w:pPr>
              <w:jc w:val="both"/>
              <w:rPr>
                <w:b/>
                <w:sz w:val="22"/>
                <w:szCs w:val="22"/>
              </w:rPr>
            </w:pPr>
          </w:p>
        </w:tc>
        <w:tc>
          <w:tcPr>
            <w:tcW w:w="8100" w:type="dxa"/>
          </w:tcPr>
          <w:p w:rsidR="00C061AE" w:rsidRPr="00FC26B0" w:rsidRDefault="00C061AE" w:rsidP="00FC26B0">
            <w:pPr>
              <w:jc w:val="both"/>
              <w:rPr>
                <w:sz w:val="22"/>
                <w:szCs w:val="22"/>
              </w:rPr>
            </w:pPr>
          </w:p>
        </w:tc>
        <w:tc>
          <w:tcPr>
            <w:tcW w:w="1354" w:type="dxa"/>
          </w:tcPr>
          <w:p w:rsidR="00C061AE" w:rsidRPr="00FC26B0" w:rsidRDefault="00C061AE" w:rsidP="00FC26B0">
            <w:pPr>
              <w:jc w:val="both"/>
              <w:rPr>
                <w:b/>
                <w:sz w:val="22"/>
                <w:szCs w:val="22"/>
              </w:rPr>
            </w:pPr>
          </w:p>
        </w:tc>
      </w:tr>
      <w:tr w:rsidR="00C061AE" w:rsidRPr="00FC26B0" w:rsidTr="004B245A">
        <w:trPr>
          <w:trHeight w:val="226"/>
          <w:jc w:val="center"/>
        </w:trPr>
        <w:tc>
          <w:tcPr>
            <w:tcW w:w="767" w:type="dxa"/>
            <w:shd w:val="clear" w:color="auto" w:fill="auto"/>
          </w:tcPr>
          <w:p w:rsidR="00C061AE" w:rsidRPr="00FC26B0" w:rsidRDefault="00C061AE" w:rsidP="00FC26B0">
            <w:pPr>
              <w:jc w:val="both"/>
              <w:rPr>
                <w:b/>
                <w:sz w:val="22"/>
                <w:szCs w:val="22"/>
              </w:rPr>
            </w:pPr>
            <w:r w:rsidRPr="00FC26B0">
              <w:rPr>
                <w:b/>
                <w:sz w:val="22"/>
                <w:szCs w:val="22"/>
              </w:rPr>
              <w:t>15.8</w:t>
            </w:r>
          </w:p>
        </w:tc>
        <w:tc>
          <w:tcPr>
            <w:tcW w:w="8100" w:type="dxa"/>
            <w:shd w:val="clear" w:color="auto" w:fill="auto"/>
          </w:tcPr>
          <w:p w:rsidR="00C061AE" w:rsidRPr="00FC26B0" w:rsidRDefault="00C061AE" w:rsidP="00FC26B0">
            <w:pPr>
              <w:jc w:val="both"/>
              <w:rPr>
                <w:b/>
                <w:sz w:val="22"/>
                <w:szCs w:val="22"/>
              </w:rPr>
            </w:pPr>
            <w:r w:rsidRPr="00FC26B0">
              <w:rPr>
                <w:b/>
                <w:sz w:val="22"/>
                <w:szCs w:val="22"/>
              </w:rPr>
              <w:t>Governor Recruitment</w:t>
            </w:r>
          </w:p>
        </w:tc>
        <w:tc>
          <w:tcPr>
            <w:tcW w:w="1354" w:type="dxa"/>
            <w:shd w:val="clear" w:color="auto" w:fill="auto"/>
          </w:tcPr>
          <w:p w:rsidR="00C061AE" w:rsidRPr="00FC26B0" w:rsidRDefault="00C061AE" w:rsidP="00FC26B0">
            <w:pPr>
              <w:jc w:val="both"/>
              <w:rPr>
                <w:b/>
                <w:sz w:val="22"/>
                <w:szCs w:val="22"/>
              </w:rPr>
            </w:pPr>
          </w:p>
        </w:tc>
      </w:tr>
      <w:tr w:rsidR="00C061AE" w:rsidRPr="00FC26B0" w:rsidTr="004B245A">
        <w:trPr>
          <w:trHeight w:val="226"/>
          <w:jc w:val="center"/>
        </w:trPr>
        <w:tc>
          <w:tcPr>
            <w:tcW w:w="767" w:type="dxa"/>
            <w:shd w:val="clear" w:color="auto" w:fill="auto"/>
          </w:tcPr>
          <w:p w:rsidR="00C061AE" w:rsidRPr="00FC26B0" w:rsidRDefault="00C061AE" w:rsidP="00FC26B0">
            <w:pPr>
              <w:jc w:val="both"/>
              <w:rPr>
                <w:b/>
                <w:sz w:val="22"/>
                <w:szCs w:val="22"/>
              </w:rPr>
            </w:pPr>
            <w:r w:rsidRPr="00FC26B0">
              <w:rPr>
                <w:b/>
                <w:sz w:val="22"/>
                <w:szCs w:val="22"/>
              </w:rPr>
              <w:t>i)</w:t>
            </w:r>
          </w:p>
        </w:tc>
        <w:tc>
          <w:tcPr>
            <w:tcW w:w="8100" w:type="dxa"/>
            <w:shd w:val="clear" w:color="auto" w:fill="auto"/>
          </w:tcPr>
          <w:p w:rsidR="00C061AE" w:rsidRPr="00FC26B0" w:rsidRDefault="00C061AE" w:rsidP="00FC26B0">
            <w:pPr>
              <w:jc w:val="both"/>
              <w:rPr>
                <w:sz w:val="22"/>
                <w:szCs w:val="22"/>
              </w:rPr>
            </w:pPr>
            <w:r w:rsidRPr="00FC26B0">
              <w:rPr>
                <w:b/>
                <w:sz w:val="22"/>
                <w:szCs w:val="22"/>
              </w:rPr>
              <w:t>2017/18 Recruitment.</w:t>
            </w:r>
            <w:r w:rsidRPr="00FC26B0">
              <w:rPr>
                <w:sz w:val="22"/>
                <w:szCs w:val="22"/>
              </w:rPr>
              <w:t xml:space="preserve"> Members </w:t>
            </w:r>
            <w:r w:rsidR="004B245A" w:rsidRPr="00FC26B0">
              <w:rPr>
                <w:sz w:val="22"/>
                <w:szCs w:val="22"/>
              </w:rPr>
              <w:t>felt that the last recruitment exercise had been successful.  This had involved wide d</w:t>
            </w:r>
            <w:r w:rsidRPr="00FC26B0">
              <w:rPr>
                <w:sz w:val="22"/>
                <w:szCs w:val="22"/>
              </w:rPr>
              <w:t>isseminat</w:t>
            </w:r>
            <w:r w:rsidR="004B245A" w:rsidRPr="00FC26B0">
              <w:rPr>
                <w:sz w:val="22"/>
                <w:szCs w:val="22"/>
              </w:rPr>
              <w:t>ion of an advert</w:t>
            </w:r>
            <w:r w:rsidRPr="00FC26B0">
              <w:rPr>
                <w:sz w:val="22"/>
                <w:szCs w:val="22"/>
              </w:rPr>
              <w:t xml:space="preserve"> through sources such as College social media sites, Inspiring FE Governance, the Institute of Chartered Accountants, Worcestershire Local Enterprise Partnership, the Chamber of Commerce, Worcester Business Improvement District, Worcestershire Ambassadors and existing Governors and their contacts.  Nine applications </w:t>
            </w:r>
            <w:r w:rsidR="004B245A" w:rsidRPr="00FC26B0">
              <w:rPr>
                <w:sz w:val="22"/>
                <w:szCs w:val="22"/>
              </w:rPr>
              <w:t>had been received, five applicants had been interviewed and three appointments had been made.</w:t>
            </w:r>
            <w:r w:rsidR="007D5C82" w:rsidRPr="00FC26B0">
              <w:rPr>
                <w:sz w:val="22"/>
                <w:szCs w:val="22"/>
              </w:rPr>
              <w:t xml:space="preserve">  The Principal had </w:t>
            </w:r>
            <w:r w:rsidR="00FB2B85" w:rsidRPr="00FC26B0">
              <w:rPr>
                <w:sz w:val="22"/>
                <w:szCs w:val="22"/>
              </w:rPr>
              <w:t>asked two</w:t>
            </w:r>
            <w:r w:rsidR="007D5C82" w:rsidRPr="00FC26B0">
              <w:rPr>
                <w:sz w:val="22"/>
                <w:szCs w:val="22"/>
              </w:rPr>
              <w:t xml:space="preserve"> Governors with local roles if they could identify any Black, Minority and Ethnic (BME) peers from their meeting circles.  All reported that the BME population had little representation on committees which they sat on or meetings they attended, due in part to the predominantly white </w:t>
            </w:r>
            <w:r w:rsidR="00FB2B85" w:rsidRPr="00FC26B0">
              <w:rPr>
                <w:sz w:val="22"/>
                <w:szCs w:val="22"/>
              </w:rPr>
              <w:t>British</w:t>
            </w:r>
            <w:r w:rsidR="007D5C82" w:rsidRPr="00FC26B0">
              <w:rPr>
                <w:sz w:val="22"/>
                <w:szCs w:val="22"/>
              </w:rPr>
              <w:t xml:space="preserve"> population of Worcestershire.</w:t>
            </w:r>
            <w:r w:rsidR="0005621F" w:rsidRPr="00FC26B0">
              <w:rPr>
                <w:sz w:val="22"/>
                <w:szCs w:val="22"/>
              </w:rPr>
              <w:t xml:space="preserve">  </w:t>
            </w:r>
          </w:p>
        </w:tc>
        <w:tc>
          <w:tcPr>
            <w:tcW w:w="1354" w:type="dxa"/>
            <w:shd w:val="clear" w:color="auto" w:fill="auto"/>
          </w:tcPr>
          <w:p w:rsidR="00C061AE" w:rsidRPr="00FC26B0" w:rsidRDefault="00C061AE" w:rsidP="00FC26B0">
            <w:pPr>
              <w:jc w:val="both"/>
              <w:rPr>
                <w:b/>
                <w:sz w:val="22"/>
                <w:szCs w:val="22"/>
              </w:rPr>
            </w:pPr>
          </w:p>
        </w:tc>
      </w:tr>
      <w:tr w:rsidR="00C061AE" w:rsidRPr="00FC26B0" w:rsidTr="00E81C55">
        <w:trPr>
          <w:trHeight w:val="226"/>
          <w:jc w:val="center"/>
        </w:trPr>
        <w:tc>
          <w:tcPr>
            <w:tcW w:w="767" w:type="dxa"/>
          </w:tcPr>
          <w:p w:rsidR="00C061AE" w:rsidRPr="00FC26B0" w:rsidRDefault="00C061AE" w:rsidP="00FC26B0">
            <w:pPr>
              <w:jc w:val="both"/>
              <w:rPr>
                <w:b/>
                <w:sz w:val="22"/>
                <w:szCs w:val="22"/>
              </w:rPr>
            </w:pPr>
          </w:p>
        </w:tc>
        <w:tc>
          <w:tcPr>
            <w:tcW w:w="8100" w:type="dxa"/>
          </w:tcPr>
          <w:p w:rsidR="00C061AE" w:rsidRPr="00FC26B0" w:rsidRDefault="00C061AE" w:rsidP="00FC26B0">
            <w:pPr>
              <w:ind w:left="360"/>
              <w:jc w:val="both"/>
              <w:rPr>
                <w:b/>
                <w:sz w:val="22"/>
                <w:szCs w:val="22"/>
              </w:rPr>
            </w:pPr>
          </w:p>
        </w:tc>
        <w:tc>
          <w:tcPr>
            <w:tcW w:w="1354" w:type="dxa"/>
          </w:tcPr>
          <w:p w:rsidR="00C061AE" w:rsidRPr="00FC26B0" w:rsidRDefault="00C061AE" w:rsidP="00FC26B0">
            <w:pPr>
              <w:jc w:val="both"/>
              <w:rPr>
                <w:b/>
                <w:sz w:val="22"/>
                <w:szCs w:val="22"/>
              </w:rPr>
            </w:pPr>
          </w:p>
        </w:tc>
      </w:tr>
      <w:tr w:rsidR="00C061AE" w:rsidRPr="00FC26B0" w:rsidTr="00E81C55">
        <w:trPr>
          <w:trHeight w:val="226"/>
          <w:jc w:val="center"/>
        </w:trPr>
        <w:tc>
          <w:tcPr>
            <w:tcW w:w="767" w:type="dxa"/>
          </w:tcPr>
          <w:p w:rsidR="00C061AE" w:rsidRPr="00FC26B0" w:rsidRDefault="00C061AE" w:rsidP="00FC26B0">
            <w:pPr>
              <w:jc w:val="both"/>
              <w:rPr>
                <w:b/>
                <w:sz w:val="22"/>
                <w:szCs w:val="22"/>
              </w:rPr>
            </w:pPr>
            <w:r w:rsidRPr="00FC26B0">
              <w:rPr>
                <w:b/>
                <w:sz w:val="22"/>
                <w:szCs w:val="22"/>
              </w:rPr>
              <w:t>ii)</w:t>
            </w:r>
          </w:p>
        </w:tc>
        <w:tc>
          <w:tcPr>
            <w:tcW w:w="8100" w:type="dxa"/>
          </w:tcPr>
          <w:p w:rsidR="00C061AE" w:rsidRPr="00FC26B0" w:rsidRDefault="00C061AE" w:rsidP="00FC26B0">
            <w:pPr>
              <w:jc w:val="both"/>
              <w:rPr>
                <w:b/>
                <w:sz w:val="22"/>
                <w:szCs w:val="22"/>
              </w:rPr>
            </w:pPr>
            <w:r w:rsidRPr="00FC26B0">
              <w:rPr>
                <w:b/>
                <w:sz w:val="22"/>
                <w:szCs w:val="22"/>
              </w:rPr>
              <w:t>Enquirer Pack</w:t>
            </w:r>
            <w:r w:rsidRPr="00FC26B0">
              <w:rPr>
                <w:sz w:val="22"/>
                <w:szCs w:val="22"/>
              </w:rPr>
              <w:t xml:space="preserve">.  </w:t>
            </w:r>
            <w:r w:rsidR="004B245A" w:rsidRPr="00FC26B0">
              <w:rPr>
                <w:sz w:val="22"/>
                <w:szCs w:val="22"/>
              </w:rPr>
              <w:t xml:space="preserve">Members discussed the enquirer pack, feeling that its size was off-putting and agreeing that the Eligibility Declaration and the Skills Audit should be </w:t>
            </w:r>
            <w:r w:rsidR="00A440BD">
              <w:rPr>
                <w:sz w:val="22"/>
                <w:szCs w:val="22"/>
              </w:rPr>
              <w:t xml:space="preserve">removed and </w:t>
            </w:r>
            <w:r w:rsidR="004B245A" w:rsidRPr="00FC26B0">
              <w:rPr>
                <w:sz w:val="22"/>
                <w:szCs w:val="22"/>
              </w:rPr>
              <w:t xml:space="preserve">sent later for completion with the Register of Interests form.  The College application form was retained for consistency across the College.  The </w:t>
            </w:r>
            <w:r w:rsidRPr="00FC26B0">
              <w:rPr>
                <w:sz w:val="22"/>
                <w:szCs w:val="22"/>
              </w:rPr>
              <w:lastRenderedPageBreak/>
              <w:t>Code of Conduct and the Privacy Statement for Governor Recruitment</w:t>
            </w:r>
            <w:r w:rsidR="004B245A" w:rsidRPr="00FC26B0">
              <w:rPr>
                <w:sz w:val="22"/>
                <w:szCs w:val="22"/>
              </w:rPr>
              <w:t xml:space="preserve"> would be attached to the enquiry response email.</w:t>
            </w:r>
          </w:p>
        </w:tc>
        <w:tc>
          <w:tcPr>
            <w:tcW w:w="1354" w:type="dxa"/>
          </w:tcPr>
          <w:p w:rsidR="00C061AE" w:rsidRPr="00FC26B0" w:rsidRDefault="00C061AE" w:rsidP="00FC26B0">
            <w:pPr>
              <w:jc w:val="both"/>
              <w:rPr>
                <w:b/>
                <w:sz w:val="22"/>
                <w:szCs w:val="22"/>
              </w:rPr>
            </w:pPr>
          </w:p>
          <w:p w:rsidR="004B245A" w:rsidRPr="00FC26B0" w:rsidRDefault="004B245A" w:rsidP="00FC26B0">
            <w:pPr>
              <w:jc w:val="both"/>
              <w:rPr>
                <w:b/>
                <w:sz w:val="22"/>
                <w:szCs w:val="22"/>
              </w:rPr>
            </w:pPr>
            <w:r w:rsidRPr="00FC26B0">
              <w:rPr>
                <w:b/>
                <w:sz w:val="22"/>
                <w:szCs w:val="22"/>
              </w:rPr>
              <w:t>CC</w:t>
            </w:r>
          </w:p>
        </w:tc>
      </w:tr>
      <w:tr w:rsidR="00C061AE" w:rsidRPr="00FC26B0" w:rsidTr="00E81C55">
        <w:trPr>
          <w:trHeight w:val="226"/>
          <w:jc w:val="center"/>
        </w:trPr>
        <w:tc>
          <w:tcPr>
            <w:tcW w:w="767" w:type="dxa"/>
          </w:tcPr>
          <w:p w:rsidR="00C061AE" w:rsidRPr="00FC26B0" w:rsidRDefault="00C061AE" w:rsidP="00FC26B0">
            <w:pPr>
              <w:jc w:val="both"/>
              <w:rPr>
                <w:b/>
                <w:sz w:val="22"/>
                <w:szCs w:val="22"/>
              </w:rPr>
            </w:pPr>
          </w:p>
        </w:tc>
        <w:tc>
          <w:tcPr>
            <w:tcW w:w="8100" w:type="dxa"/>
          </w:tcPr>
          <w:p w:rsidR="00C061AE" w:rsidRPr="00FC26B0" w:rsidRDefault="00C061AE" w:rsidP="00FC26B0">
            <w:pPr>
              <w:ind w:left="360"/>
              <w:jc w:val="both"/>
              <w:rPr>
                <w:b/>
                <w:sz w:val="22"/>
                <w:szCs w:val="22"/>
              </w:rPr>
            </w:pPr>
          </w:p>
        </w:tc>
        <w:tc>
          <w:tcPr>
            <w:tcW w:w="1354" w:type="dxa"/>
          </w:tcPr>
          <w:p w:rsidR="00C061AE" w:rsidRPr="00FC26B0" w:rsidRDefault="00C061AE" w:rsidP="00FC26B0">
            <w:pPr>
              <w:jc w:val="both"/>
              <w:rPr>
                <w:b/>
                <w:sz w:val="22"/>
                <w:szCs w:val="22"/>
              </w:rPr>
            </w:pPr>
          </w:p>
        </w:tc>
      </w:tr>
      <w:tr w:rsidR="00C061AE" w:rsidRPr="00FC26B0" w:rsidTr="00E81C55">
        <w:trPr>
          <w:trHeight w:val="226"/>
          <w:jc w:val="center"/>
        </w:trPr>
        <w:tc>
          <w:tcPr>
            <w:tcW w:w="767" w:type="dxa"/>
          </w:tcPr>
          <w:p w:rsidR="00C061AE" w:rsidRPr="00FC26B0" w:rsidRDefault="00C061AE" w:rsidP="00FC26B0">
            <w:pPr>
              <w:jc w:val="both"/>
              <w:rPr>
                <w:b/>
                <w:sz w:val="22"/>
                <w:szCs w:val="22"/>
              </w:rPr>
            </w:pPr>
            <w:r w:rsidRPr="00FC26B0">
              <w:rPr>
                <w:b/>
                <w:sz w:val="22"/>
                <w:szCs w:val="22"/>
              </w:rPr>
              <w:t>i</w:t>
            </w:r>
            <w:r w:rsidR="00DF0ABE" w:rsidRPr="00FC26B0">
              <w:rPr>
                <w:b/>
                <w:sz w:val="22"/>
                <w:szCs w:val="22"/>
              </w:rPr>
              <w:t>ii</w:t>
            </w:r>
            <w:r w:rsidRPr="00FC26B0">
              <w:rPr>
                <w:b/>
                <w:sz w:val="22"/>
                <w:szCs w:val="22"/>
              </w:rPr>
              <w:t>)</w:t>
            </w:r>
          </w:p>
        </w:tc>
        <w:tc>
          <w:tcPr>
            <w:tcW w:w="8100" w:type="dxa"/>
          </w:tcPr>
          <w:p w:rsidR="00871274" w:rsidRDefault="00C061AE" w:rsidP="00871274">
            <w:pPr>
              <w:pStyle w:val="ListParagraph"/>
              <w:autoSpaceDE w:val="0"/>
              <w:autoSpaceDN w:val="0"/>
              <w:adjustRightInd w:val="0"/>
              <w:ind w:left="0"/>
              <w:jc w:val="both"/>
              <w:rPr>
                <w:sz w:val="22"/>
                <w:szCs w:val="22"/>
              </w:rPr>
            </w:pPr>
            <w:r w:rsidRPr="00FC26B0">
              <w:rPr>
                <w:b/>
                <w:sz w:val="22"/>
                <w:szCs w:val="22"/>
              </w:rPr>
              <w:t xml:space="preserve">Governor Adverts.  </w:t>
            </w:r>
            <w:r w:rsidRPr="00FC26B0">
              <w:rPr>
                <w:sz w:val="22"/>
                <w:szCs w:val="22"/>
              </w:rPr>
              <w:t xml:space="preserve">Members </w:t>
            </w:r>
            <w:r w:rsidR="004B245A" w:rsidRPr="00FC26B0">
              <w:rPr>
                <w:sz w:val="22"/>
                <w:szCs w:val="22"/>
              </w:rPr>
              <w:t>discussed the text</w:t>
            </w:r>
            <w:r w:rsidR="00C7494A" w:rsidRPr="00FC26B0">
              <w:rPr>
                <w:sz w:val="22"/>
                <w:szCs w:val="22"/>
              </w:rPr>
              <w:t xml:space="preserve"> of the 2017/18 poster and postcards.  No c</w:t>
            </w:r>
            <w:r w:rsidR="004B245A" w:rsidRPr="00FC26B0">
              <w:rPr>
                <w:sz w:val="22"/>
                <w:szCs w:val="22"/>
              </w:rPr>
              <w:t xml:space="preserve">hange was </w:t>
            </w:r>
            <w:r w:rsidR="00C7494A" w:rsidRPr="00FC26B0">
              <w:rPr>
                <w:sz w:val="22"/>
                <w:szCs w:val="22"/>
              </w:rPr>
              <w:t xml:space="preserve">felt </w:t>
            </w:r>
            <w:r w:rsidR="004B245A" w:rsidRPr="00FC26B0">
              <w:rPr>
                <w:sz w:val="22"/>
                <w:szCs w:val="22"/>
              </w:rPr>
              <w:t xml:space="preserve">necessary other than to stress the need for female and </w:t>
            </w:r>
            <w:r w:rsidR="007D5C82" w:rsidRPr="00FC26B0">
              <w:rPr>
                <w:sz w:val="22"/>
                <w:szCs w:val="22"/>
              </w:rPr>
              <w:t xml:space="preserve">BME </w:t>
            </w:r>
            <w:r w:rsidR="004B245A" w:rsidRPr="00FC26B0">
              <w:rPr>
                <w:sz w:val="22"/>
                <w:szCs w:val="22"/>
              </w:rPr>
              <w:t>applica</w:t>
            </w:r>
            <w:r w:rsidR="005E2C96" w:rsidRPr="00FC26B0">
              <w:rPr>
                <w:sz w:val="22"/>
                <w:szCs w:val="22"/>
              </w:rPr>
              <w:t>tions</w:t>
            </w:r>
            <w:r w:rsidR="00C7494A" w:rsidRPr="00FC26B0">
              <w:rPr>
                <w:sz w:val="22"/>
                <w:szCs w:val="22"/>
              </w:rPr>
              <w:t xml:space="preserve">.  It was agreed that, although Human Resource and Education knowledge would benefit the Corporation, it was more important to encourage diverse </w:t>
            </w:r>
            <w:r w:rsidR="005E2C96" w:rsidRPr="00FC26B0">
              <w:rPr>
                <w:sz w:val="22"/>
                <w:szCs w:val="22"/>
              </w:rPr>
              <w:t>applications,</w:t>
            </w:r>
            <w:r w:rsidR="00C7494A" w:rsidRPr="00FC26B0">
              <w:rPr>
                <w:sz w:val="22"/>
                <w:szCs w:val="22"/>
              </w:rPr>
              <w:t xml:space="preserve"> so no skills requirements would be specified.</w:t>
            </w:r>
            <w:r w:rsidR="007D5C82" w:rsidRPr="00FC26B0">
              <w:rPr>
                <w:sz w:val="22"/>
                <w:szCs w:val="22"/>
              </w:rPr>
              <w:t xml:space="preserve">  </w:t>
            </w:r>
            <w:r w:rsidR="0005621F" w:rsidRPr="00FC26B0">
              <w:rPr>
                <w:sz w:val="22"/>
                <w:szCs w:val="22"/>
              </w:rPr>
              <w:t xml:space="preserve">Rather than target recruitment, Members felt that it was important to be open and inclusive of all communities by using a variety of platforms as in 2017/18.  </w:t>
            </w:r>
            <w:r w:rsidR="007D5C82" w:rsidRPr="00FC26B0">
              <w:rPr>
                <w:sz w:val="22"/>
                <w:szCs w:val="22"/>
              </w:rPr>
              <w:t xml:space="preserve">Marketing would be asked to refresh the designs, making sure they encouraged diversity and </w:t>
            </w:r>
            <w:r w:rsidR="00871274">
              <w:rPr>
                <w:sz w:val="22"/>
                <w:szCs w:val="22"/>
              </w:rPr>
              <w:t>a</w:t>
            </w:r>
            <w:r w:rsidR="00871274" w:rsidRPr="00FC26B0">
              <w:rPr>
                <w:sz w:val="22"/>
                <w:szCs w:val="22"/>
              </w:rPr>
              <w:t>pplicants should be offered the opportunity to come into College and discuss the role</w:t>
            </w:r>
            <w:r w:rsidR="00871274">
              <w:rPr>
                <w:sz w:val="22"/>
                <w:szCs w:val="22"/>
              </w:rPr>
              <w:t xml:space="preserve"> </w:t>
            </w:r>
            <w:r w:rsidR="00EA4E02">
              <w:rPr>
                <w:sz w:val="22"/>
                <w:szCs w:val="22"/>
              </w:rPr>
              <w:t>informally</w:t>
            </w:r>
            <w:r w:rsidR="00871274" w:rsidRPr="00FC26B0">
              <w:rPr>
                <w:sz w:val="22"/>
                <w:szCs w:val="22"/>
              </w:rPr>
              <w:t>.</w:t>
            </w:r>
            <w:r w:rsidR="00871274">
              <w:rPr>
                <w:sz w:val="22"/>
                <w:szCs w:val="22"/>
              </w:rPr>
              <w:t xml:space="preserve">  </w:t>
            </w:r>
          </w:p>
          <w:p w:rsidR="00871274" w:rsidRDefault="00871274" w:rsidP="00871274">
            <w:pPr>
              <w:pStyle w:val="ListParagraph"/>
              <w:autoSpaceDE w:val="0"/>
              <w:autoSpaceDN w:val="0"/>
              <w:adjustRightInd w:val="0"/>
              <w:ind w:left="0"/>
              <w:jc w:val="both"/>
              <w:rPr>
                <w:sz w:val="22"/>
                <w:szCs w:val="22"/>
              </w:rPr>
            </w:pPr>
          </w:p>
          <w:p w:rsidR="00C061AE" w:rsidRPr="00FC26B0" w:rsidRDefault="007D5C82" w:rsidP="00871274">
            <w:pPr>
              <w:pStyle w:val="ListParagraph"/>
              <w:autoSpaceDE w:val="0"/>
              <w:autoSpaceDN w:val="0"/>
              <w:adjustRightInd w:val="0"/>
              <w:ind w:left="0"/>
              <w:jc w:val="both"/>
              <w:rPr>
                <w:sz w:val="22"/>
                <w:szCs w:val="22"/>
                <w:highlight w:val="yellow"/>
              </w:rPr>
            </w:pPr>
            <w:r w:rsidRPr="00FC26B0">
              <w:rPr>
                <w:sz w:val="22"/>
                <w:szCs w:val="22"/>
              </w:rPr>
              <w:t xml:space="preserve">Members felt that a March meeting should be added </w:t>
            </w:r>
            <w:r w:rsidR="005E2C96" w:rsidRPr="00FC26B0">
              <w:rPr>
                <w:sz w:val="22"/>
                <w:szCs w:val="22"/>
              </w:rPr>
              <w:t>for</w:t>
            </w:r>
            <w:r w:rsidRPr="00FC26B0">
              <w:rPr>
                <w:sz w:val="22"/>
                <w:szCs w:val="22"/>
              </w:rPr>
              <w:t xml:space="preserve"> the </w:t>
            </w:r>
            <w:r w:rsidR="005E2C96" w:rsidRPr="00FC26B0">
              <w:rPr>
                <w:sz w:val="22"/>
                <w:szCs w:val="22"/>
              </w:rPr>
              <w:t>Governance and Search Committee to interview candidates</w:t>
            </w:r>
            <w:r w:rsidR="0005621F" w:rsidRPr="00FC26B0">
              <w:rPr>
                <w:sz w:val="22"/>
                <w:szCs w:val="22"/>
              </w:rPr>
              <w:t>,</w:t>
            </w:r>
            <w:r w:rsidR="005E2C96" w:rsidRPr="00FC26B0">
              <w:rPr>
                <w:sz w:val="22"/>
                <w:szCs w:val="22"/>
              </w:rPr>
              <w:t xml:space="preserve"> with the campaign taking place in February 2020.  </w:t>
            </w:r>
          </w:p>
        </w:tc>
        <w:tc>
          <w:tcPr>
            <w:tcW w:w="1354" w:type="dxa"/>
          </w:tcPr>
          <w:p w:rsidR="00C061AE" w:rsidRPr="00FC26B0" w:rsidRDefault="00C061AE" w:rsidP="00FC26B0">
            <w:pPr>
              <w:jc w:val="both"/>
              <w:rPr>
                <w:b/>
                <w:sz w:val="22"/>
                <w:szCs w:val="22"/>
              </w:rPr>
            </w:pPr>
          </w:p>
          <w:p w:rsidR="005E2C96" w:rsidRPr="00FC26B0" w:rsidRDefault="005E2C96" w:rsidP="00FC26B0">
            <w:pPr>
              <w:jc w:val="both"/>
              <w:rPr>
                <w:b/>
                <w:sz w:val="22"/>
                <w:szCs w:val="22"/>
              </w:rPr>
            </w:pPr>
            <w:r w:rsidRPr="00FC26B0">
              <w:rPr>
                <w:b/>
                <w:sz w:val="22"/>
                <w:szCs w:val="22"/>
              </w:rPr>
              <w:t>CC</w:t>
            </w:r>
          </w:p>
          <w:p w:rsidR="005E2C96" w:rsidRPr="00FC26B0" w:rsidRDefault="005E2C96" w:rsidP="00FC26B0">
            <w:pPr>
              <w:jc w:val="both"/>
              <w:rPr>
                <w:b/>
                <w:sz w:val="22"/>
                <w:szCs w:val="22"/>
              </w:rPr>
            </w:pPr>
          </w:p>
          <w:p w:rsidR="005E2C96" w:rsidRPr="00FC26B0" w:rsidRDefault="005E2C96" w:rsidP="00FC26B0">
            <w:pPr>
              <w:jc w:val="both"/>
              <w:rPr>
                <w:b/>
                <w:sz w:val="22"/>
                <w:szCs w:val="22"/>
              </w:rPr>
            </w:pPr>
          </w:p>
          <w:p w:rsidR="005E2C96" w:rsidRPr="00FC26B0" w:rsidRDefault="005E2C96" w:rsidP="00FC26B0">
            <w:pPr>
              <w:jc w:val="both"/>
              <w:rPr>
                <w:b/>
                <w:sz w:val="22"/>
                <w:szCs w:val="22"/>
              </w:rPr>
            </w:pPr>
          </w:p>
          <w:p w:rsidR="005E2C96" w:rsidRPr="00FC26B0" w:rsidRDefault="005E2C96" w:rsidP="00FC26B0">
            <w:pPr>
              <w:jc w:val="both"/>
              <w:rPr>
                <w:b/>
                <w:sz w:val="22"/>
                <w:szCs w:val="22"/>
              </w:rPr>
            </w:pPr>
          </w:p>
          <w:p w:rsidR="0005621F" w:rsidRPr="00FC26B0" w:rsidRDefault="0005621F" w:rsidP="00FC26B0">
            <w:pPr>
              <w:jc w:val="both"/>
              <w:rPr>
                <w:b/>
                <w:sz w:val="22"/>
                <w:szCs w:val="22"/>
              </w:rPr>
            </w:pPr>
          </w:p>
          <w:p w:rsidR="00871274" w:rsidRDefault="00871274" w:rsidP="00FC26B0">
            <w:pPr>
              <w:jc w:val="both"/>
              <w:rPr>
                <w:b/>
                <w:sz w:val="22"/>
                <w:szCs w:val="22"/>
              </w:rPr>
            </w:pPr>
          </w:p>
          <w:p w:rsidR="00871274" w:rsidRDefault="00871274" w:rsidP="00FC26B0">
            <w:pPr>
              <w:jc w:val="both"/>
              <w:rPr>
                <w:b/>
                <w:sz w:val="22"/>
                <w:szCs w:val="22"/>
              </w:rPr>
            </w:pPr>
          </w:p>
          <w:p w:rsidR="00871274" w:rsidRDefault="00871274" w:rsidP="00FC26B0">
            <w:pPr>
              <w:jc w:val="both"/>
              <w:rPr>
                <w:b/>
                <w:sz w:val="22"/>
                <w:szCs w:val="22"/>
              </w:rPr>
            </w:pPr>
          </w:p>
          <w:p w:rsidR="00871274" w:rsidRDefault="00871274" w:rsidP="00FC26B0">
            <w:pPr>
              <w:jc w:val="both"/>
              <w:rPr>
                <w:b/>
                <w:sz w:val="22"/>
                <w:szCs w:val="22"/>
              </w:rPr>
            </w:pPr>
          </w:p>
          <w:p w:rsidR="00871274" w:rsidRPr="00FC26B0" w:rsidRDefault="005E2C96" w:rsidP="00871274">
            <w:pPr>
              <w:jc w:val="both"/>
              <w:rPr>
                <w:b/>
                <w:sz w:val="22"/>
                <w:szCs w:val="22"/>
              </w:rPr>
            </w:pPr>
            <w:r w:rsidRPr="00FC26B0">
              <w:rPr>
                <w:b/>
                <w:sz w:val="22"/>
                <w:szCs w:val="22"/>
              </w:rPr>
              <w:t>CC</w:t>
            </w:r>
          </w:p>
        </w:tc>
      </w:tr>
      <w:tr w:rsidR="00C061AE" w:rsidRPr="00FC26B0" w:rsidTr="00E81C55">
        <w:trPr>
          <w:trHeight w:val="226"/>
          <w:jc w:val="center"/>
        </w:trPr>
        <w:tc>
          <w:tcPr>
            <w:tcW w:w="767" w:type="dxa"/>
          </w:tcPr>
          <w:p w:rsidR="00C061AE" w:rsidRPr="00FC26B0" w:rsidRDefault="00C061AE" w:rsidP="00FC26B0">
            <w:pPr>
              <w:jc w:val="both"/>
              <w:rPr>
                <w:b/>
                <w:sz w:val="22"/>
                <w:szCs w:val="22"/>
              </w:rPr>
            </w:pPr>
          </w:p>
        </w:tc>
        <w:tc>
          <w:tcPr>
            <w:tcW w:w="8100" w:type="dxa"/>
          </w:tcPr>
          <w:p w:rsidR="00C061AE" w:rsidRPr="00FC26B0" w:rsidRDefault="00C061AE" w:rsidP="00FC26B0">
            <w:pPr>
              <w:pStyle w:val="ListParagraph"/>
              <w:autoSpaceDE w:val="0"/>
              <w:autoSpaceDN w:val="0"/>
              <w:adjustRightInd w:val="0"/>
              <w:ind w:left="0"/>
              <w:jc w:val="both"/>
              <w:rPr>
                <w:b/>
                <w:sz w:val="22"/>
                <w:szCs w:val="22"/>
                <w:highlight w:val="yellow"/>
              </w:rPr>
            </w:pPr>
          </w:p>
        </w:tc>
        <w:tc>
          <w:tcPr>
            <w:tcW w:w="1354" w:type="dxa"/>
          </w:tcPr>
          <w:p w:rsidR="00C061AE" w:rsidRPr="00FC26B0" w:rsidRDefault="00C061AE" w:rsidP="00FC26B0">
            <w:pPr>
              <w:jc w:val="both"/>
              <w:rPr>
                <w:b/>
                <w:sz w:val="22"/>
                <w:szCs w:val="22"/>
              </w:rPr>
            </w:pPr>
          </w:p>
        </w:tc>
      </w:tr>
      <w:tr w:rsidR="00C061AE" w:rsidRPr="00FC26B0" w:rsidTr="00E81C55">
        <w:trPr>
          <w:trHeight w:val="226"/>
          <w:jc w:val="center"/>
        </w:trPr>
        <w:tc>
          <w:tcPr>
            <w:tcW w:w="767" w:type="dxa"/>
          </w:tcPr>
          <w:p w:rsidR="00C061AE" w:rsidRPr="00FC26B0" w:rsidRDefault="00DF0ABE" w:rsidP="00FC26B0">
            <w:pPr>
              <w:jc w:val="both"/>
              <w:rPr>
                <w:b/>
                <w:sz w:val="22"/>
                <w:szCs w:val="22"/>
              </w:rPr>
            </w:pPr>
            <w:r w:rsidRPr="00FC26B0">
              <w:rPr>
                <w:b/>
                <w:sz w:val="22"/>
                <w:szCs w:val="22"/>
              </w:rPr>
              <w:t>i</w:t>
            </w:r>
            <w:r w:rsidR="00C061AE" w:rsidRPr="00FC26B0">
              <w:rPr>
                <w:b/>
                <w:sz w:val="22"/>
                <w:szCs w:val="22"/>
              </w:rPr>
              <w:t>v)</w:t>
            </w:r>
          </w:p>
        </w:tc>
        <w:tc>
          <w:tcPr>
            <w:tcW w:w="8100" w:type="dxa"/>
          </w:tcPr>
          <w:p w:rsidR="00C061AE" w:rsidRPr="00FC26B0" w:rsidRDefault="00C061AE" w:rsidP="00FC26B0">
            <w:pPr>
              <w:jc w:val="both"/>
              <w:rPr>
                <w:sz w:val="22"/>
                <w:szCs w:val="22"/>
              </w:rPr>
            </w:pPr>
            <w:r w:rsidRPr="00FC26B0">
              <w:rPr>
                <w:b/>
                <w:sz w:val="22"/>
                <w:szCs w:val="22"/>
              </w:rPr>
              <w:t>Inspiring FE Governance Potential Candidates</w:t>
            </w:r>
            <w:r w:rsidRPr="00FC26B0">
              <w:rPr>
                <w:sz w:val="22"/>
                <w:szCs w:val="22"/>
              </w:rPr>
              <w:t xml:space="preserve">.  </w:t>
            </w:r>
            <w:r w:rsidR="005E2C96" w:rsidRPr="00FC26B0">
              <w:rPr>
                <w:sz w:val="22"/>
                <w:szCs w:val="22"/>
              </w:rPr>
              <w:t xml:space="preserve">The Clerk to the Corporation explained that </w:t>
            </w:r>
            <w:r w:rsidRPr="00FC26B0">
              <w:rPr>
                <w:sz w:val="22"/>
                <w:szCs w:val="22"/>
              </w:rPr>
              <w:t xml:space="preserve">Inspiring FE Governance </w:t>
            </w:r>
            <w:r w:rsidR="005E2C96" w:rsidRPr="00FC26B0">
              <w:rPr>
                <w:sz w:val="22"/>
                <w:szCs w:val="22"/>
              </w:rPr>
              <w:t>was</w:t>
            </w:r>
            <w:r w:rsidRPr="00FC26B0">
              <w:rPr>
                <w:sz w:val="22"/>
                <w:szCs w:val="22"/>
              </w:rPr>
              <w:t xml:space="preserve"> a matching service.  Individuals with an interest in College Governance sign</w:t>
            </w:r>
            <w:r w:rsidR="005E2C96" w:rsidRPr="00FC26B0">
              <w:rPr>
                <w:sz w:val="22"/>
                <w:szCs w:val="22"/>
              </w:rPr>
              <w:t>ed</w:t>
            </w:r>
            <w:r w:rsidRPr="00FC26B0">
              <w:rPr>
                <w:sz w:val="22"/>
                <w:szCs w:val="22"/>
              </w:rPr>
              <w:t xml:space="preserve"> up on a website</w:t>
            </w:r>
            <w:r w:rsidR="005E2C96" w:rsidRPr="00FC26B0">
              <w:rPr>
                <w:sz w:val="22"/>
                <w:szCs w:val="22"/>
              </w:rPr>
              <w:t xml:space="preserve"> and </w:t>
            </w:r>
            <w:r w:rsidRPr="00FC26B0">
              <w:rPr>
                <w:sz w:val="22"/>
                <w:szCs w:val="22"/>
              </w:rPr>
              <w:t xml:space="preserve">  Colleges looking for Governors </w:t>
            </w:r>
            <w:r w:rsidR="005E2C96" w:rsidRPr="00FC26B0">
              <w:rPr>
                <w:sz w:val="22"/>
                <w:szCs w:val="22"/>
              </w:rPr>
              <w:t>could</w:t>
            </w:r>
            <w:r w:rsidRPr="00FC26B0">
              <w:rPr>
                <w:sz w:val="22"/>
                <w:szCs w:val="22"/>
              </w:rPr>
              <w:t xml:space="preserve"> use mapping information and brief details to identify potential candidates who </w:t>
            </w:r>
            <w:r w:rsidR="005E2C96" w:rsidRPr="00FC26B0">
              <w:rPr>
                <w:sz w:val="22"/>
                <w:szCs w:val="22"/>
              </w:rPr>
              <w:t>were</w:t>
            </w:r>
            <w:r w:rsidRPr="00FC26B0">
              <w:rPr>
                <w:sz w:val="22"/>
                <w:szCs w:val="22"/>
              </w:rPr>
              <w:t xml:space="preserve"> reasonably close to the College. </w:t>
            </w:r>
            <w:r w:rsidR="005E2C96" w:rsidRPr="00FC26B0">
              <w:rPr>
                <w:sz w:val="22"/>
                <w:szCs w:val="22"/>
              </w:rPr>
              <w:t xml:space="preserve">Skills filters could also be used, although some users ticked many boxes.  </w:t>
            </w:r>
            <w:r w:rsidRPr="00FC26B0">
              <w:rPr>
                <w:sz w:val="22"/>
                <w:szCs w:val="22"/>
              </w:rPr>
              <w:t xml:space="preserve">Candidates </w:t>
            </w:r>
            <w:r w:rsidR="005E2C96" w:rsidRPr="00FC26B0">
              <w:rPr>
                <w:sz w:val="22"/>
                <w:szCs w:val="22"/>
              </w:rPr>
              <w:t>could</w:t>
            </w:r>
            <w:r w:rsidRPr="00FC26B0">
              <w:rPr>
                <w:sz w:val="22"/>
                <w:szCs w:val="22"/>
              </w:rPr>
              <w:t xml:space="preserve"> then be contacted though the website and asked to express an interest directly.  </w:t>
            </w:r>
            <w:r w:rsidR="005E2C96" w:rsidRPr="00FC26B0">
              <w:rPr>
                <w:sz w:val="22"/>
                <w:szCs w:val="22"/>
              </w:rPr>
              <w:t xml:space="preserve">It was possible that these contacts would not receive a response as </w:t>
            </w:r>
            <w:r w:rsidRPr="00FC26B0">
              <w:rPr>
                <w:sz w:val="22"/>
                <w:szCs w:val="22"/>
              </w:rPr>
              <w:t xml:space="preserve">some names </w:t>
            </w:r>
            <w:r w:rsidR="005E2C96" w:rsidRPr="00FC26B0">
              <w:rPr>
                <w:sz w:val="22"/>
                <w:szCs w:val="22"/>
              </w:rPr>
              <w:t>might</w:t>
            </w:r>
            <w:r w:rsidRPr="00FC26B0">
              <w:rPr>
                <w:sz w:val="22"/>
                <w:szCs w:val="22"/>
              </w:rPr>
              <w:t xml:space="preserve"> belong to candidates who already </w:t>
            </w:r>
            <w:r w:rsidR="005E2C96" w:rsidRPr="00FC26B0">
              <w:rPr>
                <w:sz w:val="22"/>
                <w:szCs w:val="22"/>
              </w:rPr>
              <w:t>had</w:t>
            </w:r>
            <w:r w:rsidRPr="00FC26B0">
              <w:rPr>
                <w:sz w:val="22"/>
                <w:szCs w:val="22"/>
              </w:rPr>
              <w:t xml:space="preserve"> appointments</w:t>
            </w:r>
            <w:r w:rsidR="005E2C96" w:rsidRPr="00FC26B0">
              <w:rPr>
                <w:sz w:val="22"/>
                <w:szCs w:val="22"/>
              </w:rPr>
              <w:t>, or who had blocked emails</w:t>
            </w:r>
            <w:r w:rsidRPr="00FC26B0">
              <w:rPr>
                <w:sz w:val="22"/>
                <w:szCs w:val="22"/>
              </w:rPr>
              <w:t xml:space="preserve">. </w:t>
            </w:r>
          </w:p>
          <w:p w:rsidR="00947A81" w:rsidRPr="00FC26B0" w:rsidRDefault="00947A81" w:rsidP="00FC26B0">
            <w:pPr>
              <w:jc w:val="both"/>
              <w:rPr>
                <w:sz w:val="22"/>
                <w:szCs w:val="22"/>
              </w:rPr>
            </w:pPr>
          </w:p>
          <w:p w:rsidR="00C061AE" w:rsidRPr="00FC26B0" w:rsidRDefault="005E2C96" w:rsidP="00FC26B0">
            <w:pPr>
              <w:jc w:val="both"/>
              <w:rPr>
                <w:sz w:val="22"/>
                <w:szCs w:val="22"/>
              </w:rPr>
            </w:pPr>
            <w:r w:rsidRPr="00FC26B0">
              <w:rPr>
                <w:sz w:val="22"/>
                <w:szCs w:val="22"/>
              </w:rPr>
              <w:t xml:space="preserve">The papers included a list of potential candidates identified by the Clerk to the Corporation through </w:t>
            </w:r>
            <w:r w:rsidR="00947A81" w:rsidRPr="00FC26B0">
              <w:rPr>
                <w:sz w:val="22"/>
                <w:szCs w:val="22"/>
              </w:rPr>
              <w:t>a</w:t>
            </w:r>
            <w:r w:rsidRPr="00FC26B0">
              <w:rPr>
                <w:sz w:val="22"/>
                <w:szCs w:val="22"/>
              </w:rPr>
              <w:t xml:space="preserve"> search for candidates with Human Resource skills </w:t>
            </w:r>
            <w:r w:rsidR="00947A81" w:rsidRPr="00FC26B0">
              <w:rPr>
                <w:sz w:val="22"/>
                <w:szCs w:val="22"/>
              </w:rPr>
              <w:t xml:space="preserve">in a </w:t>
            </w:r>
            <w:r w:rsidR="00FB2B85" w:rsidRPr="00FC26B0">
              <w:rPr>
                <w:sz w:val="22"/>
                <w:szCs w:val="22"/>
              </w:rPr>
              <w:t>15-mile</w:t>
            </w:r>
            <w:r w:rsidR="00947A81" w:rsidRPr="00FC26B0">
              <w:rPr>
                <w:sz w:val="22"/>
                <w:szCs w:val="22"/>
              </w:rPr>
              <w:t xml:space="preserve"> radius of Redditch (extended to 25 miles in the Worcester direction) </w:t>
            </w:r>
            <w:r w:rsidRPr="00FC26B0">
              <w:rPr>
                <w:sz w:val="22"/>
                <w:szCs w:val="22"/>
              </w:rPr>
              <w:t>made on 10 October 2019</w:t>
            </w:r>
            <w:r w:rsidR="00947A81" w:rsidRPr="00FC26B0">
              <w:rPr>
                <w:sz w:val="22"/>
                <w:szCs w:val="22"/>
              </w:rPr>
              <w:t xml:space="preserve">.  Five potential local </w:t>
            </w:r>
            <w:r w:rsidR="00C061AE" w:rsidRPr="00FC26B0">
              <w:rPr>
                <w:sz w:val="22"/>
                <w:szCs w:val="22"/>
              </w:rPr>
              <w:t xml:space="preserve">candidates </w:t>
            </w:r>
            <w:r w:rsidR="00947A81" w:rsidRPr="00FC26B0">
              <w:rPr>
                <w:sz w:val="22"/>
                <w:szCs w:val="22"/>
              </w:rPr>
              <w:t xml:space="preserve">were </w:t>
            </w:r>
            <w:r w:rsidR="00C061AE" w:rsidRPr="00FC26B0">
              <w:rPr>
                <w:sz w:val="22"/>
                <w:szCs w:val="22"/>
              </w:rPr>
              <w:t>identified (although one of these did not respond in 2017/18).</w:t>
            </w:r>
            <w:r w:rsidR="00947A81" w:rsidRPr="00FC26B0">
              <w:rPr>
                <w:sz w:val="22"/>
                <w:szCs w:val="22"/>
              </w:rPr>
              <w:t xml:space="preserve"> Further candidates were identified towards </w:t>
            </w:r>
            <w:r w:rsidR="00C061AE" w:rsidRPr="00FC26B0">
              <w:rPr>
                <w:sz w:val="22"/>
                <w:szCs w:val="22"/>
              </w:rPr>
              <w:t>Solihull</w:t>
            </w:r>
            <w:r w:rsidR="00947A81" w:rsidRPr="00FC26B0">
              <w:rPr>
                <w:sz w:val="22"/>
                <w:szCs w:val="22"/>
              </w:rPr>
              <w:t xml:space="preserve">, </w:t>
            </w:r>
            <w:r w:rsidR="00C061AE" w:rsidRPr="00FC26B0">
              <w:rPr>
                <w:sz w:val="22"/>
                <w:szCs w:val="22"/>
              </w:rPr>
              <w:t>Birmingham and the Black Country</w:t>
            </w:r>
            <w:r w:rsidR="00947A81" w:rsidRPr="00FC26B0">
              <w:rPr>
                <w:sz w:val="22"/>
                <w:szCs w:val="22"/>
              </w:rPr>
              <w:t xml:space="preserve"> and another six people were extracted based on</w:t>
            </w:r>
            <w:r w:rsidR="00C061AE" w:rsidRPr="00FC26B0">
              <w:rPr>
                <w:sz w:val="22"/>
                <w:szCs w:val="22"/>
              </w:rPr>
              <w:t xml:space="preserve"> names that </w:t>
            </w:r>
            <w:r w:rsidR="00947A81" w:rsidRPr="00FC26B0">
              <w:rPr>
                <w:sz w:val="22"/>
                <w:szCs w:val="22"/>
              </w:rPr>
              <w:t>might</w:t>
            </w:r>
            <w:r w:rsidR="00C061AE" w:rsidRPr="00FC26B0">
              <w:rPr>
                <w:sz w:val="22"/>
                <w:szCs w:val="22"/>
              </w:rPr>
              <w:t xml:space="preserve"> indicate ethnic diversity.</w:t>
            </w:r>
          </w:p>
          <w:p w:rsidR="00947A81" w:rsidRPr="00FC26B0" w:rsidRDefault="00947A81" w:rsidP="00FC26B0">
            <w:pPr>
              <w:jc w:val="both"/>
              <w:rPr>
                <w:sz w:val="22"/>
                <w:szCs w:val="22"/>
              </w:rPr>
            </w:pPr>
          </w:p>
          <w:p w:rsidR="00C061AE" w:rsidRPr="00FC26B0" w:rsidRDefault="00947A81" w:rsidP="00FC26B0">
            <w:pPr>
              <w:jc w:val="both"/>
              <w:rPr>
                <w:b/>
                <w:sz w:val="22"/>
                <w:szCs w:val="22"/>
              </w:rPr>
            </w:pPr>
            <w:r w:rsidRPr="00FC26B0">
              <w:rPr>
                <w:sz w:val="22"/>
                <w:szCs w:val="22"/>
              </w:rPr>
              <w:t xml:space="preserve">Members agreed that this was a potentially useful tool (it had provided two of the three 2017/18 applicants) although there was some reluctance to seek Governors with no ties to the local community.  </w:t>
            </w:r>
            <w:r w:rsidR="002F5323" w:rsidRPr="00FC26B0">
              <w:rPr>
                <w:sz w:val="22"/>
                <w:szCs w:val="22"/>
              </w:rPr>
              <w:t xml:space="preserve">It was felt too early to approach any of the potential candidates at this point </w:t>
            </w:r>
            <w:r w:rsidRPr="00FC26B0">
              <w:rPr>
                <w:sz w:val="22"/>
                <w:szCs w:val="22"/>
              </w:rPr>
              <w:t xml:space="preserve">as the field </w:t>
            </w:r>
            <w:r w:rsidR="002F5323" w:rsidRPr="00FC26B0">
              <w:rPr>
                <w:sz w:val="22"/>
                <w:szCs w:val="22"/>
              </w:rPr>
              <w:t>was likely to change</w:t>
            </w:r>
            <w:r w:rsidRPr="00FC26B0">
              <w:rPr>
                <w:sz w:val="22"/>
                <w:szCs w:val="22"/>
              </w:rPr>
              <w:t xml:space="preserve"> </w:t>
            </w:r>
            <w:r w:rsidR="002F5323" w:rsidRPr="00FC26B0">
              <w:rPr>
                <w:sz w:val="22"/>
                <w:szCs w:val="22"/>
              </w:rPr>
              <w:t>before February 2020</w:t>
            </w:r>
            <w:r w:rsidR="00FF317E" w:rsidRPr="00FC26B0">
              <w:rPr>
                <w:sz w:val="22"/>
                <w:szCs w:val="22"/>
              </w:rPr>
              <w:t>.</w:t>
            </w:r>
          </w:p>
        </w:tc>
        <w:tc>
          <w:tcPr>
            <w:tcW w:w="1354" w:type="dxa"/>
          </w:tcPr>
          <w:p w:rsidR="00C061AE" w:rsidRPr="00FC26B0" w:rsidRDefault="00C061AE" w:rsidP="00FC26B0">
            <w:pPr>
              <w:jc w:val="both"/>
              <w:rPr>
                <w:b/>
                <w:sz w:val="22"/>
                <w:szCs w:val="22"/>
              </w:rPr>
            </w:pPr>
          </w:p>
        </w:tc>
      </w:tr>
      <w:tr w:rsidR="00C061AE" w:rsidRPr="00FC26B0" w:rsidTr="00E81C55">
        <w:trPr>
          <w:trHeight w:val="226"/>
          <w:jc w:val="center"/>
        </w:trPr>
        <w:tc>
          <w:tcPr>
            <w:tcW w:w="767" w:type="dxa"/>
          </w:tcPr>
          <w:p w:rsidR="00C061AE" w:rsidRPr="00FC26B0" w:rsidRDefault="00C061AE" w:rsidP="00FC26B0">
            <w:pPr>
              <w:jc w:val="both"/>
              <w:rPr>
                <w:b/>
                <w:sz w:val="22"/>
                <w:szCs w:val="22"/>
              </w:rPr>
            </w:pPr>
          </w:p>
        </w:tc>
        <w:tc>
          <w:tcPr>
            <w:tcW w:w="8100" w:type="dxa"/>
          </w:tcPr>
          <w:p w:rsidR="00C061AE" w:rsidRPr="00FC26B0" w:rsidRDefault="00C061AE" w:rsidP="00FC26B0">
            <w:pPr>
              <w:jc w:val="both"/>
              <w:rPr>
                <w:sz w:val="22"/>
                <w:szCs w:val="22"/>
              </w:rPr>
            </w:pPr>
          </w:p>
        </w:tc>
        <w:tc>
          <w:tcPr>
            <w:tcW w:w="1354" w:type="dxa"/>
          </w:tcPr>
          <w:p w:rsidR="00C061AE" w:rsidRPr="00FC26B0" w:rsidRDefault="00C061AE" w:rsidP="00FC26B0">
            <w:pPr>
              <w:jc w:val="both"/>
              <w:rPr>
                <w:b/>
                <w:sz w:val="22"/>
                <w:szCs w:val="22"/>
              </w:rPr>
            </w:pPr>
          </w:p>
        </w:tc>
      </w:tr>
      <w:tr w:rsidR="00C061AE" w:rsidRPr="00FC26B0" w:rsidTr="00E81C55">
        <w:trPr>
          <w:trHeight w:val="226"/>
          <w:jc w:val="center"/>
        </w:trPr>
        <w:tc>
          <w:tcPr>
            <w:tcW w:w="767" w:type="dxa"/>
          </w:tcPr>
          <w:p w:rsidR="00C061AE" w:rsidRPr="00FC26B0" w:rsidRDefault="00DF0ABE" w:rsidP="00FC26B0">
            <w:pPr>
              <w:jc w:val="both"/>
              <w:rPr>
                <w:b/>
                <w:sz w:val="22"/>
                <w:szCs w:val="22"/>
              </w:rPr>
            </w:pPr>
            <w:r w:rsidRPr="00FC26B0">
              <w:rPr>
                <w:b/>
                <w:sz w:val="22"/>
                <w:szCs w:val="22"/>
              </w:rPr>
              <w:t>v)</w:t>
            </w:r>
          </w:p>
        </w:tc>
        <w:tc>
          <w:tcPr>
            <w:tcW w:w="8100" w:type="dxa"/>
          </w:tcPr>
          <w:p w:rsidR="00C061AE" w:rsidRPr="00FC26B0" w:rsidRDefault="00C061AE" w:rsidP="00FC26B0">
            <w:pPr>
              <w:jc w:val="both"/>
              <w:rPr>
                <w:sz w:val="22"/>
                <w:szCs w:val="22"/>
              </w:rPr>
            </w:pPr>
            <w:r w:rsidRPr="00FC26B0">
              <w:rPr>
                <w:sz w:val="22"/>
                <w:szCs w:val="22"/>
              </w:rPr>
              <w:t>The Governance and Search Committee:</w:t>
            </w:r>
          </w:p>
          <w:p w:rsidR="00C061AE" w:rsidRPr="00FC26B0" w:rsidRDefault="00233BF0" w:rsidP="00FC26B0">
            <w:pPr>
              <w:pStyle w:val="ListParagraph"/>
              <w:numPr>
                <w:ilvl w:val="0"/>
                <w:numId w:val="33"/>
              </w:numPr>
              <w:jc w:val="both"/>
              <w:rPr>
                <w:sz w:val="22"/>
                <w:szCs w:val="22"/>
              </w:rPr>
            </w:pPr>
            <w:r w:rsidRPr="00FC26B0">
              <w:rPr>
                <w:b/>
                <w:sz w:val="22"/>
                <w:szCs w:val="22"/>
              </w:rPr>
              <w:t>AGREED</w:t>
            </w:r>
            <w:r w:rsidRPr="00FC26B0">
              <w:rPr>
                <w:sz w:val="22"/>
                <w:szCs w:val="22"/>
              </w:rPr>
              <w:t xml:space="preserve"> that</w:t>
            </w:r>
            <w:r w:rsidR="00C061AE" w:rsidRPr="00FC26B0">
              <w:rPr>
                <w:sz w:val="22"/>
                <w:szCs w:val="22"/>
              </w:rPr>
              <w:t xml:space="preserve"> the 2017/18 recruitment campaign </w:t>
            </w:r>
            <w:r w:rsidRPr="00FC26B0">
              <w:rPr>
                <w:sz w:val="22"/>
                <w:szCs w:val="22"/>
              </w:rPr>
              <w:t xml:space="preserve">had been successful and </w:t>
            </w:r>
            <w:r w:rsidRPr="00FC26B0">
              <w:rPr>
                <w:b/>
                <w:sz w:val="22"/>
                <w:szCs w:val="22"/>
              </w:rPr>
              <w:t>CONFIRMED</w:t>
            </w:r>
            <w:r w:rsidRPr="00FC26B0">
              <w:rPr>
                <w:sz w:val="22"/>
                <w:szCs w:val="22"/>
              </w:rPr>
              <w:t xml:space="preserve"> the use of the same approach for </w:t>
            </w:r>
            <w:r w:rsidR="00C061AE" w:rsidRPr="00FC26B0">
              <w:rPr>
                <w:sz w:val="22"/>
                <w:szCs w:val="22"/>
              </w:rPr>
              <w:t>2019/20</w:t>
            </w:r>
          </w:p>
        </w:tc>
        <w:tc>
          <w:tcPr>
            <w:tcW w:w="1354" w:type="dxa"/>
          </w:tcPr>
          <w:p w:rsidR="00C061AE" w:rsidRPr="00FC26B0" w:rsidRDefault="00C061AE" w:rsidP="00FC26B0">
            <w:pPr>
              <w:jc w:val="both"/>
              <w:rPr>
                <w:b/>
                <w:sz w:val="22"/>
                <w:szCs w:val="22"/>
              </w:rPr>
            </w:pPr>
          </w:p>
        </w:tc>
      </w:tr>
      <w:tr w:rsidR="00C061AE" w:rsidRPr="00FC26B0" w:rsidTr="00E81C55">
        <w:trPr>
          <w:trHeight w:val="226"/>
          <w:jc w:val="center"/>
        </w:trPr>
        <w:tc>
          <w:tcPr>
            <w:tcW w:w="767" w:type="dxa"/>
          </w:tcPr>
          <w:p w:rsidR="00C061AE" w:rsidRPr="00FC26B0" w:rsidRDefault="00C061AE" w:rsidP="00FC26B0">
            <w:pPr>
              <w:jc w:val="both"/>
              <w:rPr>
                <w:b/>
                <w:sz w:val="22"/>
                <w:szCs w:val="22"/>
              </w:rPr>
            </w:pPr>
          </w:p>
        </w:tc>
        <w:tc>
          <w:tcPr>
            <w:tcW w:w="8100" w:type="dxa"/>
          </w:tcPr>
          <w:p w:rsidR="00C061AE" w:rsidRPr="00FC26B0" w:rsidRDefault="00233BF0" w:rsidP="00FC26B0">
            <w:pPr>
              <w:pStyle w:val="ListParagraph"/>
              <w:numPr>
                <w:ilvl w:val="0"/>
                <w:numId w:val="33"/>
              </w:numPr>
              <w:jc w:val="both"/>
              <w:rPr>
                <w:sz w:val="22"/>
                <w:szCs w:val="22"/>
              </w:rPr>
            </w:pPr>
            <w:r w:rsidRPr="00FC26B0">
              <w:rPr>
                <w:b/>
                <w:sz w:val="22"/>
                <w:szCs w:val="22"/>
              </w:rPr>
              <w:t xml:space="preserve">REVIEWED </w:t>
            </w:r>
            <w:r w:rsidRPr="00FC26B0">
              <w:rPr>
                <w:sz w:val="22"/>
                <w:szCs w:val="22"/>
              </w:rPr>
              <w:t>and</w:t>
            </w:r>
            <w:r w:rsidRPr="00FC26B0">
              <w:rPr>
                <w:b/>
                <w:sz w:val="22"/>
                <w:szCs w:val="22"/>
              </w:rPr>
              <w:t xml:space="preserve"> AMENDED</w:t>
            </w:r>
            <w:r w:rsidR="00C061AE" w:rsidRPr="00FC26B0">
              <w:rPr>
                <w:b/>
                <w:sz w:val="22"/>
                <w:szCs w:val="22"/>
              </w:rPr>
              <w:t xml:space="preserve"> </w:t>
            </w:r>
            <w:r w:rsidR="00C061AE" w:rsidRPr="00FC26B0">
              <w:rPr>
                <w:sz w:val="22"/>
                <w:szCs w:val="22"/>
              </w:rPr>
              <w:t xml:space="preserve">the enquirer pack </w:t>
            </w:r>
          </w:p>
        </w:tc>
        <w:tc>
          <w:tcPr>
            <w:tcW w:w="1354" w:type="dxa"/>
          </w:tcPr>
          <w:p w:rsidR="00C061AE" w:rsidRPr="00FC26B0" w:rsidRDefault="00C061AE" w:rsidP="00FC26B0">
            <w:pPr>
              <w:jc w:val="both"/>
              <w:rPr>
                <w:b/>
                <w:sz w:val="22"/>
                <w:szCs w:val="22"/>
              </w:rPr>
            </w:pPr>
          </w:p>
        </w:tc>
      </w:tr>
      <w:tr w:rsidR="00C061AE" w:rsidRPr="00FC26B0" w:rsidTr="00E81C55">
        <w:trPr>
          <w:trHeight w:val="226"/>
          <w:jc w:val="center"/>
        </w:trPr>
        <w:tc>
          <w:tcPr>
            <w:tcW w:w="767" w:type="dxa"/>
          </w:tcPr>
          <w:p w:rsidR="00C061AE" w:rsidRPr="00FC26B0" w:rsidRDefault="00C061AE" w:rsidP="00FC26B0">
            <w:pPr>
              <w:jc w:val="both"/>
              <w:rPr>
                <w:b/>
                <w:sz w:val="22"/>
                <w:szCs w:val="22"/>
              </w:rPr>
            </w:pPr>
          </w:p>
        </w:tc>
        <w:tc>
          <w:tcPr>
            <w:tcW w:w="8100" w:type="dxa"/>
          </w:tcPr>
          <w:p w:rsidR="00C061AE" w:rsidRPr="00FC26B0" w:rsidRDefault="00233BF0" w:rsidP="00FC26B0">
            <w:pPr>
              <w:pStyle w:val="ListParagraph"/>
              <w:numPr>
                <w:ilvl w:val="0"/>
                <w:numId w:val="33"/>
              </w:numPr>
              <w:jc w:val="both"/>
              <w:rPr>
                <w:b/>
                <w:sz w:val="22"/>
                <w:szCs w:val="22"/>
              </w:rPr>
            </w:pPr>
            <w:r w:rsidRPr="00FC26B0">
              <w:rPr>
                <w:b/>
                <w:sz w:val="22"/>
                <w:szCs w:val="22"/>
              </w:rPr>
              <w:t>AMENDED</w:t>
            </w:r>
            <w:r w:rsidR="00C061AE" w:rsidRPr="00FC26B0">
              <w:rPr>
                <w:sz w:val="22"/>
                <w:szCs w:val="22"/>
              </w:rPr>
              <w:t xml:space="preserve"> the Governor advert</w:t>
            </w:r>
            <w:r w:rsidRPr="00FC26B0">
              <w:rPr>
                <w:sz w:val="22"/>
                <w:szCs w:val="22"/>
              </w:rPr>
              <w:t xml:space="preserve"> wording, </w:t>
            </w:r>
            <w:r w:rsidRPr="00FC26B0">
              <w:rPr>
                <w:b/>
                <w:sz w:val="22"/>
                <w:szCs w:val="22"/>
              </w:rPr>
              <w:t>SUBJECT TO</w:t>
            </w:r>
            <w:r w:rsidRPr="00FC26B0">
              <w:rPr>
                <w:sz w:val="22"/>
                <w:szCs w:val="22"/>
              </w:rPr>
              <w:t xml:space="preserve"> the design being agreed by Members</w:t>
            </w:r>
          </w:p>
        </w:tc>
        <w:tc>
          <w:tcPr>
            <w:tcW w:w="1354" w:type="dxa"/>
          </w:tcPr>
          <w:p w:rsidR="00C061AE" w:rsidRPr="00FC26B0" w:rsidRDefault="005E2C96" w:rsidP="00FC26B0">
            <w:pPr>
              <w:jc w:val="both"/>
              <w:rPr>
                <w:b/>
                <w:sz w:val="22"/>
                <w:szCs w:val="22"/>
              </w:rPr>
            </w:pPr>
            <w:r w:rsidRPr="00FC26B0">
              <w:rPr>
                <w:b/>
                <w:sz w:val="22"/>
                <w:szCs w:val="22"/>
              </w:rPr>
              <w:t>CC</w:t>
            </w:r>
          </w:p>
        </w:tc>
      </w:tr>
      <w:tr w:rsidR="00C061AE" w:rsidRPr="00FC26B0" w:rsidTr="00E81C55">
        <w:trPr>
          <w:trHeight w:val="226"/>
          <w:jc w:val="center"/>
        </w:trPr>
        <w:tc>
          <w:tcPr>
            <w:tcW w:w="767" w:type="dxa"/>
          </w:tcPr>
          <w:p w:rsidR="00C061AE" w:rsidRPr="00FC26B0" w:rsidRDefault="00C061AE" w:rsidP="00FC26B0">
            <w:pPr>
              <w:jc w:val="both"/>
              <w:rPr>
                <w:b/>
                <w:sz w:val="22"/>
                <w:szCs w:val="22"/>
              </w:rPr>
            </w:pPr>
          </w:p>
        </w:tc>
        <w:tc>
          <w:tcPr>
            <w:tcW w:w="8100" w:type="dxa"/>
          </w:tcPr>
          <w:p w:rsidR="00C061AE" w:rsidRPr="00FC26B0" w:rsidRDefault="002F5323" w:rsidP="00FC26B0">
            <w:pPr>
              <w:pStyle w:val="ListParagraph"/>
              <w:numPr>
                <w:ilvl w:val="0"/>
                <w:numId w:val="36"/>
              </w:numPr>
              <w:jc w:val="both"/>
              <w:rPr>
                <w:b/>
                <w:sz w:val="22"/>
                <w:szCs w:val="22"/>
              </w:rPr>
            </w:pPr>
            <w:r w:rsidRPr="00FC26B0">
              <w:rPr>
                <w:b/>
                <w:sz w:val="22"/>
                <w:szCs w:val="22"/>
              </w:rPr>
              <w:t>AGREED</w:t>
            </w:r>
            <w:r w:rsidRPr="00FC26B0">
              <w:rPr>
                <w:sz w:val="22"/>
                <w:szCs w:val="22"/>
              </w:rPr>
              <w:t xml:space="preserve"> that potential candidates from the Inspiring FE Governance website would be identified at the Governance Planning Meeting on 14 January 2019</w:t>
            </w:r>
          </w:p>
        </w:tc>
        <w:tc>
          <w:tcPr>
            <w:tcW w:w="1354" w:type="dxa"/>
          </w:tcPr>
          <w:p w:rsidR="002F5323" w:rsidRPr="00FC26B0" w:rsidRDefault="002F5323" w:rsidP="00FC26B0">
            <w:pPr>
              <w:jc w:val="both"/>
              <w:rPr>
                <w:b/>
                <w:sz w:val="22"/>
                <w:szCs w:val="22"/>
              </w:rPr>
            </w:pPr>
            <w:r w:rsidRPr="00FC26B0">
              <w:rPr>
                <w:b/>
                <w:sz w:val="22"/>
                <w:szCs w:val="22"/>
              </w:rPr>
              <w:t xml:space="preserve">CC </w:t>
            </w:r>
          </w:p>
        </w:tc>
      </w:tr>
      <w:tr w:rsidR="00C061AE" w:rsidRPr="00FC26B0" w:rsidTr="00E81C55">
        <w:trPr>
          <w:trHeight w:val="226"/>
          <w:jc w:val="center"/>
        </w:trPr>
        <w:tc>
          <w:tcPr>
            <w:tcW w:w="767" w:type="dxa"/>
          </w:tcPr>
          <w:p w:rsidR="00C061AE" w:rsidRPr="00FC26B0" w:rsidRDefault="00C061AE" w:rsidP="00FC26B0">
            <w:pPr>
              <w:jc w:val="both"/>
              <w:rPr>
                <w:b/>
                <w:sz w:val="22"/>
                <w:szCs w:val="22"/>
              </w:rPr>
            </w:pPr>
          </w:p>
        </w:tc>
        <w:tc>
          <w:tcPr>
            <w:tcW w:w="8100" w:type="dxa"/>
          </w:tcPr>
          <w:p w:rsidR="00C061AE" w:rsidRPr="00FC26B0" w:rsidRDefault="00C061AE" w:rsidP="00FC26B0">
            <w:pPr>
              <w:jc w:val="both"/>
              <w:rPr>
                <w:sz w:val="22"/>
                <w:szCs w:val="22"/>
              </w:rPr>
            </w:pPr>
          </w:p>
        </w:tc>
        <w:tc>
          <w:tcPr>
            <w:tcW w:w="1354" w:type="dxa"/>
          </w:tcPr>
          <w:p w:rsidR="00C061AE" w:rsidRPr="00FC26B0" w:rsidRDefault="00C061AE" w:rsidP="00FC26B0">
            <w:pPr>
              <w:jc w:val="both"/>
              <w:rPr>
                <w:b/>
                <w:sz w:val="22"/>
                <w:szCs w:val="22"/>
              </w:rPr>
            </w:pPr>
          </w:p>
        </w:tc>
      </w:tr>
      <w:tr w:rsidR="00C061AE" w:rsidRPr="00FC26B0" w:rsidTr="00E81C55">
        <w:trPr>
          <w:trHeight w:val="226"/>
          <w:jc w:val="center"/>
        </w:trPr>
        <w:tc>
          <w:tcPr>
            <w:tcW w:w="767" w:type="dxa"/>
          </w:tcPr>
          <w:p w:rsidR="00C061AE" w:rsidRPr="00FC26B0" w:rsidRDefault="00C061AE" w:rsidP="00FC26B0">
            <w:pPr>
              <w:jc w:val="both"/>
              <w:rPr>
                <w:b/>
                <w:sz w:val="22"/>
                <w:szCs w:val="22"/>
              </w:rPr>
            </w:pPr>
            <w:r w:rsidRPr="00FC26B0">
              <w:rPr>
                <w:b/>
                <w:sz w:val="22"/>
                <w:szCs w:val="22"/>
              </w:rPr>
              <w:t>15.9</w:t>
            </w:r>
          </w:p>
        </w:tc>
        <w:tc>
          <w:tcPr>
            <w:tcW w:w="8100" w:type="dxa"/>
          </w:tcPr>
          <w:p w:rsidR="00C061AE" w:rsidRPr="00FC26B0" w:rsidRDefault="00C061AE" w:rsidP="00FC26B0">
            <w:pPr>
              <w:jc w:val="both"/>
              <w:rPr>
                <w:b/>
                <w:sz w:val="22"/>
                <w:szCs w:val="22"/>
              </w:rPr>
            </w:pPr>
            <w:r w:rsidRPr="00FC26B0">
              <w:rPr>
                <w:b/>
                <w:sz w:val="22"/>
                <w:szCs w:val="22"/>
              </w:rPr>
              <w:t>Department for Education (DfE) Governance Guide - Follow Up</w:t>
            </w:r>
          </w:p>
        </w:tc>
        <w:tc>
          <w:tcPr>
            <w:tcW w:w="1354" w:type="dxa"/>
          </w:tcPr>
          <w:p w:rsidR="00C061AE" w:rsidRPr="00FC26B0" w:rsidRDefault="00C061AE" w:rsidP="00FC26B0">
            <w:pPr>
              <w:jc w:val="both"/>
              <w:rPr>
                <w:b/>
                <w:sz w:val="22"/>
                <w:szCs w:val="22"/>
              </w:rPr>
            </w:pPr>
          </w:p>
        </w:tc>
      </w:tr>
      <w:tr w:rsidR="00C061AE" w:rsidRPr="00FC26B0" w:rsidTr="00E81C55">
        <w:trPr>
          <w:trHeight w:val="226"/>
          <w:jc w:val="center"/>
        </w:trPr>
        <w:tc>
          <w:tcPr>
            <w:tcW w:w="767" w:type="dxa"/>
          </w:tcPr>
          <w:p w:rsidR="00C061AE" w:rsidRPr="00FC26B0" w:rsidRDefault="00C061AE" w:rsidP="00FC26B0">
            <w:pPr>
              <w:jc w:val="both"/>
              <w:rPr>
                <w:b/>
                <w:sz w:val="22"/>
                <w:szCs w:val="22"/>
              </w:rPr>
            </w:pPr>
          </w:p>
        </w:tc>
        <w:tc>
          <w:tcPr>
            <w:tcW w:w="8100" w:type="dxa"/>
          </w:tcPr>
          <w:p w:rsidR="00C061AE" w:rsidRPr="00FC26B0" w:rsidRDefault="00C061AE" w:rsidP="00FC26B0">
            <w:pPr>
              <w:jc w:val="both"/>
              <w:rPr>
                <w:b/>
                <w:sz w:val="22"/>
                <w:szCs w:val="22"/>
              </w:rPr>
            </w:pPr>
            <w:r w:rsidRPr="00FC26B0">
              <w:rPr>
                <w:b/>
                <w:sz w:val="22"/>
                <w:szCs w:val="22"/>
              </w:rPr>
              <w:t>Governor Role Descriptions</w:t>
            </w:r>
          </w:p>
        </w:tc>
        <w:tc>
          <w:tcPr>
            <w:tcW w:w="1354" w:type="dxa"/>
          </w:tcPr>
          <w:p w:rsidR="00C061AE" w:rsidRPr="00FC26B0" w:rsidRDefault="00C061AE" w:rsidP="00FC26B0">
            <w:pPr>
              <w:jc w:val="both"/>
              <w:rPr>
                <w:b/>
                <w:sz w:val="22"/>
                <w:szCs w:val="22"/>
              </w:rPr>
            </w:pPr>
          </w:p>
        </w:tc>
      </w:tr>
      <w:tr w:rsidR="00C061AE" w:rsidRPr="00FC26B0" w:rsidTr="00E81C55">
        <w:trPr>
          <w:trHeight w:val="226"/>
          <w:jc w:val="center"/>
        </w:trPr>
        <w:tc>
          <w:tcPr>
            <w:tcW w:w="767" w:type="dxa"/>
          </w:tcPr>
          <w:p w:rsidR="00C061AE" w:rsidRPr="00FC26B0" w:rsidRDefault="008B2279" w:rsidP="00FC26B0">
            <w:pPr>
              <w:jc w:val="both"/>
              <w:rPr>
                <w:b/>
                <w:sz w:val="22"/>
                <w:szCs w:val="22"/>
              </w:rPr>
            </w:pPr>
            <w:r w:rsidRPr="00FC26B0">
              <w:rPr>
                <w:b/>
                <w:sz w:val="22"/>
                <w:szCs w:val="22"/>
              </w:rPr>
              <w:t>i)</w:t>
            </w:r>
          </w:p>
        </w:tc>
        <w:tc>
          <w:tcPr>
            <w:tcW w:w="8100" w:type="dxa"/>
          </w:tcPr>
          <w:p w:rsidR="002F5323" w:rsidRPr="00FC26B0" w:rsidRDefault="00C061AE" w:rsidP="00FC26B0">
            <w:pPr>
              <w:jc w:val="both"/>
              <w:rPr>
                <w:spacing w:val="-3"/>
                <w:sz w:val="22"/>
                <w:szCs w:val="22"/>
              </w:rPr>
            </w:pPr>
            <w:r w:rsidRPr="00FC26B0">
              <w:rPr>
                <w:sz w:val="22"/>
                <w:szCs w:val="22"/>
                <w:lang w:val="en-US"/>
              </w:rPr>
              <w:t xml:space="preserve">The papers included the role descriptions for the </w:t>
            </w:r>
            <w:r w:rsidRPr="00FC26B0">
              <w:rPr>
                <w:sz w:val="22"/>
                <w:szCs w:val="22"/>
              </w:rPr>
              <w:t>Corporation Chair and Vice Chair</w:t>
            </w:r>
            <w:r w:rsidR="002F5323" w:rsidRPr="00FC26B0">
              <w:rPr>
                <w:sz w:val="22"/>
                <w:szCs w:val="22"/>
              </w:rPr>
              <w:t xml:space="preserve">, incorporating </w:t>
            </w:r>
            <w:r w:rsidR="00C7039B" w:rsidRPr="00FC26B0">
              <w:rPr>
                <w:spacing w:val="-3"/>
                <w:sz w:val="22"/>
                <w:szCs w:val="22"/>
              </w:rPr>
              <w:t>the Governance Guide wording.  The responsibilities section</w:t>
            </w:r>
            <w:r w:rsidR="002F5323" w:rsidRPr="00FC26B0">
              <w:rPr>
                <w:spacing w:val="-3"/>
                <w:sz w:val="22"/>
                <w:szCs w:val="22"/>
              </w:rPr>
              <w:t xml:space="preserve"> of </w:t>
            </w:r>
            <w:r w:rsidR="002F5323" w:rsidRPr="00FC26B0">
              <w:rPr>
                <w:spacing w:val="-3"/>
                <w:sz w:val="22"/>
                <w:szCs w:val="22"/>
              </w:rPr>
              <w:lastRenderedPageBreak/>
              <w:t>the Chair’s role</w:t>
            </w:r>
            <w:r w:rsidR="00C7039B" w:rsidRPr="00FC26B0">
              <w:rPr>
                <w:spacing w:val="-3"/>
                <w:sz w:val="22"/>
                <w:szCs w:val="22"/>
              </w:rPr>
              <w:t xml:space="preserve"> continue</w:t>
            </w:r>
            <w:r w:rsidR="002F5323" w:rsidRPr="00FC26B0">
              <w:rPr>
                <w:spacing w:val="-3"/>
                <w:sz w:val="22"/>
                <w:szCs w:val="22"/>
              </w:rPr>
              <w:t>d</w:t>
            </w:r>
            <w:r w:rsidR="00C7039B" w:rsidRPr="00FC26B0">
              <w:rPr>
                <w:spacing w:val="-3"/>
                <w:sz w:val="22"/>
                <w:szCs w:val="22"/>
              </w:rPr>
              <w:t xml:space="preserve"> to reflect key aspects </w:t>
            </w:r>
            <w:r w:rsidR="002F5323" w:rsidRPr="00FC26B0">
              <w:rPr>
                <w:spacing w:val="-3"/>
                <w:sz w:val="22"/>
                <w:szCs w:val="22"/>
              </w:rPr>
              <w:t xml:space="preserve">from </w:t>
            </w:r>
            <w:r w:rsidR="00C7039B" w:rsidRPr="00FC26B0">
              <w:rPr>
                <w:spacing w:val="-3"/>
                <w:sz w:val="22"/>
                <w:szCs w:val="22"/>
              </w:rPr>
              <w:t>the Instrument and Articles of Government and Standing Orders and summarise</w:t>
            </w:r>
            <w:r w:rsidR="002F5323" w:rsidRPr="00FC26B0">
              <w:rPr>
                <w:spacing w:val="-3"/>
                <w:sz w:val="22"/>
                <w:szCs w:val="22"/>
              </w:rPr>
              <w:t>d</w:t>
            </w:r>
            <w:r w:rsidR="00C7039B" w:rsidRPr="00FC26B0">
              <w:rPr>
                <w:spacing w:val="-3"/>
                <w:sz w:val="22"/>
                <w:szCs w:val="22"/>
              </w:rPr>
              <w:t xml:space="preserve"> tasks rather than replicating further text. </w:t>
            </w:r>
          </w:p>
          <w:p w:rsidR="002F5323" w:rsidRPr="00FC26B0" w:rsidRDefault="002F5323" w:rsidP="00FC26B0">
            <w:pPr>
              <w:jc w:val="both"/>
              <w:rPr>
                <w:spacing w:val="-3"/>
                <w:sz w:val="22"/>
                <w:szCs w:val="22"/>
              </w:rPr>
            </w:pPr>
          </w:p>
          <w:p w:rsidR="00C7039B" w:rsidRPr="00FC26B0" w:rsidRDefault="00C7039B" w:rsidP="00FC26B0">
            <w:pPr>
              <w:jc w:val="both"/>
              <w:rPr>
                <w:spacing w:val="-3"/>
                <w:sz w:val="22"/>
                <w:szCs w:val="22"/>
              </w:rPr>
            </w:pPr>
            <w:r w:rsidRPr="00FC26B0">
              <w:rPr>
                <w:spacing w:val="-3"/>
                <w:sz w:val="22"/>
                <w:szCs w:val="22"/>
              </w:rPr>
              <w:t xml:space="preserve">The </w:t>
            </w:r>
            <w:r w:rsidR="002F5323" w:rsidRPr="00FC26B0">
              <w:rPr>
                <w:spacing w:val="-3"/>
                <w:sz w:val="22"/>
                <w:szCs w:val="22"/>
              </w:rPr>
              <w:t xml:space="preserve">separate Chair’s </w:t>
            </w:r>
            <w:r w:rsidRPr="00FC26B0">
              <w:rPr>
                <w:spacing w:val="-3"/>
                <w:sz w:val="22"/>
                <w:szCs w:val="22"/>
              </w:rPr>
              <w:t xml:space="preserve">person specification set out the aspects of the role which </w:t>
            </w:r>
            <w:r w:rsidR="002F5323" w:rsidRPr="00FC26B0">
              <w:rPr>
                <w:spacing w:val="-3"/>
                <w:sz w:val="22"/>
                <w:szCs w:val="22"/>
              </w:rPr>
              <w:t>took</w:t>
            </w:r>
            <w:r w:rsidRPr="00FC26B0">
              <w:rPr>
                <w:spacing w:val="-3"/>
                <w:sz w:val="22"/>
                <w:szCs w:val="22"/>
              </w:rPr>
              <w:t xml:space="preserve"> time, rather than a time estimate, as the way the role </w:t>
            </w:r>
            <w:r w:rsidR="002F5323" w:rsidRPr="00FC26B0">
              <w:rPr>
                <w:spacing w:val="-3"/>
                <w:sz w:val="22"/>
                <w:szCs w:val="22"/>
              </w:rPr>
              <w:t>was</w:t>
            </w:r>
            <w:r w:rsidRPr="00FC26B0">
              <w:rPr>
                <w:spacing w:val="-3"/>
                <w:sz w:val="22"/>
                <w:szCs w:val="22"/>
              </w:rPr>
              <w:t xml:space="preserve"> </w:t>
            </w:r>
            <w:r w:rsidR="002F5323" w:rsidRPr="00FC26B0">
              <w:rPr>
                <w:spacing w:val="-3"/>
                <w:sz w:val="22"/>
                <w:szCs w:val="22"/>
              </w:rPr>
              <w:t>worked,</w:t>
            </w:r>
            <w:r w:rsidRPr="00FC26B0">
              <w:rPr>
                <w:spacing w:val="-3"/>
                <w:sz w:val="22"/>
                <w:szCs w:val="22"/>
              </w:rPr>
              <w:t xml:space="preserve"> and the time dedicated</w:t>
            </w:r>
            <w:r w:rsidR="002F5323" w:rsidRPr="00FC26B0">
              <w:rPr>
                <w:spacing w:val="-3"/>
                <w:sz w:val="22"/>
                <w:szCs w:val="22"/>
              </w:rPr>
              <w:t xml:space="preserve"> to it,</w:t>
            </w:r>
            <w:r w:rsidRPr="00FC26B0">
              <w:rPr>
                <w:spacing w:val="-3"/>
                <w:sz w:val="22"/>
                <w:szCs w:val="22"/>
              </w:rPr>
              <w:t xml:space="preserve"> </w:t>
            </w:r>
            <w:r w:rsidR="002F5323" w:rsidRPr="00FC26B0">
              <w:rPr>
                <w:spacing w:val="-3"/>
                <w:sz w:val="22"/>
                <w:szCs w:val="22"/>
              </w:rPr>
              <w:t xml:space="preserve">would </w:t>
            </w:r>
            <w:r w:rsidRPr="00FC26B0">
              <w:rPr>
                <w:spacing w:val="-3"/>
                <w:sz w:val="22"/>
                <w:szCs w:val="22"/>
              </w:rPr>
              <w:t>differ from person to person.</w:t>
            </w:r>
          </w:p>
          <w:p w:rsidR="00C7039B" w:rsidRPr="00FC26B0" w:rsidRDefault="00C7039B" w:rsidP="00FC26B0">
            <w:pPr>
              <w:jc w:val="both"/>
              <w:rPr>
                <w:sz w:val="22"/>
                <w:szCs w:val="22"/>
              </w:rPr>
            </w:pPr>
          </w:p>
          <w:p w:rsidR="00C7039B" w:rsidRPr="00FC26B0" w:rsidRDefault="00C7039B" w:rsidP="00FC26B0">
            <w:pPr>
              <w:jc w:val="both"/>
              <w:rPr>
                <w:sz w:val="22"/>
                <w:szCs w:val="22"/>
              </w:rPr>
            </w:pPr>
            <w:r w:rsidRPr="00FC26B0">
              <w:rPr>
                <w:spacing w:val="-3"/>
                <w:sz w:val="22"/>
                <w:szCs w:val="22"/>
              </w:rPr>
              <w:t xml:space="preserve">The </w:t>
            </w:r>
            <w:r w:rsidR="002F5323" w:rsidRPr="00FC26B0">
              <w:rPr>
                <w:spacing w:val="-3"/>
                <w:sz w:val="22"/>
                <w:szCs w:val="22"/>
              </w:rPr>
              <w:t xml:space="preserve">Vice Chair’s role description had been made more specific.  Members asked for it to be formatted with bullet points for consistency in style with that of the Chair. </w:t>
            </w:r>
          </w:p>
        </w:tc>
        <w:tc>
          <w:tcPr>
            <w:tcW w:w="1354" w:type="dxa"/>
          </w:tcPr>
          <w:p w:rsidR="00C061AE" w:rsidRPr="00FC26B0" w:rsidRDefault="00C061AE" w:rsidP="00FC26B0">
            <w:pPr>
              <w:jc w:val="both"/>
              <w:rPr>
                <w:b/>
                <w:sz w:val="22"/>
                <w:szCs w:val="22"/>
              </w:rPr>
            </w:pPr>
          </w:p>
        </w:tc>
      </w:tr>
      <w:tr w:rsidR="00C061AE" w:rsidRPr="00FC26B0" w:rsidTr="00E81C55">
        <w:trPr>
          <w:trHeight w:val="226"/>
          <w:jc w:val="center"/>
        </w:trPr>
        <w:tc>
          <w:tcPr>
            <w:tcW w:w="767" w:type="dxa"/>
          </w:tcPr>
          <w:p w:rsidR="00C061AE" w:rsidRPr="00FC26B0" w:rsidRDefault="00C061AE" w:rsidP="00FC26B0">
            <w:pPr>
              <w:jc w:val="both"/>
              <w:rPr>
                <w:b/>
                <w:sz w:val="22"/>
                <w:szCs w:val="22"/>
              </w:rPr>
            </w:pPr>
          </w:p>
        </w:tc>
        <w:tc>
          <w:tcPr>
            <w:tcW w:w="8100" w:type="dxa"/>
          </w:tcPr>
          <w:p w:rsidR="00C061AE" w:rsidRPr="00FC26B0" w:rsidRDefault="00C061AE" w:rsidP="00FC26B0">
            <w:pPr>
              <w:jc w:val="both"/>
              <w:rPr>
                <w:sz w:val="22"/>
                <w:szCs w:val="22"/>
              </w:rPr>
            </w:pPr>
          </w:p>
        </w:tc>
        <w:tc>
          <w:tcPr>
            <w:tcW w:w="1354" w:type="dxa"/>
          </w:tcPr>
          <w:p w:rsidR="00C061AE" w:rsidRPr="00FC26B0" w:rsidRDefault="00C061AE" w:rsidP="00FC26B0">
            <w:pPr>
              <w:jc w:val="both"/>
              <w:rPr>
                <w:b/>
                <w:sz w:val="22"/>
                <w:szCs w:val="22"/>
              </w:rPr>
            </w:pPr>
          </w:p>
        </w:tc>
      </w:tr>
      <w:tr w:rsidR="00C061AE" w:rsidRPr="00FC26B0" w:rsidTr="00E81C55">
        <w:trPr>
          <w:trHeight w:val="226"/>
          <w:jc w:val="center"/>
        </w:trPr>
        <w:tc>
          <w:tcPr>
            <w:tcW w:w="767" w:type="dxa"/>
          </w:tcPr>
          <w:p w:rsidR="00C061AE" w:rsidRPr="00FC26B0" w:rsidRDefault="00C061AE" w:rsidP="00FC26B0">
            <w:pPr>
              <w:jc w:val="both"/>
              <w:rPr>
                <w:b/>
                <w:sz w:val="22"/>
                <w:szCs w:val="22"/>
              </w:rPr>
            </w:pPr>
            <w:r w:rsidRPr="00FC26B0">
              <w:rPr>
                <w:b/>
                <w:sz w:val="22"/>
                <w:szCs w:val="22"/>
              </w:rPr>
              <w:t>ii)</w:t>
            </w:r>
          </w:p>
        </w:tc>
        <w:tc>
          <w:tcPr>
            <w:tcW w:w="8100" w:type="dxa"/>
          </w:tcPr>
          <w:p w:rsidR="00C061AE" w:rsidRPr="00FC26B0" w:rsidRDefault="00C061AE" w:rsidP="00FC26B0">
            <w:pPr>
              <w:jc w:val="both"/>
              <w:rPr>
                <w:sz w:val="22"/>
                <w:szCs w:val="22"/>
              </w:rPr>
            </w:pPr>
            <w:r w:rsidRPr="00FC26B0">
              <w:rPr>
                <w:sz w:val="22"/>
                <w:szCs w:val="22"/>
              </w:rPr>
              <w:t>The Governance and Search Committee</w:t>
            </w:r>
            <w:r w:rsidR="00C7039B" w:rsidRPr="00FC26B0">
              <w:rPr>
                <w:sz w:val="22"/>
                <w:szCs w:val="22"/>
              </w:rPr>
              <w:t xml:space="preserve"> </w:t>
            </w:r>
            <w:r w:rsidRPr="00FC26B0">
              <w:rPr>
                <w:b/>
                <w:sz w:val="22"/>
                <w:szCs w:val="22"/>
              </w:rPr>
              <w:t>REVIEWED</w:t>
            </w:r>
            <w:r w:rsidRPr="00FC26B0">
              <w:rPr>
                <w:sz w:val="22"/>
                <w:szCs w:val="22"/>
              </w:rPr>
              <w:t xml:space="preserve"> and </w:t>
            </w:r>
            <w:r w:rsidRPr="00FC26B0">
              <w:rPr>
                <w:b/>
                <w:sz w:val="22"/>
                <w:szCs w:val="22"/>
              </w:rPr>
              <w:t xml:space="preserve">AGREED TO RECOMMEND </w:t>
            </w:r>
            <w:r w:rsidRPr="00FC26B0">
              <w:rPr>
                <w:sz w:val="22"/>
                <w:szCs w:val="22"/>
              </w:rPr>
              <w:t>to the Corporation for approval on 17 December 2019:</w:t>
            </w:r>
          </w:p>
          <w:p w:rsidR="00C061AE" w:rsidRPr="00FC26B0" w:rsidRDefault="00C061AE" w:rsidP="00FC26B0">
            <w:pPr>
              <w:numPr>
                <w:ilvl w:val="0"/>
                <w:numId w:val="10"/>
              </w:numPr>
              <w:jc w:val="both"/>
              <w:rPr>
                <w:b/>
                <w:sz w:val="22"/>
                <w:szCs w:val="22"/>
              </w:rPr>
            </w:pPr>
            <w:r w:rsidRPr="00FC26B0">
              <w:rPr>
                <w:sz w:val="22"/>
                <w:szCs w:val="22"/>
              </w:rPr>
              <w:t xml:space="preserve">The revised Role Description and person specification for the Chair </w:t>
            </w:r>
          </w:p>
          <w:p w:rsidR="00C061AE" w:rsidRPr="00FC26B0" w:rsidRDefault="00C061AE" w:rsidP="00FC26B0">
            <w:pPr>
              <w:numPr>
                <w:ilvl w:val="0"/>
                <w:numId w:val="10"/>
              </w:numPr>
              <w:jc w:val="both"/>
              <w:rPr>
                <w:b/>
                <w:sz w:val="22"/>
                <w:szCs w:val="22"/>
              </w:rPr>
            </w:pPr>
            <w:r w:rsidRPr="00FC26B0">
              <w:rPr>
                <w:sz w:val="22"/>
                <w:szCs w:val="22"/>
              </w:rPr>
              <w:t xml:space="preserve">The revised Role Description for the Vice Chair </w:t>
            </w:r>
            <w:r w:rsidR="00C7039B" w:rsidRPr="00FC26B0">
              <w:rPr>
                <w:sz w:val="22"/>
                <w:szCs w:val="22"/>
              </w:rPr>
              <w:t>Corporation</w:t>
            </w:r>
            <w:r w:rsidR="002F5323" w:rsidRPr="00FC26B0">
              <w:rPr>
                <w:sz w:val="22"/>
                <w:szCs w:val="22"/>
              </w:rPr>
              <w:t xml:space="preserve"> </w:t>
            </w:r>
            <w:r w:rsidR="002F5323" w:rsidRPr="00FC26B0">
              <w:rPr>
                <w:b/>
                <w:sz w:val="22"/>
                <w:szCs w:val="22"/>
              </w:rPr>
              <w:t>SUBJECT TO</w:t>
            </w:r>
            <w:r w:rsidR="002F5323" w:rsidRPr="00FC26B0">
              <w:rPr>
                <w:sz w:val="22"/>
                <w:szCs w:val="22"/>
              </w:rPr>
              <w:t xml:space="preserve"> reformatting</w:t>
            </w:r>
          </w:p>
        </w:tc>
        <w:tc>
          <w:tcPr>
            <w:tcW w:w="1354" w:type="dxa"/>
          </w:tcPr>
          <w:p w:rsidR="00C7039B" w:rsidRPr="00FC26B0" w:rsidRDefault="00C7039B" w:rsidP="00FC26B0">
            <w:pPr>
              <w:jc w:val="both"/>
              <w:rPr>
                <w:b/>
                <w:sz w:val="22"/>
                <w:szCs w:val="22"/>
              </w:rPr>
            </w:pPr>
          </w:p>
          <w:p w:rsidR="00C061AE" w:rsidRPr="00FC26B0" w:rsidRDefault="00C061AE" w:rsidP="00FC26B0">
            <w:pPr>
              <w:jc w:val="both"/>
              <w:rPr>
                <w:b/>
                <w:sz w:val="22"/>
                <w:szCs w:val="22"/>
              </w:rPr>
            </w:pPr>
            <w:r w:rsidRPr="00FC26B0">
              <w:rPr>
                <w:b/>
                <w:sz w:val="22"/>
                <w:szCs w:val="22"/>
              </w:rPr>
              <w:t>CC</w:t>
            </w:r>
          </w:p>
          <w:p w:rsidR="002F5323" w:rsidRPr="00FC26B0" w:rsidRDefault="002F5323" w:rsidP="00FC26B0">
            <w:pPr>
              <w:jc w:val="both"/>
              <w:rPr>
                <w:b/>
                <w:sz w:val="22"/>
                <w:szCs w:val="22"/>
              </w:rPr>
            </w:pPr>
          </w:p>
          <w:p w:rsidR="002F5323" w:rsidRPr="00FC26B0" w:rsidRDefault="002F5323" w:rsidP="00FC26B0">
            <w:pPr>
              <w:jc w:val="both"/>
              <w:rPr>
                <w:b/>
                <w:sz w:val="22"/>
                <w:szCs w:val="22"/>
              </w:rPr>
            </w:pPr>
            <w:r w:rsidRPr="00FC26B0">
              <w:rPr>
                <w:b/>
                <w:sz w:val="22"/>
                <w:szCs w:val="22"/>
              </w:rPr>
              <w:t>CC</w:t>
            </w:r>
          </w:p>
        </w:tc>
      </w:tr>
      <w:tr w:rsidR="00C061AE" w:rsidRPr="00FC26B0" w:rsidTr="00E81C55">
        <w:trPr>
          <w:trHeight w:val="226"/>
          <w:jc w:val="center"/>
        </w:trPr>
        <w:tc>
          <w:tcPr>
            <w:tcW w:w="767" w:type="dxa"/>
          </w:tcPr>
          <w:p w:rsidR="00C061AE" w:rsidRPr="00FC26B0" w:rsidRDefault="00C061AE" w:rsidP="00FC26B0">
            <w:pPr>
              <w:jc w:val="both"/>
              <w:rPr>
                <w:b/>
                <w:sz w:val="22"/>
                <w:szCs w:val="22"/>
              </w:rPr>
            </w:pPr>
          </w:p>
        </w:tc>
        <w:tc>
          <w:tcPr>
            <w:tcW w:w="8100" w:type="dxa"/>
          </w:tcPr>
          <w:p w:rsidR="00C061AE" w:rsidRPr="00FC26B0" w:rsidRDefault="00C061AE" w:rsidP="00FC26B0">
            <w:pPr>
              <w:jc w:val="both"/>
              <w:rPr>
                <w:sz w:val="22"/>
                <w:szCs w:val="22"/>
              </w:rPr>
            </w:pPr>
          </w:p>
        </w:tc>
        <w:tc>
          <w:tcPr>
            <w:tcW w:w="1354" w:type="dxa"/>
          </w:tcPr>
          <w:p w:rsidR="00C061AE" w:rsidRPr="00FC26B0" w:rsidRDefault="00C061AE" w:rsidP="00FC26B0">
            <w:pPr>
              <w:jc w:val="both"/>
              <w:rPr>
                <w:b/>
                <w:sz w:val="22"/>
                <w:szCs w:val="22"/>
              </w:rPr>
            </w:pPr>
          </w:p>
        </w:tc>
      </w:tr>
      <w:tr w:rsidR="00C7039B" w:rsidRPr="00FC26B0" w:rsidTr="00E81C55">
        <w:trPr>
          <w:trHeight w:val="226"/>
          <w:jc w:val="center"/>
        </w:trPr>
        <w:tc>
          <w:tcPr>
            <w:tcW w:w="767" w:type="dxa"/>
          </w:tcPr>
          <w:p w:rsidR="00C7039B" w:rsidRPr="00FC26B0" w:rsidRDefault="00C7039B" w:rsidP="00FC26B0">
            <w:pPr>
              <w:jc w:val="both"/>
              <w:rPr>
                <w:b/>
                <w:sz w:val="22"/>
                <w:szCs w:val="22"/>
              </w:rPr>
            </w:pPr>
            <w:r w:rsidRPr="00FC26B0">
              <w:rPr>
                <w:b/>
                <w:sz w:val="22"/>
                <w:szCs w:val="22"/>
              </w:rPr>
              <w:t>15.10</w:t>
            </w:r>
          </w:p>
        </w:tc>
        <w:tc>
          <w:tcPr>
            <w:tcW w:w="8100" w:type="dxa"/>
          </w:tcPr>
          <w:p w:rsidR="00C7039B" w:rsidRPr="00FC26B0" w:rsidRDefault="00C7039B" w:rsidP="00FC26B0">
            <w:pPr>
              <w:jc w:val="both"/>
              <w:rPr>
                <w:b/>
                <w:bCs/>
                <w:sz w:val="22"/>
                <w:szCs w:val="22"/>
              </w:rPr>
            </w:pPr>
            <w:r w:rsidRPr="00FC26B0">
              <w:rPr>
                <w:b/>
                <w:bCs/>
                <w:sz w:val="22"/>
                <w:szCs w:val="22"/>
              </w:rPr>
              <w:t>Cycle of Business</w:t>
            </w:r>
          </w:p>
        </w:tc>
        <w:tc>
          <w:tcPr>
            <w:tcW w:w="1354" w:type="dxa"/>
          </w:tcPr>
          <w:p w:rsidR="00C7039B" w:rsidRPr="00FC26B0" w:rsidRDefault="00C7039B" w:rsidP="00FC26B0">
            <w:pPr>
              <w:jc w:val="both"/>
              <w:rPr>
                <w:b/>
                <w:sz w:val="22"/>
                <w:szCs w:val="22"/>
              </w:rPr>
            </w:pPr>
          </w:p>
        </w:tc>
      </w:tr>
      <w:tr w:rsidR="00C7039B" w:rsidRPr="00FC26B0" w:rsidTr="00E81C55">
        <w:trPr>
          <w:trHeight w:val="226"/>
          <w:jc w:val="center"/>
        </w:trPr>
        <w:tc>
          <w:tcPr>
            <w:tcW w:w="767" w:type="dxa"/>
          </w:tcPr>
          <w:p w:rsidR="00C7039B" w:rsidRPr="00FC26B0" w:rsidRDefault="0034537B" w:rsidP="00FC26B0">
            <w:pPr>
              <w:jc w:val="both"/>
              <w:rPr>
                <w:b/>
                <w:sz w:val="22"/>
                <w:szCs w:val="22"/>
              </w:rPr>
            </w:pPr>
            <w:r w:rsidRPr="00FC26B0">
              <w:rPr>
                <w:b/>
                <w:sz w:val="22"/>
                <w:szCs w:val="22"/>
              </w:rPr>
              <w:t>i)</w:t>
            </w:r>
          </w:p>
        </w:tc>
        <w:tc>
          <w:tcPr>
            <w:tcW w:w="8100" w:type="dxa"/>
          </w:tcPr>
          <w:p w:rsidR="00C7039B" w:rsidRPr="00FC26B0" w:rsidRDefault="00C7039B" w:rsidP="00FC26B0">
            <w:pPr>
              <w:jc w:val="both"/>
              <w:rPr>
                <w:sz w:val="22"/>
                <w:szCs w:val="22"/>
              </w:rPr>
            </w:pPr>
            <w:r w:rsidRPr="00FC26B0">
              <w:rPr>
                <w:b/>
                <w:sz w:val="22"/>
                <w:szCs w:val="22"/>
              </w:rPr>
              <w:t xml:space="preserve">Cycle of Business.  </w:t>
            </w:r>
            <w:r w:rsidRPr="00FC26B0">
              <w:rPr>
                <w:sz w:val="22"/>
                <w:szCs w:val="22"/>
              </w:rPr>
              <w:t xml:space="preserve">The </w:t>
            </w:r>
            <w:r w:rsidR="00437FD8" w:rsidRPr="00FC26B0">
              <w:rPr>
                <w:sz w:val="22"/>
                <w:szCs w:val="22"/>
              </w:rPr>
              <w:t xml:space="preserve">papers included the </w:t>
            </w:r>
            <w:r w:rsidRPr="00FC26B0">
              <w:rPr>
                <w:sz w:val="22"/>
                <w:szCs w:val="22"/>
              </w:rPr>
              <w:t>Clerk to the Corporation</w:t>
            </w:r>
            <w:r w:rsidR="0034537B" w:rsidRPr="00FC26B0">
              <w:rPr>
                <w:sz w:val="22"/>
                <w:szCs w:val="22"/>
              </w:rPr>
              <w:t xml:space="preserve">’ summary </w:t>
            </w:r>
            <w:r w:rsidRPr="00FC26B0">
              <w:rPr>
                <w:sz w:val="22"/>
                <w:szCs w:val="22"/>
              </w:rPr>
              <w:t>Cycle of Business</w:t>
            </w:r>
            <w:r w:rsidR="0034537B" w:rsidRPr="00FC26B0">
              <w:rPr>
                <w:sz w:val="22"/>
                <w:szCs w:val="22"/>
              </w:rPr>
              <w:t xml:space="preserve">.  (A full </w:t>
            </w:r>
            <w:r w:rsidRPr="00FC26B0">
              <w:rPr>
                <w:sz w:val="22"/>
                <w:szCs w:val="22"/>
              </w:rPr>
              <w:t xml:space="preserve">agenda set </w:t>
            </w:r>
            <w:r w:rsidR="0034537B" w:rsidRPr="00FC26B0">
              <w:rPr>
                <w:sz w:val="22"/>
                <w:szCs w:val="22"/>
              </w:rPr>
              <w:t>was</w:t>
            </w:r>
            <w:r w:rsidRPr="00FC26B0">
              <w:rPr>
                <w:sz w:val="22"/>
                <w:szCs w:val="22"/>
              </w:rPr>
              <w:t xml:space="preserve"> also produced</w:t>
            </w:r>
            <w:r w:rsidR="0034537B" w:rsidRPr="00FC26B0">
              <w:rPr>
                <w:sz w:val="22"/>
                <w:szCs w:val="22"/>
              </w:rPr>
              <w:t xml:space="preserve"> and annotated to record changes in timings, wording and author, providing </w:t>
            </w:r>
            <w:r w:rsidRPr="00FC26B0">
              <w:rPr>
                <w:sz w:val="22"/>
                <w:szCs w:val="22"/>
              </w:rPr>
              <w:t>the basis for writing draft Agendas</w:t>
            </w:r>
            <w:r w:rsidR="0034537B" w:rsidRPr="00FC26B0">
              <w:rPr>
                <w:sz w:val="22"/>
                <w:szCs w:val="22"/>
              </w:rPr>
              <w:t>.</w:t>
            </w:r>
            <w:r w:rsidR="004E7843" w:rsidRPr="00FC26B0">
              <w:rPr>
                <w:sz w:val="22"/>
                <w:szCs w:val="22"/>
              </w:rPr>
              <w:t>)</w:t>
            </w:r>
            <w:r w:rsidR="0034537B" w:rsidRPr="00FC26B0">
              <w:rPr>
                <w:sz w:val="22"/>
                <w:szCs w:val="22"/>
              </w:rPr>
              <w:t xml:space="preserve">  Although this might be revised as a result of the next item, it was likely to be in place for 2019/20. </w:t>
            </w:r>
          </w:p>
        </w:tc>
        <w:tc>
          <w:tcPr>
            <w:tcW w:w="1354" w:type="dxa"/>
          </w:tcPr>
          <w:p w:rsidR="00C7039B" w:rsidRPr="00FC26B0" w:rsidRDefault="00C7039B" w:rsidP="00FC26B0">
            <w:pPr>
              <w:jc w:val="both"/>
              <w:rPr>
                <w:b/>
                <w:sz w:val="22"/>
                <w:szCs w:val="22"/>
              </w:rPr>
            </w:pPr>
          </w:p>
        </w:tc>
      </w:tr>
      <w:tr w:rsidR="00C7039B" w:rsidRPr="00FC26B0" w:rsidTr="00E81C55">
        <w:trPr>
          <w:trHeight w:val="226"/>
          <w:jc w:val="center"/>
        </w:trPr>
        <w:tc>
          <w:tcPr>
            <w:tcW w:w="767" w:type="dxa"/>
          </w:tcPr>
          <w:p w:rsidR="00C7039B" w:rsidRPr="00FC26B0" w:rsidRDefault="00C7039B" w:rsidP="00FC26B0">
            <w:pPr>
              <w:jc w:val="both"/>
              <w:rPr>
                <w:b/>
                <w:sz w:val="22"/>
                <w:szCs w:val="22"/>
              </w:rPr>
            </w:pPr>
          </w:p>
        </w:tc>
        <w:tc>
          <w:tcPr>
            <w:tcW w:w="8100" w:type="dxa"/>
          </w:tcPr>
          <w:p w:rsidR="00C7039B" w:rsidRPr="00FC26B0" w:rsidRDefault="00C7039B" w:rsidP="00FC26B0">
            <w:pPr>
              <w:ind w:left="360"/>
              <w:jc w:val="both"/>
              <w:rPr>
                <w:b/>
                <w:sz w:val="22"/>
                <w:szCs w:val="22"/>
              </w:rPr>
            </w:pPr>
          </w:p>
        </w:tc>
        <w:tc>
          <w:tcPr>
            <w:tcW w:w="1354" w:type="dxa"/>
          </w:tcPr>
          <w:p w:rsidR="00C7039B" w:rsidRPr="00FC26B0" w:rsidRDefault="00C7039B" w:rsidP="00FC26B0">
            <w:pPr>
              <w:jc w:val="both"/>
              <w:rPr>
                <w:b/>
                <w:sz w:val="22"/>
                <w:szCs w:val="22"/>
              </w:rPr>
            </w:pPr>
          </w:p>
        </w:tc>
      </w:tr>
      <w:tr w:rsidR="00C7039B" w:rsidRPr="00FC26B0" w:rsidTr="00E81C55">
        <w:trPr>
          <w:trHeight w:val="226"/>
          <w:jc w:val="center"/>
        </w:trPr>
        <w:tc>
          <w:tcPr>
            <w:tcW w:w="767" w:type="dxa"/>
          </w:tcPr>
          <w:p w:rsidR="00C7039B" w:rsidRPr="00FC26B0" w:rsidRDefault="0034537B" w:rsidP="00FC26B0">
            <w:pPr>
              <w:jc w:val="both"/>
              <w:rPr>
                <w:b/>
                <w:sz w:val="22"/>
                <w:szCs w:val="22"/>
              </w:rPr>
            </w:pPr>
            <w:r w:rsidRPr="00FC26B0">
              <w:rPr>
                <w:b/>
                <w:sz w:val="22"/>
                <w:szCs w:val="22"/>
              </w:rPr>
              <w:t>ii)</w:t>
            </w:r>
          </w:p>
        </w:tc>
        <w:tc>
          <w:tcPr>
            <w:tcW w:w="8100" w:type="dxa"/>
          </w:tcPr>
          <w:p w:rsidR="00C7039B" w:rsidRPr="00FC26B0" w:rsidRDefault="00C7039B" w:rsidP="00FC26B0">
            <w:pPr>
              <w:jc w:val="both"/>
              <w:rPr>
                <w:b/>
                <w:sz w:val="22"/>
                <w:szCs w:val="22"/>
              </w:rPr>
            </w:pPr>
            <w:r w:rsidRPr="00FC26B0">
              <w:rPr>
                <w:b/>
                <w:sz w:val="22"/>
                <w:szCs w:val="22"/>
              </w:rPr>
              <w:t xml:space="preserve">Terms of Reference for the </w:t>
            </w:r>
            <w:r w:rsidRPr="00FC26B0">
              <w:rPr>
                <w:b/>
                <w:bCs/>
                <w:sz w:val="22"/>
                <w:szCs w:val="22"/>
              </w:rPr>
              <w:t>Cycle of Business Task and Finish Group</w:t>
            </w:r>
            <w:r w:rsidRPr="00FC26B0">
              <w:rPr>
                <w:b/>
                <w:sz w:val="22"/>
                <w:szCs w:val="22"/>
              </w:rPr>
              <w:t>.</w:t>
            </w:r>
            <w:r w:rsidRPr="00FC26B0">
              <w:rPr>
                <w:sz w:val="22"/>
                <w:szCs w:val="22"/>
              </w:rPr>
              <w:t xml:space="preserve">  </w:t>
            </w:r>
            <w:r w:rsidR="0034537B" w:rsidRPr="00FC26B0">
              <w:rPr>
                <w:sz w:val="22"/>
                <w:szCs w:val="22"/>
              </w:rPr>
              <w:t>Members were aware from the Cycle of Business and the October Corporation meeting</w:t>
            </w:r>
            <w:r w:rsidRPr="00FC26B0">
              <w:rPr>
                <w:sz w:val="22"/>
                <w:szCs w:val="22"/>
              </w:rPr>
              <w:t xml:space="preserve"> </w:t>
            </w:r>
            <w:r w:rsidR="0034537B" w:rsidRPr="00FC26B0">
              <w:rPr>
                <w:sz w:val="22"/>
                <w:szCs w:val="22"/>
              </w:rPr>
              <w:t xml:space="preserve">that </w:t>
            </w:r>
            <w:r w:rsidRPr="00FC26B0">
              <w:rPr>
                <w:sz w:val="22"/>
                <w:szCs w:val="22"/>
              </w:rPr>
              <w:t xml:space="preserve">Agendas for the autumn term </w:t>
            </w:r>
            <w:r w:rsidR="0034537B" w:rsidRPr="00FC26B0">
              <w:rPr>
                <w:sz w:val="22"/>
                <w:szCs w:val="22"/>
              </w:rPr>
              <w:t>were</w:t>
            </w:r>
            <w:r w:rsidRPr="00FC26B0">
              <w:rPr>
                <w:sz w:val="22"/>
                <w:szCs w:val="22"/>
              </w:rPr>
              <w:t xml:space="preserve"> particularly </w:t>
            </w:r>
            <w:r w:rsidR="0034537B" w:rsidRPr="00FC26B0">
              <w:rPr>
                <w:sz w:val="22"/>
                <w:szCs w:val="22"/>
              </w:rPr>
              <w:t xml:space="preserve">heavy, which could </w:t>
            </w:r>
            <w:r w:rsidRPr="00FC26B0">
              <w:rPr>
                <w:sz w:val="22"/>
                <w:szCs w:val="22"/>
              </w:rPr>
              <w:t xml:space="preserve">adversely affect the quality and quantity of debate that </w:t>
            </w:r>
            <w:r w:rsidR="0034537B" w:rsidRPr="00FC26B0">
              <w:rPr>
                <w:sz w:val="22"/>
                <w:szCs w:val="22"/>
              </w:rPr>
              <w:t>was</w:t>
            </w:r>
            <w:r w:rsidRPr="00FC26B0">
              <w:rPr>
                <w:sz w:val="22"/>
                <w:szCs w:val="22"/>
              </w:rPr>
              <w:t xml:space="preserve"> feasible within a meeting.  </w:t>
            </w:r>
            <w:r w:rsidR="0034537B" w:rsidRPr="00FC26B0">
              <w:rPr>
                <w:sz w:val="22"/>
                <w:szCs w:val="22"/>
              </w:rPr>
              <w:t>Although Governor feedback indicated that Members were coping with the large amount of paper provided and found the pack structure helpful</w:t>
            </w:r>
            <w:r w:rsidR="004E7843" w:rsidRPr="00FC26B0">
              <w:rPr>
                <w:sz w:val="22"/>
                <w:szCs w:val="22"/>
              </w:rPr>
              <w:t xml:space="preserve"> it was </w:t>
            </w:r>
            <w:r w:rsidRPr="00FC26B0">
              <w:rPr>
                <w:sz w:val="22"/>
                <w:szCs w:val="22"/>
              </w:rPr>
              <w:t>timely to review the mechanics of the operation of the Corporation</w:t>
            </w:r>
            <w:r w:rsidR="00E42ECD" w:rsidRPr="00FC26B0">
              <w:rPr>
                <w:sz w:val="22"/>
                <w:szCs w:val="22"/>
              </w:rPr>
              <w:t xml:space="preserve">. </w:t>
            </w:r>
            <w:r w:rsidR="0005621F" w:rsidRPr="00FC26B0">
              <w:rPr>
                <w:sz w:val="22"/>
                <w:szCs w:val="22"/>
              </w:rPr>
              <w:t xml:space="preserve"> </w:t>
            </w:r>
            <w:r w:rsidR="00E42ECD" w:rsidRPr="00FC26B0">
              <w:rPr>
                <w:sz w:val="22"/>
                <w:szCs w:val="22"/>
              </w:rPr>
              <w:t>The Director</w:t>
            </w:r>
            <w:r w:rsidR="0005621F" w:rsidRPr="00FC26B0">
              <w:rPr>
                <w:sz w:val="22"/>
                <w:szCs w:val="22"/>
              </w:rPr>
              <w:t xml:space="preserve"> </w:t>
            </w:r>
            <w:r w:rsidR="00E42ECD" w:rsidRPr="00FC26B0">
              <w:rPr>
                <w:sz w:val="22"/>
                <w:szCs w:val="22"/>
              </w:rPr>
              <w:t xml:space="preserve">of Finance should be in attendance and </w:t>
            </w:r>
            <w:r w:rsidR="0005621F" w:rsidRPr="00FC26B0">
              <w:rPr>
                <w:sz w:val="22"/>
                <w:szCs w:val="22"/>
              </w:rPr>
              <w:t xml:space="preserve">some external input from one of the Clerk to the Corporation’s contacts would be </w:t>
            </w:r>
            <w:r w:rsidR="00FB2B85" w:rsidRPr="00FC26B0">
              <w:rPr>
                <w:sz w:val="22"/>
                <w:szCs w:val="22"/>
              </w:rPr>
              <w:t>valuable.</w:t>
            </w:r>
          </w:p>
        </w:tc>
        <w:tc>
          <w:tcPr>
            <w:tcW w:w="1354" w:type="dxa"/>
          </w:tcPr>
          <w:p w:rsidR="00C7039B" w:rsidRPr="00FC26B0" w:rsidRDefault="00C7039B" w:rsidP="00FC26B0">
            <w:pPr>
              <w:jc w:val="both"/>
              <w:rPr>
                <w:b/>
                <w:sz w:val="22"/>
                <w:szCs w:val="22"/>
              </w:rPr>
            </w:pPr>
          </w:p>
        </w:tc>
      </w:tr>
      <w:tr w:rsidR="00C7039B" w:rsidRPr="00FC26B0" w:rsidTr="00E81C55">
        <w:trPr>
          <w:trHeight w:val="226"/>
          <w:jc w:val="center"/>
        </w:trPr>
        <w:tc>
          <w:tcPr>
            <w:tcW w:w="767" w:type="dxa"/>
          </w:tcPr>
          <w:p w:rsidR="00C7039B" w:rsidRPr="00FC26B0" w:rsidRDefault="00C7039B" w:rsidP="00FC26B0">
            <w:pPr>
              <w:jc w:val="both"/>
              <w:rPr>
                <w:b/>
                <w:sz w:val="22"/>
                <w:szCs w:val="22"/>
              </w:rPr>
            </w:pPr>
          </w:p>
        </w:tc>
        <w:tc>
          <w:tcPr>
            <w:tcW w:w="8100" w:type="dxa"/>
          </w:tcPr>
          <w:p w:rsidR="00C7039B" w:rsidRPr="00FC26B0" w:rsidRDefault="00C7039B" w:rsidP="00FC26B0">
            <w:pPr>
              <w:jc w:val="both"/>
              <w:rPr>
                <w:bCs/>
                <w:sz w:val="22"/>
                <w:szCs w:val="22"/>
              </w:rPr>
            </w:pPr>
          </w:p>
        </w:tc>
        <w:tc>
          <w:tcPr>
            <w:tcW w:w="1354" w:type="dxa"/>
          </w:tcPr>
          <w:p w:rsidR="00C7039B" w:rsidRPr="00FC26B0" w:rsidRDefault="00C7039B" w:rsidP="00FC26B0">
            <w:pPr>
              <w:jc w:val="both"/>
              <w:rPr>
                <w:b/>
                <w:sz w:val="22"/>
                <w:szCs w:val="22"/>
              </w:rPr>
            </w:pPr>
          </w:p>
        </w:tc>
      </w:tr>
      <w:tr w:rsidR="00C7039B" w:rsidRPr="00FC26B0" w:rsidTr="00E81C55">
        <w:trPr>
          <w:trHeight w:val="226"/>
          <w:jc w:val="center"/>
        </w:trPr>
        <w:tc>
          <w:tcPr>
            <w:tcW w:w="767" w:type="dxa"/>
          </w:tcPr>
          <w:p w:rsidR="00C7039B" w:rsidRPr="00FC26B0" w:rsidRDefault="004E7843" w:rsidP="00FC26B0">
            <w:pPr>
              <w:jc w:val="both"/>
              <w:rPr>
                <w:b/>
                <w:sz w:val="22"/>
                <w:szCs w:val="22"/>
              </w:rPr>
            </w:pPr>
            <w:r w:rsidRPr="00FC26B0">
              <w:rPr>
                <w:b/>
                <w:sz w:val="22"/>
                <w:szCs w:val="22"/>
              </w:rPr>
              <w:t>iii)</w:t>
            </w:r>
          </w:p>
        </w:tc>
        <w:tc>
          <w:tcPr>
            <w:tcW w:w="8100" w:type="dxa"/>
          </w:tcPr>
          <w:p w:rsidR="00C7039B" w:rsidRPr="00FC26B0" w:rsidRDefault="00C7039B" w:rsidP="00FC26B0">
            <w:pPr>
              <w:jc w:val="both"/>
              <w:rPr>
                <w:sz w:val="22"/>
                <w:szCs w:val="22"/>
              </w:rPr>
            </w:pPr>
            <w:r w:rsidRPr="00FC26B0">
              <w:rPr>
                <w:sz w:val="22"/>
                <w:szCs w:val="22"/>
              </w:rPr>
              <w:t xml:space="preserve">The Governance and Search Committee </w:t>
            </w:r>
            <w:r w:rsidRPr="00FC26B0">
              <w:rPr>
                <w:b/>
                <w:sz w:val="22"/>
                <w:szCs w:val="22"/>
              </w:rPr>
              <w:t xml:space="preserve">CONSIDERED </w:t>
            </w:r>
            <w:r w:rsidRPr="00FC26B0">
              <w:rPr>
                <w:sz w:val="22"/>
                <w:szCs w:val="22"/>
              </w:rPr>
              <w:t xml:space="preserve">and </w:t>
            </w:r>
            <w:r w:rsidRPr="00FC26B0">
              <w:rPr>
                <w:b/>
                <w:sz w:val="22"/>
                <w:szCs w:val="22"/>
              </w:rPr>
              <w:t xml:space="preserve">AGREED TO RECOMMEND </w:t>
            </w:r>
            <w:r w:rsidRPr="00FC26B0">
              <w:rPr>
                <w:sz w:val="22"/>
                <w:szCs w:val="22"/>
              </w:rPr>
              <w:t>to the Corporation for approval on 17 December 2019:</w:t>
            </w:r>
          </w:p>
          <w:p w:rsidR="00C7039B" w:rsidRPr="00FC26B0" w:rsidRDefault="00E30D43" w:rsidP="00FC26B0">
            <w:pPr>
              <w:pStyle w:val="ListParagraph"/>
              <w:numPr>
                <w:ilvl w:val="0"/>
                <w:numId w:val="27"/>
              </w:numPr>
              <w:jc w:val="both"/>
              <w:rPr>
                <w:bCs/>
                <w:sz w:val="22"/>
                <w:szCs w:val="22"/>
              </w:rPr>
            </w:pPr>
            <w:r>
              <w:rPr>
                <w:bCs/>
                <w:sz w:val="22"/>
                <w:szCs w:val="22"/>
              </w:rPr>
              <w:t>T</w:t>
            </w:r>
            <w:r w:rsidR="00C7039B" w:rsidRPr="00FC26B0">
              <w:rPr>
                <w:bCs/>
                <w:sz w:val="22"/>
                <w:szCs w:val="22"/>
              </w:rPr>
              <w:t xml:space="preserve">he Cycle of Business </w:t>
            </w:r>
          </w:p>
          <w:p w:rsidR="0005621F" w:rsidRPr="00FC26B0" w:rsidRDefault="00C7039B" w:rsidP="00FC26B0">
            <w:pPr>
              <w:pStyle w:val="ListParagraph"/>
              <w:numPr>
                <w:ilvl w:val="0"/>
                <w:numId w:val="27"/>
              </w:numPr>
              <w:jc w:val="both"/>
              <w:rPr>
                <w:bCs/>
                <w:sz w:val="22"/>
                <w:szCs w:val="22"/>
              </w:rPr>
            </w:pPr>
            <w:r w:rsidRPr="00FC26B0">
              <w:rPr>
                <w:bCs/>
                <w:sz w:val="22"/>
                <w:szCs w:val="22"/>
              </w:rPr>
              <w:t xml:space="preserve">Terms of Reference for </w:t>
            </w:r>
            <w:r w:rsidRPr="00FC26B0">
              <w:rPr>
                <w:sz w:val="22"/>
                <w:szCs w:val="22"/>
              </w:rPr>
              <w:t xml:space="preserve">a </w:t>
            </w:r>
            <w:r w:rsidRPr="00FC26B0">
              <w:rPr>
                <w:bCs/>
                <w:sz w:val="22"/>
                <w:szCs w:val="22"/>
              </w:rPr>
              <w:t xml:space="preserve">Cycle of Business </w:t>
            </w:r>
            <w:r w:rsidRPr="00FC26B0">
              <w:rPr>
                <w:sz w:val="22"/>
                <w:szCs w:val="22"/>
              </w:rPr>
              <w:t>Task and Finish Group</w:t>
            </w:r>
            <w:r w:rsidR="00E42ECD" w:rsidRPr="00FC26B0">
              <w:rPr>
                <w:sz w:val="22"/>
                <w:szCs w:val="22"/>
              </w:rPr>
              <w:t xml:space="preserve"> </w:t>
            </w:r>
            <w:r w:rsidR="00E42ECD" w:rsidRPr="00FC26B0">
              <w:rPr>
                <w:b/>
                <w:sz w:val="22"/>
                <w:szCs w:val="22"/>
              </w:rPr>
              <w:t>SUBJECT TO</w:t>
            </w:r>
            <w:r w:rsidR="00E42ECD" w:rsidRPr="00FC26B0">
              <w:rPr>
                <w:sz w:val="22"/>
                <w:szCs w:val="22"/>
              </w:rPr>
              <w:t xml:space="preserve"> the inclusion of the Director of Finance in attendance and the </w:t>
            </w:r>
            <w:r w:rsidR="0005621F" w:rsidRPr="00FC26B0">
              <w:rPr>
                <w:bCs/>
                <w:sz w:val="22"/>
                <w:szCs w:val="22"/>
              </w:rPr>
              <w:t xml:space="preserve"> appointment of an external Co-opted Member to the Cycle of Business </w:t>
            </w:r>
            <w:r w:rsidR="0005621F" w:rsidRPr="00FC26B0">
              <w:rPr>
                <w:sz w:val="22"/>
                <w:szCs w:val="22"/>
              </w:rPr>
              <w:t xml:space="preserve">Task and Finish Group </w:t>
            </w:r>
            <w:r w:rsidR="0005621F" w:rsidRPr="00FC26B0">
              <w:rPr>
                <w:b/>
                <w:sz w:val="22"/>
                <w:szCs w:val="22"/>
              </w:rPr>
              <w:t>SUBJECT TO</w:t>
            </w:r>
            <w:r w:rsidR="0005621F" w:rsidRPr="00FC26B0">
              <w:rPr>
                <w:sz w:val="22"/>
                <w:szCs w:val="22"/>
              </w:rPr>
              <w:t xml:space="preserve"> availability</w:t>
            </w:r>
          </w:p>
        </w:tc>
        <w:tc>
          <w:tcPr>
            <w:tcW w:w="1354" w:type="dxa"/>
          </w:tcPr>
          <w:p w:rsidR="00C7039B" w:rsidRPr="00FC26B0" w:rsidRDefault="0005621F" w:rsidP="00FC26B0">
            <w:pPr>
              <w:jc w:val="both"/>
              <w:rPr>
                <w:b/>
                <w:sz w:val="22"/>
                <w:szCs w:val="22"/>
              </w:rPr>
            </w:pPr>
            <w:r w:rsidRPr="00FC26B0">
              <w:rPr>
                <w:b/>
                <w:sz w:val="22"/>
                <w:szCs w:val="22"/>
              </w:rPr>
              <w:t>CC</w:t>
            </w:r>
          </w:p>
          <w:p w:rsidR="00E42ECD" w:rsidRPr="00FC26B0" w:rsidRDefault="00E42ECD" w:rsidP="00FC26B0">
            <w:pPr>
              <w:jc w:val="both"/>
              <w:rPr>
                <w:b/>
                <w:sz w:val="22"/>
                <w:szCs w:val="22"/>
              </w:rPr>
            </w:pPr>
          </w:p>
          <w:p w:rsidR="00E42ECD" w:rsidRPr="00FC26B0" w:rsidRDefault="00E42ECD" w:rsidP="00FC26B0">
            <w:pPr>
              <w:jc w:val="both"/>
              <w:rPr>
                <w:b/>
                <w:sz w:val="22"/>
                <w:szCs w:val="22"/>
              </w:rPr>
            </w:pPr>
          </w:p>
          <w:p w:rsidR="00E42ECD" w:rsidRPr="00FC26B0" w:rsidRDefault="00E42ECD" w:rsidP="00FC26B0">
            <w:pPr>
              <w:jc w:val="both"/>
              <w:rPr>
                <w:b/>
                <w:sz w:val="22"/>
                <w:szCs w:val="22"/>
              </w:rPr>
            </w:pPr>
          </w:p>
          <w:p w:rsidR="0005621F" w:rsidRPr="00FC26B0" w:rsidRDefault="00E42ECD" w:rsidP="00FC26B0">
            <w:pPr>
              <w:jc w:val="both"/>
              <w:rPr>
                <w:b/>
                <w:sz w:val="22"/>
                <w:szCs w:val="22"/>
              </w:rPr>
            </w:pPr>
            <w:r w:rsidRPr="00FC26B0">
              <w:rPr>
                <w:b/>
                <w:sz w:val="22"/>
                <w:szCs w:val="22"/>
              </w:rPr>
              <w:t>CC</w:t>
            </w:r>
          </w:p>
          <w:p w:rsidR="0005621F" w:rsidRPr="00FC26B0" w:rsidRDefault="0005621F" w:rsidP="00FC26B0">
            <w:pPr>
              <w:jc w:val="both"/>
              <w:rPr>
                <w:b/>
                <w:sz w:val="22"/>
                <w:szCs w:val="22"/>
              </w:rPr>
            </w:pPr>
          </w:p>
          <w:p w:rsidR="0005621F" w:rsidRPr="00FC26B0" w:rsidRDefault="0005621F" w:rsidP="00FC26B0">
            <w:pPr>
              <w:jc w:val="both"/>
              <w:rPr>
                <w:b/>
                <w:sz w:val="22"/>
                <w:szCs w:val="22"/>
              </w:rPr>
            </w:pPr>
            <w:r w:rsidRPr="00FC26B0">
              <w:rPr>
                <w:b/>
                <w:sz w:val="22"/>
                <w:szCs w:val="22"/>
              </w:rPr>
              <w:t>CC</w:t>
            </w:r>
          </w:p>
        </w:tc>
      </w:tr>
      <w:tr w:rsidR="00C7039B" w:rsidRPr="00FC26B0" w:rsidTr="00E81C55">
        <w:trPr>
          <w:trHeight w:val="226"/>
          <w:jc w:val="center"/>
        </w:trPr>
        <w:tc>
          <w:tcPr>
            <w:tcW w:w="767" w:type="dxa"/>
          </w:tcPr>
          <w:p w:rsidR="00C7039B" w:rsidRPr="00FC26B0" w:rsidRDefault="00C7039B" w:rsidP="00FC26B0">
            <w:pPr>
              <w:jc w:val="both"/>
              <w:rPr>
                <w:b/>
                <w:sz w:val="22"/>
                <w:szCs w:val="22"/>
              </w:rPr>
            </w:pPr>
          </w:p>
        </w:tc>
        <w:tc>
          <w:tcPr>
            <w:tcW w:w="8100" w:type="dxa"/>
          </w:tcPr>
          <w:p w:rsidR="00C7039B" w:rsidRPr="00FC26B0" w:rsidRDefault="00C7039B" w:rsidP="00FC26B0">
            <w:pPr>
              <w:jc w:val="both"/>
              <w:rPr>
                <w:bCs/>
                <w:sz w:val="22"/>
                <w:szCs w:val="22"/>
              </w:rPr>
            </w:pPr>
          </w:p>
        </w:tc>
        <w:tc>
          <w:tcPr>
            <w:tcW w:w="1354" w:type="dxa"/>
          </w:tcPr>
          <w:p w:rsidR="00C7039B" w:rsidRPr="00FC26B0" w:rsidRDefault="00C7039B" w:rsidP="00FC26B0">
            <w:pPr>
              <w:jc w:val="both"/>
              <w:rPr>
                <w:b/>
                <w:sz w:val="22"/>
                <w:szCs w:val="22"/>
              </w:rPr>
            </w:pPr>
          </w:p>
        </w:tc>
      </w:tr>
      <w:tr w:rsidR="00C7039B" w:rsidRPr="00FC26B0" w:rsidTr="00E81C55">
        <w:trPr>
          <w:trHeight w:val="226"/>
          <w:jc w:val="center"/>
        </w:trPr>
        <w:tc>
          <w:tcPr>
            <w:tcW w:w="767" w:type="dxa"/>
          </w:tcPr>
          <w:p w:rsidR="00C7039B" w:rsidRPr="00FC26B0" w:rsidRDefault="00C7039B" w:rsidP="00FC26B0">
            <w:pPr>
              <w:jc w:val="both"/>
              <w:rPr>
                <w:b/>
                <w:sz w:val="22"/>
                <w:szCs w:val="22"/>
              </w:rPr>
            </w:pPr>
            <w:r w:rsidRPr="00FC26B0">
              <w:rPr>
                <w:b/>
                <w:sz w:val="22"/>
                <w:szCs w:val="22"/>
              </w:rPr>
              <w:t>15.11</w:t>
            </w:r>
          </w:p>
        </w:tc>
        <w:tc>
          <w:tcPr>
            <w:tcW w:w="8100" w:type="dxa"/>
          </w:tcPr>
          <w:p w:rsidR="00C7039B" w:rsidRPr="00FC26B0" w:rsidRDefault="00C7039B" w:rsidP="00FC26B0">
            <w:pPr>
              <w:pStyle w:val="Heading1"/>
              <w:jc w:val="both"/>
              <w:outlineLvl w:val="0"/>
              <w:rPr>
                <w:rFonts w:ascii="Arial" w:hAnsi="Arial" w:cs="Arial"/>
                <w:b w:val="0"/>
                <w:bCs/>
                <w:sz w:val="22"/>
                <w:szCs w:val="22"/>
              </w:rPr>
            </w:pPr>
            <w:r w:rsidRPr="00FC26B0">
              <w:rPr>
                <w:rFonts w:ascii="Arial" w:hAnsi="Arial" w:cs="Arial"/>
                <w:sz w:val="22"/>
                <w:szCs w:val="22"/>
              </w:rPr>
              <w:t>Governor Training</w:t>
            </w:r>
          </w:p>
        </w:tc>
        <w:tc>
          <w:tcPr>
            <w:tcW w:w="1354" w:type="dxa"/>
          </w:tcPr>
          <w:p w:rsidR="00C7039B" w:rsidRPr="00FC26B0" w:rsidRDefault="00C7039B" w:rsidP="00FC26B0">
            <w:pPr>
              <w:jc w:val="both"/>
              <w:rPr>
                <w:b/>
                <w:sz w:val="22"/>
                <w:szCs w:val="22"/>
              </w:rPr>
            </w:pPr>
          </w:p>
        </w:tc>
      </w:tr>
      <w:tr w:rsidR="00C7039B" w:rsidRPr="00FC26B0" w:rsidTr="004C533C">
        <w:trPr>
          <w:trHeight w:val="226"/>
          <w:jc w:val="center"/>
        </w:trPr>
        <w:tc>
          <w:tcPr>
            <w:tcW w:w="767" w:type="dxa"/>
          </w:tcPr>
          <w:p w:rsidR="00C7039B" w:rsidRPr="00FC26B0" w:rsidRDefault="00C7039B" w:rsidP="00FC26B0">
            <w:pPr>
              <w:jc w:val="both"/>
              <w:rPr>
                <w:b/>
                <w:sz w:val="22"/>
                <w:szCs w:val="22"/>
              </w:rPr>
            </w:pPr>
            <w:r w:rsidRPr="00FC26B0">
              <w:rPr>
                <w:b/>
                <w:sz w:val="22"/>
                <w:szCs w:val="22"/>
              </w:rPr>
              <w:t>i)</w:t>
            </w:r>
          </w:p>
        </w:tc>
        <w:tc>
          <w:tcPr>
            <w:tcW w:w="8100" w:type="dxa"/>
          </w:tcPr>
          <w:p w:rsidR="00C7039B" w:rsidRPr="00FC26B0" w:rsidRDefault="00C7039B" w:rsidP="00FC26B0">
            <w:pPr>
              <w:jc w:val="both"/>
              <w:rPr>
                <w:sz w:val="22"/>
                <w:szCs w:val="22"/>
              </w:rPr>
            </w:pPr>
            <w:r w:rsidRPr="00FC26B0">
              <w:rPr>
                <w:sz w:val="22"/>
                <w:szCs w:val="22"/>
              </w:rPr>
              <w:t>Members noted the training to be provided to the new Student Governor after appointment and agreed that the core training to be provided to the Corporation in 2019/20 should be on Health and Safety.</w:t>
            </w:r>
            <w:r w:rsidR="004E7843" w:rsidRPr="00FC26B0">
              <w:rPr>
                <w:sz w:val="22"/>
                <w:szCs w:val="22"/>
              </w:rPr>
              <w:t xml:space="preserve">  The Clerk to the Corporation would investigate the use of Hettle Andrews to provide this.</w:t>
            </w:r>
          </w:p>
        </w:tc>
        <w:tc>
          <w:tcPr>
            <w:tcW w:w="1354" w:type="dxa"/>
          </w:tcPr>
          <w:p w:rsidR="00C7039B" w:rsidRPr="00FC26B0" w:rsidRDefault="00C7039B" w:rsidP="00FC26B0">
            <w:pPr>
              <w:jc w:val="both"/>
              <w:rPr>
                <w:b/>
                <w:sz w:val="22"/>
                <w:szCs w:val="22"/>
              </w:rPr>
            </w:pPr>
          </w:p>
          <w:p w:rsidR="0005621F" w:rsidRPr="00FC26B0" w:rsidRDefault="0005621F" w:rsidP="00FC26B0">
            <w:pPr>
              <w:jc w:val="both"/>
              <w:rPr>
                <w:b/>
                <w:sz w:val="22"/>
                <w:szCs w:val="22"/>
              </w:rPr>
            </w:pPr>
          </w:p>
          <w:p w:rsidR="0005621F" w:rsidRPr="00FC26B0" w:rsidRDefault="0005621F" w:rsidP="00FC26B0">
            <w:pPr>
              <w:jc w:val="both"/>
              <w:rPr>
                <w:b/>
                <w:sz w:val="22"/>
                <w:szCs w:val="22"/>
              </w:rPr>
            </w:pPr>
            <w:r w:rsidRPr="00FC26B0">
              <w:rPr>
                <w:b/>
                <w:sz w:val="22"/>
                <w:szCs w:val="22"/>
              </w:rPr>
              <w:t>CC</w:t>
            </w:r>
          </w:p>
        </w:tc>
      </w:tr>
      <w:tr w:rsidR="00C7039B" w:rsidRPr="00FC26B0" w:rsidTr="004C533C">
        <w:trPr>
          <w:trHeight w:val="226"/>
          <w:jc w:val="center"/>
        </w:trPr>
        <w:tc>
          <w:tcPr>
            <w:tcW w:w="767" w:type="dxa"/>
          </w:tcPr>
          <w:p w:rsidR="00C7039B" w:rsidRPr="00FC26B0" w:rsidRDefault="00C7039B" w:rsidP="00FC26B0">
            <w:pPr>
              <w:jc w:val="both"/>
              <w:rPr>
                <w:b/>
                <w:sz w:val="22"/>
                <w:szCs w:val="22"/>
              </w:rPr>
            </w:pPr>
          </w:p>
        </w:tc>
        <w:tc>
          <w:tcPr>
            <w:tcW w:w="8100" w:type="dxa"/>
          </w:tcPr>
          <w:p w:rsidR="00C7039B" w:rsidRPr="00FC26B0" w:rsidRDefault="00C7039B" w:rsidP="00FC26B0">
            <w:pPr>
              <w:autoSpaceDE w:val="0"/>
              <w:autoSpaceDN w:val="0"/>
              <w:adjustRightInd w:val="0"/>
              <w:jc w:val="both"/>
              <w:rPr>
                <w:sz w:val="22"/>
                <w:szCs w:val="22"/>
              </w:rPr>
            </w:pPr>
          </w:p>
        </w:tc>
        <w:tc>
          <w:tcPr>
            <w:tcW w:w="1354" w:type="dxa"/>
          </w:tcPr>
          <w:p w:rsidR="00C7039B" w:rsidRPr="00FC26B0" w:rsidRDefault="00C7039B" w:rsidP="00FC26B0">
            <w:pPr>
              <w:jc w:val="both"/>
              <w:rPr>
                <w:b/>
                <w:sz w:val="22"/>
                <w:szCs w:val="22"/>
              </w:rPr>
            </w:pPr>
          </w:p>
        </w:tc>
      </w:tr>
      <w:tr w:rsidR="00C7039B" w:rsidRPr="00FC26B0" w:rsidTr="004C533C">
        <w:trPr>
          <w:trHeight w:val="226"/>
          <w:jc w:val="center"/>
        </w:trPr>
        <w:tc>
          <w:tcPr>
            <w:tcW w:w="767" w:type="dxa"/>
          </w:tcPr>
          <w:p w:rsidR="00C7039B" w:rsidRPr="00FC26B0" w:rsidRDefault="00C7039B" w:rsidP="00FC26B0">
            <w:pPr>
              <w:jc w:val="both"/>
              <w:rPr>
                <w:b/>
                <w:sz w:val="22"/>
                <w:szCs w:val="22"/>
              </w:rPr>
            </w:pPr>
            <w:r w:rsidRPr="00FC26B0">
              <w:rPr>
                <w:b/>
                <w:sz w:val="22"/>
                <w:szCs w:val="22"/>
              </w:rPr>
              <w:t>ii)</w:t>
            </w:r>
          </w:p>
        </w:tc>
        <w:tc>
          <w:tcPr>
            <w:tcW w:w="8100" w:type="dxa"/>
          </w:tcPr>
          <w:p w:rsidR="00C7039B" w:rsidRPr="00FC26B0" w:rsidRDefault="00C7039B" w:rsidP="00FC26B0">
            <w:pPr>
              <w:jc w:val="both"/>
              <w:rPr>
                <w:b/>
                <w:sz w:val="22"/>
                <w:szCs w:val="22"/>
              </w:rPr>
            </w:pPr>
            <w:r w:rsidRPr="00FC26B0">
              <w:rPr>
                <w:b/>
                <w:sz w:val="22"/>
                <w:szCs w:val="22"/>
              </w:rPr>
              <w:t>Governor Core Training Record:</w:t>
            </w:r>
            <w:r w:rsidRPr="00FC26B0">
              <w:rPr>
                <w:sz w:val="22"/>
                <w:szCs w:val="22"/>
              </w:rPr>
              <w:t xml:space="preserve"> </w:t>
            </w:r>
            <w:r w:rsidR="004E7843" w:rsidRPr="00FC26B0">
              <w:rPr>
                <w:sz w:val="22"/>
                <w:szCs w:val="22"/>
              </w:rPr>
              <w:t xml:space="preserve">The papers included the RAG rated updated core training record containing information from 2016/17 to 2019/20.  Four Governors needed to update one area of training by the relevant anniversary in 2019/20 and had been advised of this.  </w:t>
            </w:r>
          </w:p>
        </w:tc>
        <w:tc>
          <w:tcPr>
            <w:tcW w:w="1354" w:type="dxa"/>
          </w:tcPr>
          <w:p w:rsidR="00C7039B" w:rsidRPr="00FC26B0" w:rsidRDefault="00C7039B" w:rsidP="00FC26B0">
            <w:pPr>
              <w:jc w:val="both"/>
              <w:rPr>
                <w:b/>
                <w:sz w:val="22"/>
                <w:szCs w:val="22"/>
              </w:rPr>
            </w:pPr>
          </w:p>
        </w:tc>
      </w:tr>
      <w:tr w:rsidR="00C7039B" w:rsidRPr="00FC26B0" w:rsidTr="004C533C">
        <w:trPr>
          <w:trHeight w:val="226"/>
          <w:jc w:val="center"/>
        </w:trPr>
        <w:tc>
          <w:tcPr>
            <w:tcW w:w="767" w:type="dxa"/>
          </w:tcPr>
          <w:p w:rsidR="00C7039B" w:rsidRPr="00FC26B0" w:rsidRDefault="00C7039B" w:rsidP="00FC26B0">
            <w:pPr>
              <w:jc w:val="both"/>
              <w:rPr>
                <w:b/>
                <w:sz w:val="22"/>
                <w:szCs w:val="22"/>
              </w:rPr>
            </w:pPr>
          </w:p>
        </w:tc>
        <w:tc>
          <w:tcPr>
            <w:tcW w:w="8100" w:type="dxa"/>
          </w:tcPr>
          <w:p w:rsidR="00C7039B" w:rsidRPr="00FC26B0" w:rsidRDefault="00C7039B" w:rsidP="00FC26B0">
            <w:pPr>
              <w:jc w:val="both"/>
              <w:rPr>
                <w:b/>
                <w:sz w:val="22"/>
                <w:szCs w:val="22"/>
              </w:rPr>
            </w:pPr>
          </w:p>
        </w:tc>
        <w:tc>
          <w:tcPr>
            <w:tcW w:w="1354" w:type="dxa"/>
          </w:tcPr>
          <w:p w:rsidR="00C7039B" w:rsidRPr="00FC26B0" w:rsidRDefault="00C7039B" w:rsidP="00FC26B0">
            <w:pPr>
              <w:jc w:val="both"/>
              <w:rPr>
                <w:b/>
                <w:sz w:val="22"/>
                <w:szCs w:val="22"/>
              </w:rPr>
            </w:pPr>
          </w:p>
        </w:tc>
      </w:tr>
      <w:tr w:rsidR="00C7039B" w:rsidRPr="00FC26B0" w:rsidTr="004C533C">
        <w:trPr>
          <w:trHeight w:val="226"/>
          <w:jc w:val="center"/>
        </w:trPr>
        <w:tc>
          <w:tcPr>
            <w:tcW w:w="767" w:type="dxa"/>
          </w:tcPr>
          <w:p w:rsidR="00C7039B" w:rsidRPr="00FC26B0" w:rsidRDefault="00C7039B" w:rsidP="00FC26B0">
            <w:pPr>
              <w:jc w:val="both"/>
              <w:rPr>
                <w:b/>
                <w:sz w:val="22"/>
                <w:szCs w:val="22"/>
              </w:rPr>
            </w:pPr>
            <w:r w:rsidRPr="00FC26B0">
              <w:rPr>
                <w:b/>
                <w:sz w:val="22"/>
                <w:szCs w:val="22"/>
              </w:rPr>
              <w:t>iii)</w:t>
            </w:r>
          </w:p>
        </w:tc>
        <w:tc>
          <w:tcPr>
            <w:tcW w:w="8100" w:type="dxa"/>
          </w:tcPr>
          <w:p w:rsidR="00C7039B" w:rsidRPr="00FC26B0" w:rsidRDefault="00C7039B" w:rsidP="00FC26B0">
            <w:pPr>
              <w:jc w:val="both"/>
              <w:rPr>
                <w:b/>
                <w:sz w:val="22"/>
                <w:szCs w:val="22"/>
              </w:rPr>
            </w:pPr>
            <w:r w:rsidRPr="00FC26B0">
              <w:rPr>
                <w:b/>
                <w:sz w:val="22"/>
                <w:szCs w:val="22"/>
              </w:rPr>
              <w:t>Corporation Development Programme 2017-20</w:t>
            </w:r>
            <w:r w:rsidR="004E7843" w:rsidRPr="00FC26B0">
              <w:rPr>
                <w:b/>
                <w:sz w:val="22"/>
                <w:szCs w:val="22"/>
              </w:rPr>
              <w:t xml:space="preserve">.  </w:t>
            </w:r>
            <w:r w:rsidRPr="00FC26B0">
              <w:rPr>
                <w:sz w:val="22"/>
                <w:szCs w:val="22"/>
              </w:rPr>
              <w:t>The training programme ha</w:t>
            </w:r>
            <w:r w:rsidR="004E7843" w:rsidRPr="00FC26B0">
              <w:rPr>
                <w:sz w:val="22"/>
                <w:szCs w:val="22"/>
              </w:rPr>
              <w:t>d</w:t>
            </w:r>
            <w:r w:rsidRPr="00FC26B0">
              <w:rPr>
                <w:sz w:val="22"/>
                <w:szCs w:val="22"/>
              </w:rPr>
              <w:t xml:space="preserve"> been </w:t>
            </w:r>
            <w:r w:rsidR="0005621F" w:rsidRPr="00FC26B0">
              <w:rPr>
                <w:sz w:val="22"/>
                <w:szCs w:val="22"/>
              </w:rPr>
              <w:t xml:space="preserve">updated and </w:t>
            </w:r>
            <w:r w:rsidRPr="00FC26B0">
              <w:rPr>
                <w:sz w:val="22"/>
                <w:szCs w:val="22"/>
              </w:rPr>
              <w:t xml:space="preserve">rolled forward by a year. </w:t>
            </w:r>
          </w:p>
        </w:tc>
        <w:tc>
          <w:tcPr>
            <w:tcW w:w="1354" w:type="dxa"/>
          </w:tcPr>
          <w:p w:rsidR="00C7039B" w:rsidRPr="00FC26B0" w:rsidRDefault="00C7039B" w:rsidP="00FC26B0">
            <w:pPr>
              <w:jc w:val="both"/>
              <w:rPr>
                <w:b/>
                <w:sz w:val="22"/>
                <w:szCs w:val="22"/>
              </w:rPr>
            </w:pPr>
          </w:p>
          <w:p w:rsidR="004E7843" w:rsidRPr="00FC26B0" w:rsidRDefault="004E7843" w:rsidP="00FC26B0">
            <w:pPr>
              <w:jc w:val="both"/>
              <w:rPr>
                <w:b/>
                <w:sz w:val="22"/>
                <w:szCs w:val="22"/>
              </w:rPr>
            </w:pPr>
          </w:p>
        </w:tc>
      </w:tr>
      <w:tr w:rsidR="00C7039B" w:rsidRPr="00FC26B0" w:rsidTr="004C533C">
        <w:trPr>
          <w:trHeight w:val="226"/>
          <w:jc w:val="center"/>
        </w:trPr>
        <w:tc>
          <w:tcPr>
            <w:tcW w:w="767" w:type="dxa"/>
          </w:tcPr>
          <w:p w:rsidR="00C7039B" w:rsidRPr="00FC26B0" w:rsidRDefault="00C7039B" w:rsidP="00FC26B0">
            <w:pPr>
              <w:jc w:val="both"/>
              <w:rPr>
                <w:b/>
                <w:sz w:val="22"/>
                <w:szCs w:val="22"/>
              </w:rPr>
            </w:pPr>
          </w:p>
        </w:tc>
        <w:tc>
          <w:tcPr>
            <w:tcW w:w="8100" w:type="dxa"/>
          </w:tcPr>
          <w:p w:rsidR="00C7039B" w:rsidRPr="00FC26B0" w:rsidRDefault="00C7039B" w:rsidP="00FC26B0">
            <w:pPr>
              <w:jc w:val="both"/>
              <w:rPr>
                <w:b/>
                <w:sz w:val="22"/>
                <w:szCs w:val="22"/>
              </w:rPr>
            </w:pPr>
          </w:p>
        </w:tc>
        <w:tc>
          <w:tcPr>
            <w:tcW w:w="1354" w:type="dxa"/>
          </w:tcPr>
          <w:p w:rsidR="00C7039B" w:rsidRPr="00FC26B0" w:rsidRDefault="00C7039B" w:rsidP="00FC26B0">
            <w:pPr>
              <w:jc w:val="both"/>
              <w:rPr>
                <w:b/>
                <w:sz w:val="22"/>
                <w:szCs w:val="22"/>
              </w:rPr>
            </w:pPr>
          </w:p>
        </w:tc>
      </w:tr>
      <w:tr w:rsidR="00C7039B" w:rsidRPr="00FC26B0" w:rsidTr="004C533C">
        <w:trPr>
          <w:trHeight w:val="226"/>
          <w:jc w:val="center"/>
        </w:trPr>
        <w:tc>
          <w:tcPr>
            <w:tcW w:w="767" w:type="dxa"/>
          </w:tcPr>
          <w:p w:rsidR="00C7039B" w:rsidRPr="00FC26B0" w:rsidRDefault="004E7843" w:rsidP="00FC26B0">
            <w:pPr>
              <w:jc w:val="both"/>
              <w:rPr>
                <w:b/>
                <w:sz w:val="22"/>
                <w:szCs w:val="22"/>
              </w:rPr>
            </w:pPr>
            <w:r w:rsidRPr="00FC26B0">
              <w:rPr>
                <w:b/>
                <w:sz w:val="22"/>
                <w:szCs w:val="22"/>
              </w:rPr>
              <w:t>iv)</w:t>
            </w:r>
          </w:p>
        </w:tc>
        <w:tc>
          <w:tcPr>
            <w:tcW w:w="8100" w:type="dxa"/>
          </w:tcPr>
          <w:p w:rsidR="00C7039B" w:rsidRPr="00FC26B0" w:rsidRDefault="00C7039B" w:rsidP="00FC26B0">
            <w:pPr>
              <w:jc w:val="both"/>
              <w:rPr>
                <w:sz w:val="22"/>
                <w:szCs w:val="22"/>
              </w:rPr>
            </w:pPr>
            <w:r w:rsidRPr="00FC26B0">
              <w:rPr>
                <w:sz w:val="22"/>
                <w:szCs w:val="22"/>
              </w:rPr>
              <w:t>The Governance and Search</w:t>
            </w:r>
            <w:r w:rsidRPr="00FC26B0">
              <w:rPr>
                <w:b/>
                <w:sz w:val="22"/>
                <w:szCs w:val="22"/>
              </w:rPr>
              <w:t xml:space="preserve"> </w:t>
            </w:r>
            <w:r w:rsidRPr="00FC26B0">
              <w:rPr>
                <w:sz w:val="22"/>
                <w:szCs w:val="22"/>
              </w:rPr>
              <w:t>Committee</w:t>
            </w:r>
            <w:r w:rsidRPr="00FC26B0">
              <w:rPr>
                <w:b/>
                <w:bCs/>
                <w:sz w:val="22"/>
                <w:szCs w:val="22"/>
              </w:rPr>
              <w:t xml:space="preserve"> CONSIDERED</w:t>
            </w:r>
            <w:r w:rsidRPr="00FC26B0">
              <w:rPr>
                <w:bCs/>
                <w:sz w:val="22"/>
                <w:szCs w:val="22"/>
              </w:rPr>
              <w:t xml:space="preserve"> </w:t>
            </w:r>
            <w:r w:rsidRPr="00FC26B0">
              <w:rPr>
                <w:sz w:val="22"/>
                <w:szCs w:val="22"/>
              </w:rPr>
              <w:t>the plans for</w:t>
            </w:r>
            <w:r w:rsidRPr="00FC26B0">
              <w:rPr>
                <w:b/>
                <w:sz w:val="22"/>
                <w:szCs w:val="22"/>
              </w:rPr>
              <w:t xml:space="preserve"> </w:t>
            </w:r>
            <w:r w:rsidRPr="00FC26B0">
              <w:rPr>
                <w:sz w:val="22"/>
                <w:szCs w:val="22"/>
              </w:rPr>
              <w:t xml:space="preserve">Governor training in 2019/20 and </w:t>
            </w:r>
            <w:r w:rsidRPr="00FC26B0">
              <w:rPr>
                <w:b/>
                <w:sz w:val="22"/>
                <w:szCs w:val="22"/>
              </w:rPr>
              <w:t>NOTED</w:t>
            </w:r>
            <w:r w:rsidRPr="00FC26B0">
              <w:rPr>
                <w:sz w:val="22"/>
                <w:szCs w:val="22"/>
              </w:rPr>
              <w:t xml:space="preserve"> the Governor Core Training Record and the revised Corporation Development Programme which would be placed on the Governor Portal. </w:t>
            </w:r>
            <w:r w:rsidRPr="00B35484">
              <w:rPr>
                <w:strike/>
                <w:sz w:val="22"/>
                <w:szCs w:val="22"/>
                <w:highlight w:val="yellow"/>
              </w:rPr>
              <w:t>The Governance and Search Committee:</w:t>
            </w:r>
            <w:r w:rsidRPr="00FC26B0">
              <w:rPr>
                <w:sz w:val="22"/>
                <w:szCs w:val="22"/>
              </w:rPr>
              <w:t xml:space="preserve"> </w:t>
            </w:r>
          </w:p>
        </w:tc>
        <w:tc>
          <w:tcPr>
            <w:tcW w:w="1354" w:type="dxa"/>
          </w:tcPr>
          <w:p w:rsidR="0005621F" w:rsidRPr="00FC26B0" w:rsidRDefault="0005621F" w:rsidP="00FC26B0">
            <w:pPr>
              <w:jc w:val="both"/>
              <w:rPr>
                <w:b/>
                <w:sz w:val="22"/>
                <w:szCs w:val="22"/>
              </w:rPr>
            </w:pPr>
          </w:p>
          <w:p w:rsidR="0005621F" w:rsidRPr="00FC26B0" w:rsidRDefault="0005621F" w:rsidP="00FC26B0">
            <w:pPr>
              <w:jc w:val="both"/>
              <w:rPr>
                <w:b/>
                <w:sz w:val="22"/>
                <w:szCs w:val="22"/>
              </w:rPr>
            </w:pPr>
          </w:p>
          <w:p w:rsidR="00C7039B" w:rsidRPr="00FC26B0" w:rsidRDefault="0005621F" w:rsidP="00FC26B0">
            <w:pPr>
              <w:jc w:val="both"/>
              <w:rPr>
                <w:b/>
                <w:sz w:val="22"/>
                <w:szCs w:val="22"/>
              </w:rPr>
            </w:pPr>
            <w:r w:rsidRPr="00FC26B0">
              <w:rPr>
                <w:b/>
                <w:sz w:val="22"/>
                <w:szCs w:val="22"/>
              </w:rPr>
              <w:t>CC</w:t>
            </w:r>
          </w:p>
        </w:tc>
      </w:tr>
      <w:tr w:rsidR="00C7039B" w:rsidRPr="00FC26B0" w:rsidTr="004C533C">
        <w:trPr>
          <w:trHeight w:val="226"/>
          <w:jc w:val="center"/>
        </w:trPr>
        <w:tc>
          <w:tcPr>
            <w:tcW w:w="767" w:type="dxa"/>
          </w:tcPr>
          <w:p w:rsidR="00C7039B" w:rsidRPr="00FC26B0" w:rsidRDefault="00C7039B" w:rsidP="00FC26B0">
            <w:pPr>
              <w:jc w:val="both"/>
              <w:rPr>
                <w:b/>
                <w:sz w:val="22"/>
                <w:szCs w:val="22"/>
              </w:rPr>
            </w:pPr>
          </w:p>
        </w:tc>
        <w:tc>
          <w:tcPr>
            <w:tcW w:w="8100" w:type="dxa"/>
          </w:tcPr>
          <w:p w:rsidR="00C7039B" w:rsidRPr="00FC26B0" w:rsidRDefault="00C7039B" w:rsidP="00FC26B0">
            <w:pPr>
              <w:pStyle w:val="NoSpacing"/>
              <w:jc w:val="both"/>
              <w:rPr>
                <w:b/>
                <w:bCs/>
                <w:sz w:val="22"/>
                <w:szCs w:val="22"/>
              </w:rPr>
            </w:pPr>
          </w:p>
        </w:tc>
        <w:tc>
          <w:tcPr>
            <w:tcW w:w="1354" w:type="dxa"/>
          </w:tcPr>
          <w:p w:rsidR="00C7039B" w:rsidRPr="00FC26B0" w:rsidRDefault="00C7039B" w:rsidP="00FC26B0">
            <w:pPr>
              <w:jc w:val="both"/>
              <w:rPr>
                <w:b/>
                <w:sz w:val="22"/>
                <w:szCs w:val="22"/>
              </w:rPr>
            </w:pPr>
          </w:p>
        </w:tc>
      </w:tr>
      <w:tr w:rsidR="00C7039B" w:rsidRPr="00FC26B0" w:rsidTr="00E81C55">
        <w:trPr>
          <w:trHeight w:val="226"/>
          <w:jc w:val="center"/>
        </w:trPr>
        <w:tc>
          <w:tcPr>
            <w:tcW w:w="767" w:type="dxa"/>
          </w:tcPr>
          <w:p w:rsidR="00C7039B" w:rsidRPr="00FC26B0" w:rsidRDefault="00C7039B" w:rsidP="00FC26B0">
            <w:pPr>
              <w:jc w:val="both"/>
              <w:rPr>
                <w:b/>
                <w:sz w:val="22"/>
                <w:szCs w:val="22"/>
              </w:rPr>
            </w:pPr>
            <w:r w:rsidRPr="00FC26B0">
              <w:rPr>
                <w:b/>
                <w:sz w:val="22"/>
                <w:szCs w:val="22"/>
              </w:rPr>
              <w:t>15.12</w:t>
            </w:r>
          </w:p>
        </w:tc>
        <w:tc>
          <w:tcPr>
            <w:tcW w:w="8100" w:type="dxa"/>
          </w:tcPr>
          <w:p w:rsidR="00C7039B" w:rsidRPr="00FC26B0" w:rsidRDefault="00C7039B" w:rsidP="00FC26B0">
            <w:pPr>
              <w:pStyle w:val="Heading6"/>
              <w:jc w:val="both"/>
              <w:outlineLvl w:val="5"/>
              <w:rPr>
                <w:rFonts w:cs="Arial"/>
                <w:bCs/>
                <w:sz w:val="22"/>
                <w:szCs w:val="22"/>
              </w:rPr>
            </w:pPr>
            <w:r w:rsidRPr="00FC26B0">
              <w:rPr>
                <w:rFonts w:cs="Arial"/>
                <w:bCs/>
                <w:sz w:val="22"/>
                <w:szCs w:val="22"/>
              </w:rPr>
              <w:t>Register of Interests</w:t>
            </w:r>
          </w:p>
        </w:tc>
        <w:tc>
          <w:tcPr>
            <w:tcW w:w="1354" w:type="dxa"/>
          </w:tcPr>
          <w:p w:rsidR="00C7039B" w:rsidRPr="00FC26B0" w:rsidRDefault="00C7039B" w:rsidP="00FC26B0">
            <w:pPr>
              <w:jc w:val="both"/>
              <w:rPr>
                <w:b/>
                <w:sz w:val="22"/>
                <w:szCs w:val="22"/>
              </w:rPr>
            </w:pPr>
          </w:p>
        </w:tc>
      </w:tr>
      <w:tr w:rsidR="00C7039B" w:rsidRPr="00FC26B0" w:rsidTr="00E81C55">
        <w:trPr>
          <w:trHeight w:val="226"/>
          <w:jc w:val="center"/>
        </w:trPr>
        <w:tc>
          <w:tcPr>
            <w:tcW w:w="767" w:type="dxa"/>
          </w:tcPr>
          <w:p w:rsidR="00C7039B" w:rsidRPr="00FC26B0" w:rsidRDefault="00C7039B" w:rsidP="00FC26B0">
            <w:pPr>
              <w:jc w:val="both"/>
              <w:rPr>
                <w:b/>
                <w:sz w:val="22"/>
                <w:szCs w:val="22"/>
              </w:rPr>
            </w:pPr>
            <w:r w:rsidRPr="00FC26B0">
              <w:rPr>
                <w:b/>
                <w:sz w:val="22"/>
                <w:szCs w:val="22"/>
              </w:rPr>
              <w:t>i)</w:t>
            </w:r>
          </w:p>
        </w:tc>
        <w:tc>
          <w:tcPr>
            <w:tcW w:w="8100" w:type="dxa"/>
          </w:tcPr>
          <w:p w:rsidR="00C7039B" w:rsidRPr="00FC26B0" w:rsidRDefault="00C7039B" w:rsidP="00FC26B0">
            <w:pPr>
              <w:pStyle w:val="Heading6"/>
              <w:jc w:val="both"/>
              <w:outlineLvl w:val="5"/>
              <w:rPr>
                <w:rFonts w:cs="Arial"/>
                <w:b w:val="0"/>
                <w:sz w:val="22"/>
                <w:szCs w:val="22"/>
              </w:rPr>
            </w:pPr>
            <w:r w:rsidRPr="00FC26B0">
              <w:rPr>
                <w:rFonts w:cs="Arial"/>
                <w:b w:val="0"/>
                <w:sz w:val="22"/>
                <w:szCs w:val="22"/>
              </w:rPr>
              <w:t>T</w:t>
            </w:r>
            <w:r w:rsidR="0005621F" w:rsidRPr="00FC26B0">
              <w:rPr>
                <w:rFonts w:cs="Arial"/>
                <w:b w:val="0"/>
                <w:sz w:val="22"/>
                <w:szCs w:val="22"/>
              </w:rPr>
              <w:t xml:space="preserve">he Clerk to the </w:t>
            </w:r>
            <w:r w:rsidR="00FB2B85" w:rsidRPr="00FC26B0">
              <w:rPr>
                <w:rFonts w:cs="Arial"/>
                <w:b w:val="0"/>
                <w:sz w:val="22"/>
                <w:szCs w:val="22"/>
              </w:rPr>
              <w:t>Corporation</w:t>
            </w:r>
            <w:r w:rsidR="0005621F" w:rsidRPr="00FC26B0">
              <w:rPr>
                <w:rFonts w:cs="Arial"/>
                <w:b w:val="0"/>
                <w:sz w:val="22"/>
                <w:szCs w:val="22"/>
              </w:rPr>
              <w:t xml:space="preserve"> tabled an updated paper which included entries for all Governors.  Interests identified in the previous year which had not been declared again were highlighted and Members had been asked to clarify the situation and correct any omissions.</w:t>
            </w:r>
            <w:r w:rsidRPr="00FC26B0">
              <w:rPr>
                <w:rFonts w:cs="Arial"/>
                <w:b w:val="0"/>
                <w:sz w:val="22"/>
                <w:szCs w:val="22"/>
              </w:rPr>
              <w:t xml:space="preserve">    </w:t>
            </w:r>
          </w:p>
        </w:tc>
        <w:tc>
          <w:tcPr>
            <w:tcW w:w="1354" w:type="dxa"/>
          </w:tcPr>
          <w:p w:rsidR="00C7039B" w:rsidRPr="00FC26B0" w:rsidRDefault="00C7039B" w:rsidP="00FC26B0">
            <w:pPr>
              <w:jc w:val="both"/>
              <w:rPr>
                <w:b/>
                <w:sz w:val="22"/>
                <w:szCs w:val="22"/>
              </w:rPr>
            </w:pPr>
            <w:r w:rsidRPr="00FC26B0">
              <w:rPr>
                <w:b/>
                <w:sz w:val="22"/>
                <w:szCs w:val="22"/>
              </w:rPr>
              <w:t>CC</w:t>
            </w:r>
            <w:r w:rsidR="00082B47">
              <w:rPr>
                <w:b/>
                <w:sz w:val="22"/>
                <w:szCs w:val="22"/>
              </w:rPr>
              <w:t>/ Members</w:t>
            </w:r>
          </w:p>
        </w:tc>
      </w:tr>
      <w:tr w:rsidR="00C7039B" w:rsidRPr="00FC26B0" w:rsidTr="00E81C55">
        <w:trPr>
          <w:trHeight w:val="226"/>
          <w:jc w:val="center"/>
        </w:trPr>
        <w:tc>
          <w:tcPr>
            <w:tcW w:w="767" w:type="dxa"/>
          </w:tcPr>
          <w:p w:rsidR="00C7039B" w:rsidRPr="00FC26B0" w:rsidRDefault="00C7039B" w:rsidP="00FC26B0">
            <w:pPr>
              <w:jc w:val="both"/>
              <w:rPr>
                <w:b/>
                <w:sz w:val="22"/>
                <w:szCs w:val="22"/>
              </w:rPr>
            </w:pPr>
          </w:p>
        </w:tc>
        <w:tc>
          <w:tcPr>
            <w:tcW w:w="8100" w:type="dxa"/>
          </w:tcPr>
          <w:p w:rsidR="00C7039B" w:rsidRPr="00FC26B0" w:rsidRDefault="00C7039B" w:rsidP="00FC26B0">
            <w:pPr>
              <w:pStyle w:val="Heading6"/>
              <w:jc w:val="both"/>
              <w:outlineLvl w:val="5"/>
              <w:rPr>
                <w:rFonts w:cs="Arial"/>
                <w:b w:val="0"/>
                <w:sz w:val="22"/>
                <w:szCs w:val="22"/>
              </w:rPr>
            </w:pPr>
          </w:p>
        </w:tc>
        <w:tc>
          <w:tcPr>
            <w:tcW w:w="1354" w:type="dxa"/>
          </w:tcPr>
          <w:p w:rsidR="00C7039B" w:rsidRPr="00FC26B0" w:rsidRDefault="00C7039B" w:rsidP="00FC26B0">
            <w:pPr>
              <w:jc w:val="both"/>
              <w:rPr>
                <w:b/>
                <w:sz w:val="22"/>
                <w:szCs w:val="22"/>
              </w:rPr>
            </w:pPr>
          </w:p>
        </w:tc>
      </w:tr>
      <w:tr w:rsidR="00C7039B" w:rsidRPr="00FC26B0" w:rsidTr="00E81C55">
        <w:trPr>
          <w:trHeight w:val="226"/>
          <w:jc w:val="center"/>
        </w:trPr>
        <w:tc>
          <w:tcPr>
            <w:tcW w:w="767" w:type="dxa"/>
          </w:tcPr>
          <w:p w:rsidR="00C7039B" w:rsidRPr="00FC26B0" w:rsidRDefault="00C7039B" w:rsidP="00FC26B0">
            <w:pPr>
              <w:jc w:val="both"/>
              <w:rPr>
                <w:b/>
                <w:sz w:val="22"/>
                <w:szCs w:val="22"/>
              </w:rPr>
            </w:pPr>
            <w:r w:rsidRPr="00FC26B0">
              <w:rPr>
                <w:b/>
                <w:sz w:val="22"/>
                <w:szCs w:val="22"/>
              </w:rPr>
              <w:t>ii)</w:t>
            </w:r>
          </w:p>
        </w:tc>
        <w:tc>
          <w:tcPr>
            <w:tcW w:w="8100" w:type="dxa"/>
          </w:tcPr>
          <w:p w:rsidR="00C7039B" w:rsidRPr="00FC26B0" w:rsidRDefault="00C7039B" w:rsidP="00FC26B0">
            <w:pPr>
              <w:pStyle w:val="Heading6"/>
              <w:jc w:val="both"/>
              <w:outlineLvl w:val="5"/>
              <w:rPr>
                <w:rFonts w:cs="Arial"/>
                <w:b w:val="0"/>
                <w:sz w:val="22"/>
                <w:szCs w:val="22"/>
              </w:rPr>
            </w:pPr>
            <w:r w:rsidRPr="00FC26B0">
              <w:rPr>
                <w:rFonts w:cs="Arial"/>
                <w:b w:val="0"/>
                <w:sz w:val="22"/>
                <w:szCs w:val="22"/>
              </w:rPr>
              <w:t>The Governance and Search Committee</w:t>
            </w:r>
            <w:r w:rsidRPr="00FC26B0">
              <w:rPr>
                <w:rFonts w:cs="Arial"/>
                <w:sz w:val="22"/>
                <w:szCs w:val="22"/>
              </w:rPr>
              <w:t xml:space="preserve"> </w:t>
            </w:r>
            <w:r w:rsidRPr="00FC26B0">
              <w:rPr>
                <w:rFonts w:cs="Arial"/>
                <w:bCs/>
                <w:sz w:val="22"/>
                <w:szCs w:val="22"/>
              </w:rPr>
              <w:t>REVIEWED</w:t>
            </w:r>
            <w:r w:rsidRPr="00FC26B0">
              <w:rPr>
                <w:rFonts w:cs="Arial"/>
                <w:b w:val="0"/>
                <w:sz w:val="22"/>
                <w:szCs w:val="22"/>
              </w:rPr>
              <w:t xml:space="preserve"> the Register of Interests and Member Eligibility as at 1 August 2018</w:t>
            </w:r>
            <w:r w:rsidR="0005621F" w:rsidRPr="00FC26B0">
              <w:rPr>
                <w:rFonts w:cs="Arial"/>
                <w:b w:val="0"/>
                <w:sz w:val="22"/>
                <w:szCs w:val="22"/>
              </w:rPr>
              <w:t xml:space="preserve"> and </w:t>
            </w:r>
            <w:r w:rsidR="0005621F" w:rsidRPr="00FC26B0">
              <w:rPr>
                <w:rFonts w:cs="Arial"/>
                <w:sz w:val="22"/>
                <w:szCs w:val="22"/>
              </w:rPr>
              <w:t>NOTED</w:t>
            </w:r>
            <w:r w:rsidR="0005621F" w:rsidRPr="00FC26B0">
              <w:rPr>
                <w:rFonts w:cs="Arial"/>
                <w:b w:val="0"/>
                <w:sz w:val="22"/>
                <w:szCs w:val="22"/>
              </w:rPr>
              <w:t xml:space="preserve"> that it was incumbent on the Governors themselves to make a full declaration on behalf of themselves and all connected persons.</w:t>
            </w:r>
          </w:p>
        </w:tc>
        <w:tc>
          <w:tcPr>
            <w:tcW w:w="1354" w:type="dxa"/>
          </w:tcPr>
          <w:p w:rsidR="00C7039B" w:rsidRPr="00FC26B0" w:rsidRDefault="00C7039B" w:rsidP="00FC26B0">
            <w:pPr>
              <w:jc w:val="both"/>
              <w:rPr>
                <w:b/>
                <w:sz w:val="22"/>
                <w:szCs w:val="22"/>
              </w:rPr>
            </w:pPr>
          </w:p>
        </w:tc>
      </w:tr>
      <w:tr w:rsidR="00C7039B" w:rsidRPr="00FC26B0" w:rsidTr="00E81C55">
        <w:trPr>
          <w:trHeight w:val="226"/>
          <w:jc w:val="center"/>
        </w:trPr>
        <w:tc>
          <w:tcPr>
            <w:tcW w:w="767" w:type="dxa"/>
          </w:tcPr>
          <w:p w:rsidR="00C7039B" w:rsidRPr="00FC26B0" w:rsidRDefault="00C7039B" w:rsidP="00FC26B0">
            <w:pPr>
              <w:jc w:val="both"/>
              <w:rPr>
                <w:b/>
                <w:sz w:val="22"/>
                <w:szCs w:val="22"/>
              </w:rPr>
            </w:pPr>
          </w:p>
        </w:tc>
        <w:tc>
          <w:tcPr>
            <w:tcW w:w="8100" w:type="dxa"/>
          </w:tcPr>
          <w:p w:rsidR="00C7039B" w:rsidRPr="00FC26B0" w:rsidRDefault="00C7039B" w:rsidP="00FC26B0">
            <w:pPr>
              <w:pStyle w:val="Heading6"/>
              <w:jc w:val="both"/>
              <w:outlineLvl w:val="5"/>
              <w:rPr>
                <w:rFonts w:cs="Arial"/>
                <w:b w:val="0"/>
                <w:sz w:val="22"/>
                <w:szCs w:val="22"/>
              </w:rPr>
            </w:pPr>
          </w:p>
        </w:tc>
        <w:tc>
          <w:tcPr>
            <w:tcW w:w="1354" w:type="dxa"/>
          </w:tcPr>
          <w:p w:rsidR="00C7039B" w:rsidRPr="00FC26B0" w:rsidRDefault="00C7039B" w:rsidP="00FC26B0">
            <w:pPr>
              <w:jc w:val="both"/>
              <w:rPr>
                <w:b/>
                <w:sz w:val="22"/>
                <w:szCs w:val="22"/>
              </w:rPr>
            </w:pPr>
          </w:p>
        </w:tc>
      </w:tr>
      <w:tr w:rsidR="00C7039B" w:rsidRPr="00FC26B0" w:rsidTr="00E81C55">
        <w:trPr>
          <w:trHeight w:val="226"/>
          <w:jc w:val="center"/>
        </w:trPr>
        <w:tc>
          <w:tcPr>
            <w:tcW w:w="767" w:type="dxa"/>
          </w:tcPr>
          <w:p w:rsidR="00C7039B" w:rsidRPr="00FC26B0" w:rsidRDefault="00C7039B" w:rsidP="00FC26B0">
            <w:pPr>
              <w:jc w:val="both"/>
              <w:rPr>
                <w:b/>
                <w:sz w:val="22"/>
                <w:szCs w:val="22"/>
              </w:rPr>
            </w:pPr>
            <w:r w:rsidRPr="00FC26B0">
              <w:rPr>
                <w:b/>
                <w:sz w:val="22"/>
                <w:szCs w:val="22"/>
              </w:rPr>
              <w:t>15.13</w:t>
            </w:r>
          </w:p>
        </w:tc>
        <w:tc>
          <w:tcPr>
            <w:tcW w:w="8100" w:type="dxa"/>
          </w:tcPr>
          <w:p w:rsidR="00C7039B" w:rsidRPr="00FC26B0" w:rsidRDefault="00C7039B" w:rsidP="00FC26B0">
            <w:pPr>
              <w:jc w:val="both"/>
              <w:rPr>
                <w:b/>
                <w:sz w:val="22"/>
                <w:szCs w:val="22"/>
              </w:rPr>
            </w:pPr>
            <w:r w:rsidRPr="00FC26B0">
              <w:rPr>
                <w:b/>
                <w:bCs/>
                <w:sz w:val="22"/>
                <w:szCs w:val="22"/>
              </w:rPr>
              <w:t>Any Other Urgent Business</w:t>
            </w:r>
          </w:p>
        </w:tc>
        <w:tc>
          <w:tcPr>
            <w:tcW w:w="1354" w:type="dxa"/>
          </w:tcPr>
          <w:p w:rsidR="00C7039B" w:rsidRPr="00FC26B0" w:rsidRDefault="00C7039B" w:rsidP="00FC26B0">
            <w:pPr>
              <w:jc w:val="both"/>
              <w:rPr>
                <w:b/>
                <w:sz w:val="22"/>
                <w:szCs w:val="22"/>
              </w:rPr>
            </w:pPr>
          </w:p>
        </w:tc>
      </w:tr>
      <w:tr w:rsidR="00C7039B" w:rsidRPr="00FC26B0" w:rsidTr="00E81C55">
        <w:trPr>
          <w:trHeight w:val="226"/>
          <w:jc w:val="center"/>
        </w:trPr>
        <w:tc>
          <w:tcPr>
            <w:tcW w:w="767" w:type="dxa"/>
          </w:tcPr>
          <w:p w:rsidR="00C7039B" w:rsidRPr="00FC26B0" w:rsidRDefault="00C7039B" w:rsidP="00FC26B0">
            <w:pPr>
              <w:jc w:val="both"/>
              <w:rPr>
                <w:b/>
                <w:sz w:val="22"/>
                <w:szCs w:val="22"/>
              </w:rPr>
            </w:pPr>
            <w:r w:rsidRPr="00FC26B0">
              <w:rPr>
                <w:b/>
                <w:sz w:val="22"/>
                <w:szCs w:val="22"/>
              </w:rPr>
              <w:t>i)</w:t>
            </w:r>
          </w:p>
        </w:tc>
        <w:tc>
          <w:tcPr>
            <w:tcW w:w="8100" w:type="dxa"/>
          </w:tcPr>
          <w:p w:rsidR="00C7039B" w:rsidRPr="00FC26B0" w:rsidRDefault="00C7039B" w:rsidP="00FC26B0">
            <w:pPr>
              <w:jc w:val="both"/>
              <w:rPr>
                <w:b/>
                <w:sz w:val="22"/>
                <w:szCs w:val="22"/>
              </w:rPr>
            </w:pPr>
            <w:r w:rsidRPr="00FC26B0">
              <w:rPr>
                <w:bCs/>
                <w:sz w:val="22"/>
                <w:szCs w:val="22"/>
              </w:rPr>
              <w:t>There was no other urgent business.</w:t>
            </w:r>
          </w:p>
        </w:tc>
        <w:tc>
          <w:tcPr>
            <w:tcW w:w="1354" w:type="dxa"/>
          </w:tcPr>
          <w:p w:rsidR="00C7039B" w:rsidRPr="00FC26B0" w:rsidRDefault="00C7039B" w:rsidP="00FC26B0">
            <w:pPr>
              <w:jc w:val="both"/>
              <w:rPr>
                <w:b/>
                <w:sz w:val="22"/>
                <w:szCs w:val="22"/>
              </w:rPr>
            </w:pPr>
          </w:p>
        </w:tc>
      </w:tr>
      <w:tr w:rsidR="00C7039B" w:rsidRPr="00FC26B0" w:rsidTr="00E81C55">
        <w:trPr>
          <w:trHeight w:val="226"/>
          <w:jc w:val="center"/>
        </w:trPr>
        <w:tc>
          <w:tcPr>
            <w:tcW w:w="767" w:type="dxa"/>
          </w:tcPr>
          <w:p w:rsidR="00C7039B" w:rsidRPr="00FC26B0" w:rsidRDefault="00C7039B" w:rsidP="00FC26B0">
            <w:pPr>
              <w:jc w:val="both"/>
              <w:rPr>
                <w:b/>
                <w:sz w:val="22"/>
                <w:szCs w:val="22"/>
              </w:rPr>
            </w:pPr>
          </w:p>
        </w:tc>
        <w:tc>
          <w:tcPr>
            <w:tcW w:w="8100" w:type="dxa"/>
          </w:tcPr>
          <w:p w:rsidR="00C7039B" w:rsidRPr="00FC26B0" w:rsidRDefault="00C7039B" w:rsidP="00FC26B0">
            <w:pPr>
              <w:jc w:val="both"/>
              <w:rPr>
                <w:b/>
                <w:sz w:val="22"/>
                <w:szCs w:val="22"/>
              </w:rPr>
            </w:pPr>
          </w:p>
        </w:tc>
        <w:tc>
          <w:tcPr>
            <w:tcW w:w="1354" w:type="dxa"/>
          </w:tcPr>
          <w:p w:rsidR="00C7039B" w:rsidRPr="00FC26B0" w:rsidRDefault="00C7039B" w:rsidP="00FC26B0">
            <w:pPr>
              <w:jc w:val="both"/>
              <w:rPr>
                <w:b/>
                <w:sz w:val="22"/>
                <w:szCs w:val="22"/>
              </w:rPr>
            </w:pPr>
          </w:p>
        </w:tc>
      </w:tr>
      <w:tr w:rsidR="00C7039B" w:rsidRPr="00FC26B0" w:rsidTr="00E81C55">
        <w:trPr>
          <w:trHeight w:val="226"/>
          <w:jc w:val="center"/>
        </w:trPr>
        <w:tc>
          <w:tcPr>
            <w:tcW w:w="767" w:type="dxa"/>
          </w:tcPr>
          <w:p w:rsidR="00C7039B" w:rsidRPr="00FC26B0" w:rsidRDefault="00C7039B" w:rsidP="00FC26B0">
            <w:pPr>
              <w:jc w:val="both"/>
              <w:rPr>
                <w:b/>
                <w:sz w:val="22"/>
                <w:szCs w:val="22"/>
              </w:rPr>
            </w:pPr>
            <w:r w:rsidRPr="00FC26B0">
              <w:rPr>
                <w:b/>
                <w:sz w:val="22"/>
                <w:szCs w:val="22"/>
              </w:rPr>
              <w:t>15.14</w:t>
            </w:r>
          </w:p>
        </w:tc>
        <w:tc>
          <w:tcPr>
            <w:tcW w:w="8100" w:type="dxa"/>
          </w:tcPr>
          <w:p w:rsidR="00C7039B" w:rsidRPr="00FC26B0" w:rsidRDefault="00C7039B" w:rsidP="00FC26B0">
            <w:pPr>
              <w:jc w:val="both"/>
              <w:rPr>
                <w:b/>
                <w:sz w:val="22"/>
                <w:szCs w:val="22"/>
              </w:rPr>
            </w:pPr>
            <w:r w:rsidRPr="00FC26B0">
              <w:rPr>
                <w:b/>
                <w:sz w:val="22"/>
                <w:szCs w:val="22"/>
              </w:rPr>
              <w:t>Date and Time of Next Meeting</w:t>
            </w:r>
          </w:p>
        </w:tc>
        <w:tc>
          <w:tcPr>
            <w:tcW w:w="1354" w:type="dxa"/>
          </w:tcPr>
          <w:p w:rsidR="00C7039B" w:rsidRPr="00FC26B0" w:rsidRDefault="00C7039B" w:rsidP="00FC26B0">
            <w:pPr>
              <w:jc w:val="both"/>
              <w:rPr>
                <w:b/>
                <w:sz w:val="22"/>
                <w:szCs w:val="22"/>
              </w:rPr>
            </w:pPr>
          </w:p>
        </w:tc>
      </w:tr>
      <w:tr w:rsidR="00C7039B" w:rsidRPr="00FC26B0" w:rsidTr="00E81C55">
        <w:trPr>
          <w:trHeight w:val="226"/>
          <w:jc w:val="center"/>
        </w:trPr>
        <w:tc>
          <w:tcPr>
            <w:tcW w:w="767" w:type="dxa"/>
          </w:tcPr>
          <w:p w:rsidR="00C7039B" w:rsidRPr="00FC26B0" w:rsidRDefault="00C7039B" w:rsidP="00FC26B0">
            <w:pPr>
              <w:jc w:val="both"/>
              <w:rPr>
                <w:b/>
                <w:sz w:val="22"/>
                <w:szCs w:val="22"/>
              </w:rPr>
            </w:pPr>
            <w:r w:rsidRPr="00FC26B0">
              <w:rPr>
                <w:b/>
                <w:sz w:val="22"/>
                <w:szCs w:val="22"/>
              </w:rPr>
              <w:t>i)</w:t>
            </w:r>
          </w:p>
        </w:tc>
        <w:tc>
          <w:tcPr>
            <w:tcW w:w="8100" w:type="dxa"/>
          </w:tcPr>
          <w:p w:rsidR="00C7039B" w:rsidRPr="00FC26B0" w:rsidRDefault="00C7039B" w:rsidP="00FC26B0">
            <w:pPr>
              <w:jc w:val="both"/>
              <w:rPr>
                <w:sz w:val="22"/>
                <w:szCs w:val="22"/>
              </w:rPr>
            </w:pPr>
            <w:r w:rsidRPr="00FC26B0">
              <w:rPr>
                <w:bCs/>
                <w:sz w:val="22"/>
                <w:szCs w:val="22"/>
              </w:rPr>
              <w:t>Tuesday, 28 January 2020, 5.30pm, Executive Office, Osprey House, Redditch</w:t>
            </w:r>
          </w:p>
        </w:tc>
        <w:tc>
          <w:tcPr>
            <w:tcW w:w="1354" w:type="dxa"/>
          </w:tcPr>
          <w:p w:rsidR="00C7039B" w:rsidRPr="00FC26B0" w:rsidRDefault="00C7039B" w:rsidP="00FC26B0">
            <w:pPr>
              <w:jc w:val="both"/>
              <w:rPr>
                <w:b/>
                <w:sz w:val="22"/>
                <w:szCs w:val="22"/>
              </w:rPr>
            </w:pPr>
          </w:p>
        </w:tc>
      </w:tr>
      <w:tr w:rsidR="00C7039B" w:rsidRPr="00FC26B0" w:rsidTr="00E81C55">
        <w:trPr>
          <w:trHeight w:val="226"/>
          <w:jc w:val="center"/>
        </w:trPr>
        <w:tc>
          <w:tcPr>
            <w:tcW w:w="767" w:type="dxa"/>
          </w:tcPr>
          <w:p w:rsidR="00C7039B" w:rsidRPr="00FC26B0" w:rsidRDefault="00C7039B" w:rsidP="00FC26B0">
            <w:pPr>
              <w:jc w:val="both"/>
              <w:rPr>
                <w:b/>
                <w:sz w:val="22"/>
                <w:szCs w:val="22"/>
              </w:rPr>
            </w:pPr>
          </w:p>
        </w:tc>
        <w:tc>
          <w:tcPr>
            <w:tcW w:w="8100" w:type="dxa"/>
          </w:tcPr>
          <w:p w:rsidR="00C7039B" w:rsidRPr="00FC26B0" w:rsidRDefault="00C7039B" w:rsidP="00FC26B0">
            <w:pPr>
              <w:pStyle w:val="Heading1"/>
              <w:jc w:val="both"/>
              <w:outlineLvl w:val="0"/>
              <w:rPr>
                <w:rFonts w:ascii="Arial" w:hAnsi="Arial" w:cs="Arial"/>
                <w:sz w:val="22"/>
                <w:szCs w:val="22"/>
                <w:lang w:eastAsia="en-US"/>
              </w:rPr>
            </w:pPr>
          </w:p>
        </w:tc>
        <w:tc>
          <w:tcPr>
            <w:tcW w:w="1354" w:type="dxa"/>
          </w:tcPr>
          <w:p w:rsidR="00C7039B" w:rsidRPr="00FC26B0" w:rsidRDefault="00C7039B" w:rsidP="00FC26B0">
            <w:pPr>
              <w:jc w:val="both"/>
              <w:rPr>
                <w:b/>
                <w:sz w:val="22"/>
                <w:szCs w:val="22"/>
              </w:rPr>
            </w:pPr>
          </w:p>
        </w:tc>
      </w:tr>
      <w:tr w:rsidR="00C7039B" w:rsidRPr="00FC26B0" w:rsidTr="00E81C55">
        <w:trPr>
          <w:trHeight w:val="226"/>
          <w:jc w:val="center"/>
        </w:trPr>
        <w:tc>
          <w:tcPr>
            <w:tcW w:w="767" w:type="dxa"/>
          </w:tcPr>
          <w:p w:rsidR="00C7039B" w:rsidRPr="00FC26B0" w:rsidRDefault="00C7039B" w:rsidP="00FC26B0">
            <w:pPr>
              <w:jc w:val="both"/>
              <w:rPr>
                <w:b/>
                <w:sz w:val="22"/>
                <w:szCs w:val="22"/>
              </w:rPr>
            </w:pPr>
          </w:p>
        </w:tc>
        <w:tc>
          <w:tcPr>
            <w:tcW w:w="8100" w:type="dxa"/>
          </w:tcPr>
          <w:p w:rsidR="00C7039B" w:rsidRPr="00FC26B0" w:rsidRDefault="00C7039B" w:rsidP="00FC26B0">
            <w:pPr>
              <w:jc w:val="both"/>
              <w:rPr>
                <w:sz w:val="22"/>
                <w:szCs w:val="22"/>
              </w:rPr>
            </w:pPr>
          </w:p>
        </w:tc>
        <w:tc>
          <w:tcPr>
            <w:tcW w:w="1354" w:type="dxa"/>
          </w:tcPr>
          <w:p w:rsidR="00C7039B" w:rsidRPr="00FC26B0" w:rsidRDefault="00C7039B" w:rsidP="00FC26B0">
            <w:pPr>
              <w:jc w:val="both"/>
              <w:rPr>
                <w:b/>
                <w:sz w:val="22"/>
                <w:szCs w:val="22"/>
              </w:rPr>
            </w:pPr>
          </w:p>
        </w:tc>
      </w:tr>
      <w:tr w:rsidR="00C7039B" w:rsidRPr="00FC26B0" w:rsidTr="00E81C55">
        <w:trPr>
          <w:trHeight w:val="226"/>
          <w:jc w:val="center"/>
        </w:trPr>
        <w:tc>
          <w:tcPr>
            <w:tcW w:w="767" w:type="dxa"/>
          </w:tcPr>
          <w:p w:rsidR="00C7039B" w:rsidRPr="00FC26B0" w:rsidRDefault="00C7039B" w:rsidP="00FC26B0">
            <w:pPr>
              <w:jc w:val="both"/>
              <w:rPr>
                <w:b/>
                <w:sz w:val="22"/>
                <w:szCs w:val="22"/>
              </w:rPr>
            </w:pPr>
          </w:p>
        </w:tc>
        <w:tc>
          <w:tcPr>
            <w:tcW w:w="8100" w:type="dxa"/>
          </w:tcPr>
          <w:p w:rsidR="00C7039B" w:rsidRPr="00FC26B0" w:rsidRDefault="00C7039B" w:rsidP="00FC26B0">
            <w:pPr>
              <w:jc w:val="both"/>
              <w:rPr>
                <w:sz w:val="22"/>
                <w:szCs w:val="22"/>
              </w:rPr>
            </w:pPr>
            <w:r w:rsidRPr="00FC26B0">
              <w:rPr>
                <w:sz w:val="22"/>
                <w:szCs w:val="22"/>
              </w:rPr>
              <w:t xml:space="preserve">The meeting closed at </w:t>
            </w:r>
            <w:r w:rsidR="00EB224B" w:rsidRPr="00FC26B0">
              <w:rPr>
                <w:sz w:val="22"/>
                <w:szCs w:val="22"/>
              </w:rPr>
              <w:t>6</w:t>
            </w:r>
            <w:r w:rsidRPr="00FC26B0">
              <w:rPr>
                <w:sz w:val="22"/>
                <w:szCs w:val="22"/>
              </w:rPr>
              <w:t>.30pm.</w:t>
            </w:r>
          </w:p>
        </w:tc>
        <w:tc>
          <w:tcPr>
            <w:tcW w:w="1354" w:type="dxa"/>
          </w:tcPr>
          <w:p w:rsidR="00C7039B" w:rsidRPr="00FC26B0" w:rsidRDefault="00C7039B" w:rsidP="00FC26B0">
            <w:pPr>
              <w:jc w:val="both"/>
              <w:rPr>
                <w:b/>
                <w:sz w:val="22"/>
                <w:szCs w:val="22"/>
              </w:rPr>
            </w:pPr>
          </w:p>
        </w:tc>
      </w:tr>
      <w:tr w:rsidR="00C7039B" w:rsidRPr="00FC26B0" w:rsidTr="00E81C55">
        <w:trPr>
          <w:trHeight w:val="226"/>
          <w:jc w:val="center"/>
        </w:trPr>
        <w:tc>
          <w:tcPr>
            <w:tcW w:w="767" w:type="dxa"/>
          </w:tcPr>
          <w:p w:rsidR="00C7039B" w:rsidRPr="00FC26B0" w:rsidRDefault="00C7039B" w:rsidP="00FC26B0">
            <w:pPr>
              <w:jc w:val="both"/>
              <w:rPr>
                <w:b/>
                <w:sz w:val="22"/>
                <w:szCs w:val="22"/>
              </w:rPr>
            </w:pPr>
          </w:p>
        </w:tc>
        <w:tc>
          <w:tcPr>
            <w:tcW w:w="8100" w:type="dxa"/>
          </w:tcPr>
          <w:p w:rsidR="00C7039B" w:rsidRPr="00FC26B0" w:rsidRDefault="00C7039B" w:rsidP="00FC26B0">
            <w:pPr>
              <w:jc w:val="both"/>
              <w:rPr>
                <w:sz w:val="22"/>
                <w:szCs w:val="22"/>
              </w:rPr>
            </w:pPr>
          </w:p>
        </w:tc>
        <w:tc>
          <w:tcPr>
            <w:tcW w:w="1354" w:type="dxa"/>
          </w:tcPr>
          <w:p w:rsidR="00C7039B" w:rsidRPr="00FC26B0" w:rsidRDefault="00C7039B" w:rsidP="00FC26B0">
            <w:pPr>
              <w:jc w:val="both"/>
              <w:rPr>
                <w:b/>
                <w:sz w:val="22"/>
                <w:szCs w:val="22"/>
              </w:rPr>
            </w:pPr>
          </w:p>
        </w:tc>
      </w:tr>
      <w:tr w:rsidR="00C7039B" w:rsidRPr="00FC26B0" w:rsidTr="00E81C55">
        <w:trPr>
          <w:trHeight w:val="226"/>
          <w:jc w:val="center"/>
        </w:trPr>
        <w:tc>
          <w:tcPr>
            <w:tcW w:w="767" w:type="dxa"/>
          </w:tcPr>
          <w:p w:rsidR="00C7039B" w:rsidRPr="00FC26B0" w:rsidRDefault="00C7039B" w:rsidP="00FC26B0">
            <w:pPr>
              <w:jc w:val="both"/>
              <w:rPr>
                <w:b/>
                <w:sz w:val="22"/>
                <w:szCs w:val="22"/>
              </w:rPr>
            </w:pPr>
          </w:p>
        </w:tc>
        <w:tc>
          <w:tcPr>
            <w:tcW w:w="8100" w:type="dxa"/>
          </w:tcPr>
          <w:p w:rsidR="00C7039B" w:rsidRPr="00FC26B0" w:rsidRDefault="00C7039B" w:rsidP="00FC26B0">
            <w:pPr>
              <w:autoSpaceDE w:val="0"/>
              <w:autoSpaceDN w:val="0"/>
              <w:adjustRightInd w:val="0"/>
              <w:jc w:val="both"/>
              <w:rPr>
                <w:b/>
                <w:sz w:val="22"/>
                <w:szCs w:val="22"/>
              </w:rPr>
            </w:pPr>
          </w:p>
        </w:tc>
        <w:tc>
          <w:tcPr>
            <w:tcW w:w="1354" w:type="dxa"/>
          </w:tcPr>
          <w:p w:rsidR="00C7039B" w:rsidRPr="00FC26B0" w:rsidRDefault="00C7039B" w:rsidP="00FC26B0">
            <w:pPr>
              <w:jc w:val="both"/>
              <w:rPr>
                <w:b/>
                <w:sz w:val="22"/>
                <w:szCs w:val="22"/>
              </w:rPr>
            </w:pPr>
          </w:p>
        </w:tc>
      </w:tr>
      <w:tr w:rsidR="00C7039B" w:rsidRPr="00FC26B0" w:rsidTr="00E81C55">
        <w:trPr>
          <w:trHeight w:val="226"/>
          <w:jc w:val="center"/>
        </w:trPr>
        <w:tc>
          <w:tcPr>
            <w:tcW w:w="767" w:type="dxa"/>
          </w:tcPr>
          <w:p w:rsidR="00C7039B" w:rsidRPr="00FC26B0" w:rsidRDefault="00C7039B" w:rsidP="00FC26B0">
            <w:pPr>
              <w:jc w:val="both"/>
              <w:rPr>
                <w:b/>
                <w:sz w:val="22"/>
                <w:szCs w:val="22"/>
              </w:rPr>
            </w:pPr>
          </w:p>
        </w:tc>
        <w:tc>
          <w:tcPr>
            <w:tcW w:w="8100" w:type="dxa"/>
          </w:tcPr>
          <w:p w:rsidR="00C7039B" w:rsidRPr="00FC26B0" w:rsidRDefault="00C7039B" w:rsidP="00FC26B0">
            <w:pPr>
              <w:autoSpaceDE w:val="0"/>
              <w:autoSpaceDN w:val="0"/>
              <w:adjustRightInd w:val="0"/>
              <w:jc w:val="both"/>
              <w:rPr>
                <w:sz w:val="22"/>
                <w:szCs w:val="22"/>
              </w:rPr>
            </w:pPr>
            <w:r w:rsidRPr="00FC26B0">
              <w:rPr>
                <w:b/>
                <w:sz w:val="22"/>
                <w:szCs w:val="22"/>
              </w:rPr>
              <w:t>Signed:</w:t>
            </w:r>
          </w:p>
        </w:tc>
        <w:tc>
          <w:tcPr>
            <w:tcW w:w="1354" w:type="dxa"/>
          </w:tcPr>
          <w:p w:rsidR="00C7039B" w:rsidRPr="00FC26B0" w:rsidRDefault="00C7039B" w:rsidP="00FC26B0">
            <w:pPr>
              <w:jc w:val="both"/>
              <w:rPr>
                <w:b/>
                <w:sz w:val="22"/>
                <w:szCs w:val="22"/>
              </w:rPr>
            </w:pPr>
          </w:p>
        </w:tc>
      </w:tr>
      <w:tr w:rsidR="00C7039B" w:rsidRPr="00FC26B0" w:rsidTr="00E81C55">
        <w:trPr>
          <w:trHeight w:val="226"/>
          <w:jc w:val="center"/>
        </w:trPr>
        <w:tc>
          <w:tcPr>
            <w:tcW w:w="767" w:type="dxa"/>
          </w:tcPr>
          <w:p w:rsidR="00C7039B" w:rsidRPr="00FC26B0" w:rsidRDefault="00C7039B" w:rsidP="00FC26B0">
            <w:pPr>
              <w:jc w:val="both"/>
              <w:rPr>
                <w:b/>
                <w:sz w:val="22"/>
                <w:szCs w:val="22"/>
              </w:rPr>
            </w:pPr>
          </w:p>
        </w:tc>
        <w:tc>
          <w:tcPr>
            <w:tcW w:w="8100" w:type="dxa"/>
          </w:tcPr>
          <w:p w:rsidR="00C7039B" w:rsidRPr="00FC26B0" w:rsidRDefault="00C7039B" w:rsidP="00FC26B0">
            <w:pPr>
              <w:autoSpaceDE w:val="0"/>
              <w:autoSpaceDN w:val="0"/>
              <w:adjustRightInd w:val="0"/>
              <w:jc w:val="both"/>
              <w:rPr>
                <w:b/>
                <w:sz w:val="22"/>
                <w:szCs w:val="22"/>
              </w:rPr>
            </w:pPr>
          </w:p>
          <w:p w:rsidR="00C7039B" w:rsidRPr="00FC26B0" w:rsidRDefault="00C7039B" w:rsidP="00FC26B0">
            <w:pPr>
              <w:autoSpaceDE w:val="0"/>
              <w:autoSpaceDN w:val="0"/>
              <w:adjustRightInd w:val="0"/>
              <w:jc w:val="both"/>
              <w:rPr>
                <w:sz w:val="22"/>
                <w:szCs w:val="22"/>
              </w:rPr>
            </w:pPr>
          </w:p>
        </w:tc>
        <w:tc>
          <w:tcPr>
            <w:tcW w:w="1354" w:type="dxa"/>
          </w:tcPr>
          <w:p w:rsidR="00C7039B" w:rsidRPr="00FC26B0" w:rsidRDefault="00C7039B" w:rsidP="00FC26B0">
            <w:pPr>
              <w:jc w:val="both"/>
              <w:rPr>
                <w:b/>
                <w:sz w:val="22"/>
                <w:szCs w:val="22"/>
              </w:rPr>
            </w:pPr>
          </w:p>
        </w:tc>
      </w:tr>
      <w:tr w:rsidR="00C7039B" w:rsidRPr="00FC26B0" w:rsidTr="00E81C55">
        <w:trPr>
          <w:trHeight w:val="226"/>
          <w:jc w:val="center"/>
        </w:trPr>
        <w:tc>
          <w:tcPr>
            <w:tcW w:w="767" w:type="dxa"/>
          </w:tcPr>
          <w:p w:rsidR="00C7039B" w:rsidRPr="00FC26B0" w:rsidRDefault="00C7039B" w:rsidP="00FC26B0">
            <w:pPr>
              <w:jc w:val="both"/>
              <w:rPr>
                <w:b/>
                <w:sz w:val="22"/>
                <w:szCs w:val="22"/>
              </w:rPr>
            </w:pPr>
          </w:p>
        </w:tc>
        <w:tc>
          <w:tcPr>
            <w:tcW w:w="8100" w:type="dxa"/>
          </w:tcPr>
          <w:p w:rsidR="00C7039B" w:rsidRPr="00FC26B0" w:rsidRDefault="00C7039B" w:rsidP="00FC26B0">
            <w:pPr>
              <w:autoSpaceDE w:val="0"/>
              <w:autoSpaceDN w:val="0"/>
              <w:adjustRightInd w:val="0"/>
              <w:jc w:val="both"/>
              <w:rPr>
                <w:sz w:val="22"/>
                <w:szCs w:val="22"/>
              </w:rPr>
            </w:pPr>
            <w:r w:rsidRPr="00FC26B0">
              <w:rPr>
                <w:b/>
                <w:sz w:val="22"/>
                <w:szCs w:val="22"/>
              </w:rPr>
              <w:t>Date:</w:t>
            </w:r>
          </w:p>
        </w:tc>
        <w:tc>
          <w:tcPr>
            <w:tcW w:w="1354" w:type="dxa"/>
          </w:tcPr>
          <w:p w:rsidR="00C7039B" w:rsidRPr="00FC26B0" w:rsidRDefault="00C7039B" w:rsidP="00FC26B0">
            <w:pPr>
              <w:jc w:val="both"/>
              <w:rPr>
                <w:b/>
                <w:sz w:val="22"/>
                <w:szCs w:val="22"/>
              </w:rPr>
            </w:pPr>
          </w:p>
        </w:tc>
      </w:tr>
      <w:tr w:rsidR="00C7039B" w:rsidRPr="00FC26B0" w:rsidTr="00E81C55">
        <w:trPr>
          <w:trHeight w:val="226"/>
          <w:jc w:val="center"/>
        </w:trPr>
        <w:tc>
          <w:tcPr>
            <w:tcW w:w="767" w:type="dxa"/>
          </w:tcPr>
          <w:p w:rsidR="00C7039B" w:rsidRPr="00FC26B0" w:rsidRDefault="00C7039B" w:rsidP="00FC26B0">
            <w:pPr>
              <w:jc w:val="both"/>
              <w:rPr>
                <w:b/>
                <w:sz w:val="22"/>
                <w:szCs w:val="22"/>
              </w:rPr>
            </w:pPr>
          </w:p>
        </w:tc>
        <w:tc>
          <w:tcPr>
            <w:tcW w:w="8100" w:type="dxa"/>
          </w:tcPr>
          <w:p w:rsidR="00C7039B" w:rsidRPr="00FC26B0" w:rsidRDefault="00C7039B" w:rsidP="00FC26B0">
            <w:pPr>
              <w:autoSpaceDE w:val="0"/>
              <w:autoSpaceDN w:val="0"/>
              <w:adjustRightInd w:val="0"/>
              <w:jc w:val="both"/>
              <w:rPr>
                <w:b/>
                <w:sz w:val="22"/>
                <w:szCs w:val="22"/>
              </w:rPr>
            </w:pPr>
          </w:p>
        </w:tc>
        <w:tc>
          <w:tcPr>
            <w:tcW w:w="1354" w:type="dxa"/>
          </w:tcPr>
          <w:p w:rsidR="00C7039B" w:rsidRPr="00FC26B0" w:rsidRDefault="00C7039B" w:rsidP="00FC26B0">
            <w:pPr>
              <w:jc w:val="both"/>
              <w:rPr>
                <w:b/>
                <w:sz w:val="22"/>
                <w:szCs w:val="22"/>
              </w:rPr>
            </w:pPr>
          </w:p>
        </w:tc>
      </w:tr>
    </w:tbl>
    <w:p w:rsidR="00EE4953" w:rsidRPr="00FC26B0" w:rsidRDefault="00EE4953" w:rsidP="00FC26B0">
      <w:pPr>
        <w:jc w:val="both"/>
        <w:rPr>
          <w:sz w:val="22"/>
          <w:szCs w:val="22"/>
        </w:rPr>
      </w:pPr>
    </w:p>
    <w:p w:rsidR="0005621F" w:rsidRPr="00FC26B0" w:rsidRDefault="003B6498" w:rsidP="00FC26B0">
      <w:pPr>
        <w:pStyle w:val="NoSpacing"/>
        <w:ind w:hanging="851"/>
        <w:jc w:val="both"/>
        <w:rPr>
          <w:sz w:val="22"/>
          <w:szCs w:val="22"/>
          <w:u w:val="single"/>
          <w:lang w:eastAsia="en-GB"/>
        </w:rPr>
      </w:pPr>
      <w:r w:rsidRPr="00FC26B0">
        <w:rPr>
          <w:sz w:val="22"/>
          <w:szCs w:val="22"/>
          <w:u w:val="single"/>
          <w:lang w:eastAsia="en-GB"/>
        </w:rPr>
        <w:t>Sue Frost</w:t>
      </w:r>
      <w:r w:rsidR="000044F6" w:rsidRPr="00FC26B0">
        <w:rPr>
          <w:sz w:val="22"/>
          <w:szCs w:val="22"/>
          <w:u w:val="single"/>
          <w:lang w:eastAsia="en-GB"/>
        </w:rPr>
        <w:t xml:space="preserve"> </w:t>
      </w:r>
    </w:p>
    <w:p w:rsidR="0005621F" w:rsidRPr="00FC26B0" w:rsidRDefault="003B6498" w:rsidP="00FC26B0">
      <w:pPr>
        <w:pStyle w:val="NoSpacing"/>
        <w:ind w:hanging="851"/>
        <w:jc w:val="both"/>
        <w:rPr>
          <w:sz w:val="22"/>
          <w:szCs w:val="22"/>
          <w:u w:val="single"/>
          <w:lang w:eastAsia="en-GB"/>
        </w:rPr>
      </w:pPr>
      <w:r w:rsidRPr="00FC26B0">
        <w:rPr>
          <w:sz w:val="22"/>
          <w:szCs w:val="22"/>
          <w:u w:val="single"/>
          <w:lang w:eastAsia="en-GB"/>
        </w:rPr>
        <w:t>Clerk to the Corporation</w:t>
      </w:r>
    </w:p>
    <w:p w:rsidR="004E39E6" w:rsidRPr="00FC26B0" w:rsidRDefault="0005621F" w:rsidP="00FC26B0">
      <w:pPr>
        <w:pStyle w:val="NoSpacing"/>
        <w:ind w:hanging="851"/>
        <w:jc w:val="both"/>
        <w:rPr>
          <w:sz w:val="22"/>
          <w:szCs w:val="22"/>
          <w:u w:val="single"/>
          <w:lang w:eastAsia="en-GB"/>
        </w:rPr>
      </w:pPr>
      <w:r w:rsidRPr="00FC26B0">
        <w:rPr>
          <w:sz w:val="22"/>
          <w:szCs w:val="22"/>
          <w:u w:val="single"/>
          <w:lang w:eastAsia="en-GB"/>
        </w:rPr>
        <w:t>23 October 2019</w:t>
      </w:r>
    </w:p>
    <w:sectPr w:rsidR="004E39E6" w:rsidRPr="00FC26B0" w:rsidSect="00770747">
      <w:headerReference w:type="default" r:id="rId10"/>
      <w:pgSz w:w="11907" w:h="16839"/>
      <w:pgMar w:top="1440" w:right="1701" w:bottom="851"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21F" w:rsidRDefault="0005621F" w:rsidP="00FF3742">
      <w:r>
        <w:separator/>
      </w:r>
    </w:p>
  </w:endnote>
  <w:endnote w:type="continuationSeparator" w:id="0">
    <w:p w:rsidR="0005621F" w:rsidRDefault="0005621F" w:rsidP="00FF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21F" w:rsidRDefault="0005621F" w:rsidP="00FF3742">
      <w:r>
        <w:separator/>
      </w:r>
    </w:p>
  </w:footnote>
  <w:footnote w:type="continuationSeparator" w:id="0">
    <w:p w:rsidR="0005621F" w:rsidRDefault="0005621F" w:rsidP="00FF3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87480"/>
      <w:docPartObj>
        <w:docPartGallery w:val="Watermarks"/>
        <w:docPartUnique/>
      </w:docPartObj>
    </w:sdtPr>
    <w:sdtEndPr/>
    <w:sdtContent>
      <w:p w:rsidR="00361FFE" w:rsidRDefault="00C018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93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F34"/>
    <w:multiLevelType w:val="hybridMultilevel"/>
    <w:tmpl w:val="3FF05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D5057B"/>
    <w:multiLevelType w:val="hybridMultilevel"/>
    <w:tmpl w:val="FB3612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3B53CE"/>
    <w:multiLevelType w:val="hybridMultilevel"/>
    <w:tmpl w:val="FA9AA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1153FC"/>
    <w:multiLevelType w:val="hybridMultilevel"/>
    <w:tmpl w:val="6624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8013D"/>
    <w:multiLevelType w:val="hybridMultilevel"/>
    <w:tmpl w:val="780CF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F4104E"/>
    <w:multiLevelType w:val="hybridMultilevel"/>
    <w:tmpl w:val="03DC7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856303"/>
    <w:multiLevelType w:val="hybridMultilevel"/>
    <w:tmpl w:val="E3361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70189E"/>
    <w:multiLevelType w:val="hybridMultilevel"/>
    <w:tmpl w:val="C81A1D48"/>
    <w:lvl w:ilvl="0" w:tplc="7BA6F804">
      <w:start w:val="1"/>
      <w:numFmt w:val="decimal"/>
      <w:lvlText w:val="%1."/>
      <w:lvlJc w:val="left"/>
      <w:pPr>
        <w:ind w:left="720" w:hanging="360"/>
      </w:pPr>
      <w:rPr>
        <w:i w:val="0"/>
      </w:rPr>
    </w:lvl>
    <w:lvl w:ilvl="1" w:tplc="D4A8EE1A">
      <w:start w:val="1"/>
      <w:numFmt w:val="bullet"/>
      <w:pStyle w:val="Bulletsspaced"/>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0C502A"/>
    <w:multiLevelType w:val="hybridMultilevel"/>
    <w:tmpl w:val="70CCA9B0"/>
    <w:lvl w:ilvl="0" w:tplc="64B01100">
      <w:start w:val="161"/>
      <w:numFmt w:val="decimal"/>
      <w:pStyle w:val="Numberedparagraph"/>
      <w:lvlText w:val="%1."/>
      <w:lvlJc w:val="left"/>
      <w:pPr>
        <w:tabs>
          <w:tab w:val="num" w:pos="567"/>
        </w:tabs>
        <w:ind w:left="0" w:firstLine="0"/>
      </w:pPr>
      <w:rPr>
        <w:rFonts w:ascii="Arial" w:hAnsi="Arial" w:cs="Arial" w:hint="default"/>
        <w:b w:val="0"/>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942589"/>
    <w:multiLevelType w:val="hybridMultilevel"/>
    <w:tmpl w:val="50589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8229A9"/>
    <w:multiLevelType w:val="hybridMultilevel"/>
    <w:tmpl w:val="F3162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0F12EE"/>
    <w:multiLevelType w:val="hybridMultilevel"/>
    <w:tmpl w:val="D4C8A89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1A3D19"/>
    <w:multiLevelType w:val="hybridMultilevel"/>
    <w:tmpl w:val="4F304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3810AC"/>
    <w:multiLevelType w:val="hybridMultilevel"/>
    <w:tmpl w:val="90546D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3D549B0"/>
    <w:multiLevelType w:val="hybridMultilevel"/>
    <w:tmpl w:val="5FEC6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EF4579"/>
    <w:multiLevelType w:val="hybridMultilevel"/>
    <w:tmpl w:val="D5467B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757F8B"/>
    <w:multiLevelType w:val="hybridMultilevel"/>
    <w:tmpl w:val="3B18556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685250"/>
    <w:multiLevelType w:val="hybridMultilevel"/>
    <w:tmpl w:val="3F9482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9E3EBC"/>
    <w:multiLevelType w:val="hybridMultilevel"/>
    <w:tmpl w:val="402AEE60"/>
    <w:lvl w:ilvl="0" w:tplc="5016E156">
      <w:start w:val="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57760D"/>
    <w:multiLevelType w:val="hybridMultilevel"/>
    <w:tmpl w:val="68FE6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827374"/>
    <w:multiLevelType w:val="hybridMultilevel"/>
    <w:tmpl w:val="0346D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FF06D5"/>
    <w:multiLevelType w:val="hybridMultilevel"/>
    <w:tmpl w:val="AA54D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0D0A95"/>
    <w:multiLevelType w:val="hybridMultilevel"/>
    <w:tmpl w:val="586C8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8B4A66"/>
    <w:multiLevelType w:val="hybridMultilevel"/>
    <w:tmpl w:val="64BCE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3E6E22"/>
    <w:multiLevelType w:val="hybridMultilevel"/>
    <w:tmpl w:val="98045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F419D0"/>
    <w:multiLevelType w:val="hybridMultilevel"/>
    <w:tmpl w:val="E514C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040F4C"/>
    <w:multiLevelType w:val="hybridMultilevel"/>
    <w:tmpl w:val="1FE4C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8B2B8C"/>
    <w:multiLevelType w:val="multilevel"/>
    <w:tmpl w:val="8F7888FE"/>
    <w:lvl w:ilvl="0">
      <w:start w:val="14"/>
      <w:numFmt w:val="decimal"/>
      <w:lvlText w:val="%1"/>
      <w:lvlJc w:val="left"/>
      <w:pPr>
        <w:ind w:left="540" w:hanging="540"/>
      </w:pPr>
      <w:rPr>
        <w:rFonts w:hint="default"/>
        <w:b/>
      </w:rPr>
    </w:lvl>
    <w:lvl w:ilvl="1">
      <w:start w:val="10"/>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583A6EE2"/>
    <w:multiLevelType w:val="hybridMultilevel"/>
    <w:tmpl w:val="5C2A1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196791"/>
    <w:multiLevelType w:val="hybridMultilevel"/>
    <w:tmpl w:val="D23AB2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2787184"/>
    <w:multiLevelType w:val="multilevel"/>
    <w:tmpl w:val="34ACF83C"/>
    <w:lvl w:ilvl="0">
      <w:start w:val="1"/>
      <w:numFmt w:val="decimal"/>
      <w:pStyle w:val="Level1"/>
      <w:lvlText w:val="%1."/>
      <w:lvlJc w:val="left"/>
      <w:pPr>
        <w:tabs>
          <w:tab w:val="num" w:pos="851"/>
        </w:tabs>
        <w:ind w:left="851" w:hanging="851"/>
      </w:pPr>
      <w:rPr>
        <w:b w:val="0"/>
        <w:i w:val="0"/>
        <w:strike w:val="0"/>
        <w:dstrike w:val="0"/>
        <w:u w:val="none"/>
        <w:effect w:val="none"/>
      </w:rPr>
    </w:lvl>
    <w:lvl w:ilvl="1">
      <w:start w:val="1"/>
      <w:numFmt w:val="decimal"/>
      <w:pStyle w:val="Level2"/>
      <w:lvlText w:val="%1.%2"/>
      <w:lvlJc w:val="left"/>
      <w:pPr>
        <w:tabs>
          <w:tab w:val="num" w:pos="851"/>
        </w:tabs>
        <w:ind w:left="851" w:hanging="851"/>
      </w:pPr>
      <w:rPr>
        <w:b w:val="0"/>
        <w:i w:val="0"/>
        <w:strike w:val="0"/>
        <w:dstrike w:val="0"/>
        <w:u w:val="none"/>
        <w:effect w:val="none"/>
      </w:rPr>
    </w:lvl>
    <w:lvl w:ilvl="2">
      <w:start w:val="1"/>
      <w:numFmt w:val="decimal"/>
      <w:pStyle w:val="Level3"/>
      <w:lvlText w:val="%1.%2.%3"/>
      <w:lvlJc w:val="left"/>
      <w:pPr>
        <w:tabs>
          <w:tab w:val="num" w:pos="1843"/>
        </w:tabs>
        <w:ind w:left="1843" w:hanging="992"/>
      </w:pPr>
      <w:rPr>
        <w:b w:val="0"/>
        <w:i w:val="0"/>
        <w:strike w:val="0"/>
        <w:dstrike w:val="0"/>
        <w:u w:val="none"/>
        <w:effect w:val="none"/>
      </w:rPr>
    </w:lvl>
    <w:lvl w:ilvl="3">
      <w:start w:val="1"/>
      <w:numFmt w:val="decimal"/>
      <w:pStyle w:val="Level4"/>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1" w15:restartNumberingAfterBreak="0">
    <w:nsid w:val="630E5D1B"/>
    <w:multiLevelType w:val="multilevel"/>
    <w:tmpl w:val="4B929542"/>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17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32" w15:restartNumberingAfterBreak="0">
    <w:nsid w:val="6EA1737D"/>
    <w:multiLevelType w:val="hybridMultilevel"/>
    <w:tmpl w:val="BCA6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2238EB"/>
    <w:multiLevelType w:val="hybridMultilevel"/>
    <w:tmpl w:val="BCE082D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4" w15:restartNumberingAfterBreak="0">
    <w:nsid w:val="7688170A"/>
    <w:multiLevelType w:val="multilevel"/>
    <w:tmpl w:val="21A4DE1E"/>
    <w:lvl w:ilvl="0">
      <w:start w:val="14"/>
      <w:numFmt w:val="decimal"/>
      <w:lvlText w:val="%1"/>
      <w:lvlJc w:val="left"/>
      <w:pPr>
        <w:ind w:left="540" w:hanging="540"/>
      </w:pPr>
      <w:rPr>
        <w:rFonts w:hint="default"/>
        <w:b/>
      </w:rPr>
    </w:lvl>
    <w:lvl w:ilvl="1">
      <w:start w:val="10"/>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7E000A10"/>
    <w:multiLevelType w:val="hybridMultilevel"/>
    <w:tmpl w:val="86E2F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1"/>
  </w:num>
  <w:num w:numId="4">
    <w:abstractNumId w:val="8"/>
  </w:num>
  <w:num w:numId="5">
    <w:abstractNumId w:val="15"/>
  </w:num>
  <w:num w:numId="6">
    <w:abstractNumId w:val="14"/>
  </w:num>
  <w:num w:numId="7">
    <w:abstractNumId w:val="11"/>
  </w:num>
  <w:num w:numId="8">
    <w:abstractNumId w:val="12"/>
  </w:num>
  <w:num w:numId="9">
    <w:abstractNumId w:val="5"/>
  </w:num>
  <w:num w:numId="10">
    <w:abstractNumId w:val="16"/>
  </w:num>
  <w:num w:numId="11">
    <w:abstractNumId w:val="4"/>
  </w:num>
  <w:num w:numId="12">
    <w:abstractNumId w:val="35"/>
  </w:num>
  <w:num w:numId="13">
    <w:abstractNumId w:val="3"/>
  </w:num>
  <w:num w:numId="14">
    <w:abstractNumId w:val="24"/>
  </w:num>
  <w:num w:numId="15">
    <w:abstractNumId w:val="32"/>
  </w:num>
  <w:num w:numId="16">
    <w:abstractNumId w:val="33"/>
  </w:num>
  <w:num w:numId="17">
    <w:abstractNumId w:val="29"/>
  </w:num>
  <w:num w:numId="18">
    <w:abstractNumId w:val="18"/>
  </w:num>
  <w:num w:numId="19">
    <w:abstractNumId w:val="9"/>
  </w:num>
  <w:num w:numId="20">
    <w:abstractNumId w:val="20"/>
  </w:num>
  <w:num w:numId="21">
    <w:abstractNumId w:val="26"/>
  </w:num>
  <w:num w:numId="22">
    <w:abstractNumId w:val="2"/>
  </w:num>
  <w:num w:numId="23">
    <w:abstractNumId w:val="22"/>
  </w:num>
  <w:num w:numId="24">
    <w:abstractNumId w:val="10"/>
  </w:num>
  <w:num w:numId="25">
    <w:abstractNumId w:val="1"/>
  </w:num>
  <w:num w:numId="26">
    <w:abstractNumId w:val="0"/>
  </w:num>
  <w:num w:numId="27">
    <w:abstractNumId w:val="25"/>
  </w:num>
  <w:num w:numId="28">
    <w:abstractNumId w:val="19"/>
  </w:num>
  <w:num w:numId="29">
    <w:abstractNumId w:val="13"/>
  </w:num>
  <w:num w:numId="30">
    <w:abstractNumId w:val="34"/>
  </w:num>
  <w:num w:numId="31">
    <w:abstractNumId w:val="27"/>
  </w:num>
  <w:num w:numId="32">
    <w:abstractNumId w:val="17"/>
  </w:num>
  <w:num w:numId="33">
    <w:abstractNumId w:val="23"/>
  </w:num>
  <w:num w:numId="34">
    <w:abstractNumId w:val="21"/>
  </w:num>
  <w:num w:numId="35">
    <w:abstractNumId w:val="6"/>
  </w:num>
  <w:num w:numId="36">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Formatting/>
  <w:defaultTabStop w:val="720"/>
  <w:drawingGridHorizontalSpacing w:val="110"/>
  <w:displayHorizontalDrawingGridEvery w:val="2"/>
  <w:displayVerticalDrawingGridEvery w:val="2"/>
  <w:characterSpacingControl w:val="doNotCompress"/>
  <w:hdrShapeDefaults>
    <o:shapedefaults v:ext="edit" spidmax="59394"/>
    <o:shapelayout v:ext="edit">
      <o:idmap v:ext="edit" data="5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28"/>
    <w:rsid w:val="000001FF"/>
    <w:rsid w:val="0000029C"/>
    <w:rsid w:val="00000888"/>
    <w:rsid w:val="000008A5"/>
    <w:rsid w:val="000009A4"/>
    <w:rsid w:val="00000A0A"/>
    <w:rsid w:val="00001D8D"/>
    <w:rsid w:val="00002273"/>
    <w:rsid w:val="000023BE"/>
    <w:rsid w:val="0000297E"/>
    <w:rsid w:val="00002E62"/>
    <w:rsid w:val="0000314D"/>
    <w:rsid w:val="0000361C"/>
    <w:rsid w:val="0000378A"/>
    <w:rsid w:val="000040C9"/>
    <w:rsid w:val="000044F6"/>
    <w:rsid w:val="000045A4"/>
    <w:rsid w:val="00004616"/>
    <w:rsid w:val="00004683"/>
    <w:rsid w:val="000051DB"/>
    <w:rsid w:val="00006ED7"/>
    <w:rsid w:val="00007797"/>
    <w:rsid w:val="00007CEC"/>
    <w:rsid w:val="00010986"/>
    <w:rsid w:val="00010A0C"/>
    <w:rsid w:val="00010B06"/>
    <w:rsid w:val="00011687"/>
    <w:rsid w:val="00011799"/>
    <w:rsid w:val="000117C9"/>
    <w:rsid w:val="00011DAA"/>
    <w:rsid w:val="00011F6D"/>
    <w:rsid w:val="000126FC"/>
    <w:rsid w:val="00012C5D"/>
    <w:rsid w:val="00013304"/>
    <w:rsid w:val="000135C2"/>
    <w:rsid w:val="00013A00"/>
    <w:rsid w:val="00013DAB"/>
    <w:rsid w:val="0001480C"/>
    <w:rsid w:val="00014FA8"/>
    <w:rsid w:val="00015166"/>
    <w:rsid w:val="00015FAE"/>
    <w:rsid w:val="0001623D"/>
    <w:rsid w:val="00016361"/>
    <w:rsid w:val="00016523"/>
    <w:rsid w:val="000166C6"/>
    <w:rsid w:val="00016714"/>
    <w:rsid w:val="0001672D"/>
    <w:rsid w:val="00016873"/>
    <w:rsid w:val="00016AD5"/>
    <w:rsid w:val="000173E3"/>
    <w:rsid w:val="0002037A"/>
    <w:rsid w:val="00021138"/>
    <w:rsid w:val="00021416"/>
    <w:rsid w:val="00021A52"/>
    <w:rsid w:val="000228F5"/>
    <w:rsid w:val="00023D0C"/>
    <w:rsid w:val="00024523"/>
    <w:rsid w:val="00024A0E"/>
    <w:rsid w:val="00024AD5"/>
    <w:rsid w:val="00026220"/>
    <w:rsid w:val="00026603"/>
    <w:rsid w:val="000273B5"/>
    <w:rsid w:val="0003080B"/>
    <w:rsid w:val="00030FA2"/>
    <w:rsid w:val="00031416"/>
    <w:rsid w:val="00031EC5"/>
    <w:rsid w:val="00032213"/>
    <w:rsid w:val="0003246C"/>
    <w:rsid w:val="00032602"/>
    <w:rsid w:val="000337DE"/>
    <w:rsid w:val="00033EC7"/>
    <w:rsid w:val="000340BF"/>
    <w:rsid w:val="00034344"/>
    <w:rsid w:val="00034D4A"/>
    <w:rsid w:val="000353C8"/>
    <w:rsid w:val="00035685"/>
    <w:rsid w:val="00036E54"/>
    <w:rsid w:val="0004146A"/>
    <w:rsid w:val="00041623"/>
    <w:rsid w:val="00041A1A"/>
    <w:rsid w:val="000422F4"/>
    <w:rsid w:val="000429C7"/>
    <w:rsid w:val="0004360D"/>
    <w:rsid w:val="00043F90"/>
    <w:rsid w:val="00044039"/>
    <w:rsid w:val="000442E3"/>
    <w:rsid w:val="0004542E"/>
    <w:rsid w:val="000458AC"/>
    <w:rsid w:val="0004744F"/>
    <w:rsid w:val="000501CC"/>
    <w:rsid w:val="00050900"/>
    <w:rsid w:val="00051524"/>
    <w:rsid w:val="00051580"/>
    <w:rsid w:val="00051A0C"/>
    <w:rsid w:val="00051B94"/>
    <w:rsid w:val="00051F36"/>
    <w:rsid w:val="000525EF"/>
    <w:rsid w:val="0005287F"/>
    <w:rsid w:val="000530FB"/>
    <w:rsid w:val="00053438"/>
    <w:rsid w:val="00054405"/>
    <w:rsid w:val="0005621B"/>
    <w:rsid w:val="0005621F"/>
    <w:rsid w:val="000562DB"/>
    <w:rsid w:val="000564CA"/>
    <w:rsid w:val="00056B92"/>
    <w:rsid w:val="00057317"/>
    <w:rsid w:val="00057A2B"/>
    <w:rsid w:val="0006017C"/>
    <w:rsid w:val="00061151"/>
    <w:rsid w:val="00061221"/>
    <w:rsid w:val="00062183"/>
    <w:rsid w:val="0006228E"/>
    <w:rsid w:val="00063978"/>
    <w:rsid w:val="00063CC2"/>
    <w:rsid w:val="00064CF2"/>
    <w:rsid w:val="00064DCC"/>
    <w:rsid w:val="0006582F"/>
    <w:rsid w:val="00065BEB"/>
    <w:rsid w:val="00071171"/>
    <w:rsid w:val="00071746"/>
    <w:rsid w:val="000717A2"/>
    <w:rsid w:val="00071DB1"/>
    <w:rsid w:val="000724F2"/>
    <w:rsid w:val="000737CA"/>
    <w:rsid w:val="00073DE0"/>
    <w:rsid w:val="00074AA7"/>
    <w:rsid w:val="00075730"/>
    <w:rsid w:val="00075826"/>
    <w:rsid w:val="00075F35"/>
    <w:rsid w:val="0007604F"/>
    <w:rsid w:val="00076C3D"/>
    <w:rsid w:val="00077050"/>
    <w:rsid w:val="00077657"/>
    <w:rsid w:val="00077FAB"/>
    <w:rsid w:val="000815DC"/>
    <w:rsid w:val="00082B47"/>
    <w:rsid w:val="00084EE3"/>
    <w:rsid w:val="0008517D"/>
    <w:rsid w:val="00085421"/>
    <w:rsid w:val="00085CFF"/>
    <w:rsid w:val="00086063"/>
    <w:rsid w:val="00087010"/>
    <w:rsid w:val="000900D4"/>
    <w:rsid w:val="0009019B"/>
    <w:rsid w:val="00090B88"/>
    <w:rsid w:val="00090C0B"/>
    <w:rsid w:val="000913AE"/>
    <w:rsid w:val="00091413"/>
    <w:rsid w:val="00091D56"/>
    <w:rsid w:val="00093480"/>
    <w:rsid w:val="00094029"/>
    <w:rsid w:val="00094466"/>
    <w:rsid w:val="000948C9"/>
    <w:rsid w:val="00094D42"/>
    <w:rsid w:val="00095042"/>
    <w:rsid w:val="000954B2"/>
    <w:rsid w:val="00095F68"/>
    <w:rsid w:val="0009709B"/>
    <w:rsid w:val="000A0039"/>
    <w:rsid w:val="000A1AD4"/>
    <w:rsid w:val="000A1D08"/>
    <w:rsid w:val="000A1D96"/>
    <w:rsid w:val="000A232F"/>
    <w:rsid w:val="000A46E7"/>
    <w:rsid w:val="000A4905"/>
    <w:rsid w:val="000A4AF2"/>
    <w:rsid w:val="000A50E2"/>
    <w:rsid w:val="000A5A3B"/>
    <w:rsid w:val="000A5CB9"/>
    <w:rsid w:val="000A68EF"/>
    <w:rsid w:val="000A6E18"/>
    <w:rsid w:val="000A77F5"/>
    <w:rsid w:val="000A7E0A"/>
    <w:rsid w:val="000B0E2E"/>
    <w:rsid w:val="000B13E4"/>
    <w:rsid w:val="000B2560"/>
    <w:rsid w:val="000B2D15"/>
    <w:rsid w:val="000B2D5B"/>
    <w:rsid w:val="000B2D63"/>
    <w:rsid w:val="000B34B8"/>
    <w:rsid w:val="000B3B5B"/>
    <w:rsid w:val="000B4B44"/>
    <w:rsid w:val="000B4DE5"/>
    <w:rsid w:val="000B563D"/>
    <w:rsid w:val="000B648F"/>
    <w:rsid w:val="000B7B08"/>
    <w:rsid w:val="000B7C0F"/>
    <w:rsid w:val="000C0610"/>
    <w:rsid w:val="000C0957"/>
    <w:rsid w:val="000C0BCC"/>
    <w:rsid w:val="000C0E3D"/>
    <w:rsid w:val="000C1571"/>
    <w:rsid w:val="000C1B24"/>
    <w:rsid w:val="000C1C59"/>
    <w:rsid w:val="000C3269"/>
    <w:rsid w:val="000C3E22"/>
    <w:rsid w:val="000C4A94"/>
    <w:rsid w:val="000C4AB3"/>
    <w:rsid w:val="000C551B"/>
    <w:rsid w:val="000C58D8"/>
    <w:rsid w:val="000C5F1A"/>
    <w:rsid w:val="000C5FEF"/>
    <w:rsid w:val="000C6276"/>
    <w:rsid w:val="000C730D"/>
    <w:rsid w:val="000C7B0F"/>
    <w:rsid w:val="000C7B25"/>
    <w:rsid w:val="000D1B6B"/>
    <w:rsid w:val="000D1B8E"/>
    <w:rsid w:val="000D1D23"/>
    <w:rsid w:val="000D44AA"/>
    <w:rsid w:val="000D5AAC"/>
    <w:rsid w:val="000D603D"/>
    <w:rsid w:val="000D63BA"/>
    <w:rsid w:val="000D6558"/>
    <w:rsid w:val="000D731F"/>
    <w:rsid w:val="000E0472"/>
    <w:rsid w:val="000E12C6"/>
    <w:rsid w:val="000E13B5"/>
    <w:rsid w:val="000E25D8"/>
    <w:rsid w:val="000E286E"/>
    <w:rsid w:val="000E3490"/>
    <w:rsid w:val="000E4713"/>
    <w:rsid w:val="000E48C8"/>
    <w:rsid w:val="000E48F1"/>
    <w:rsid w:val="000E4EC5"/>
    <w:rsid w:val="000E51C2"/>
    <w:rsid w:val="000E5D4E"/>
    <w:rsid w:val="000E64FE"/>
    <w:rsid w:val="000E6D6E"/>
    <w:rsid w:val="000E7202"/>
    <w:rsid w:val="000F0127"/>
    <w:rsid w:val="000F020A"/>
    <w:rsid w:val="000F1708"/>
    <w:rsid w:val="000F256C"/>
    <w:rsid w:val="000F2F39"/>
    <w:rsid w:val="000F3250"/>
    <w:rsid w:val="000F44A5"/>
    <w:rsid w:val="000F4C76"/>
    <w:rsid w:val="000F4C85"/>
    <w:rsid w:val="000F5754"/>
    <w:rsid w:val="000F5CE2"/>
    <w:rsid w:val="000F67C0"/>
    <w:rsid w:val="000F6916"/>
    <w:rsid w:val="000F7107"/>
    <w:rsid w:val="000F785F"/>
    <w:rsid w:val="000F7B53"/>
    <w:rsid w:val="000F7DE9"/>
    <w:rsid w:val="0010006F"/>
    <w:rsid w:val="001003DD"/>
    <w:rsid w:val="00100543"/>
    <w:rsid w:val="0010065A"/>
    <w:rsid w:val="0010083B"/>
    <w:rsid w:val="0010092A"/>
    <w:rsid w:val="00101D0E"/>
    <w:rsid w:val="00102A25"/>
    <w:rsid w:val="001031DF"/>
    <w:rsid w:val="001041F6"/>
    <w:rsid w:val="00104578"/>
    <w:rsid w:val="001049B8"/>
    <w:rsid w:val="001049B9"/>
    <w:rsid w:val="001052EB"/>
    <w:rsid w:val="00105A3B"/>
    <w:rsid w:val="00106735"/>
    <w:rsid w:val="0010687A"/>
    <w:rsid w:val="00107C63"/>
    <w:rsid w:val="001106C1"/>
    <w:rsid w:val="001106F6"/>
    <w:rsid w:val="001127BE"/>
    <w:rsid w:val="00112899"/>
    <w:rsid w:val="00113B7D"/>
    <w:rsid w:val="00113EE3"/>
    <w:rsid w:val="001146C7"/>
    <w:rsid w:val="00115123"/>
    <w:rsid w:val="00115D13"/>
    <w:rsid w:val="0011662C"/>
    <w:rsid w:val="00117598"/>
    <w:rsid w:val="00120074"/>
    <w:rsid w:val="001209BB"/>
    <w:rsid w:val="00121F59"/>
    <w:rsid w:val="00121F6E"/>
    <w:rsid w:val="00122A42"/>
    <w:rsid w:val="0012340E"/>
    <w:rsid w:val="0012367D"/>
    <w:rsid w:val="001238E1"/>
    <w:rsid w:val="0012469F"/>
    <w:rsid w:val="001259A9"/>
    <w:rsid w:val="00125BAB"/>
    <w:rsid w:val="00126F97"/>
    <w:rsid w:val="00127295"/>
    <w:rsid w:val="00127680"/>
    <w:rsid w:val="00127936"/>
    <w:rsid w:val="00127ED3"/>
    <w:rsid w:val="00130A1F"/>
    <w:rsid w:val="00130B1E"/>
    <w:rsid w:val="00130E64"/>
    <w:rsid w:val="00131430"/>
    <w:rsid w:val="00131FC0"/>
    <w:rsid w:val="00132596"/>
    <w:rsid w:val="00133132"/>
    <w:rsid w:val="00133A86"/>
    <w:rsid w:val="00133ED6"/>
    <w:rsid w:val="00135795"/>
    <w:rsid w:val="00135A34"/>
    <w:rsid w:val="00135DC5"/>
    <w:rsid w:val="0013637F"/>
    <w:rsid w:val="001363CF"/>
    <w:rsid w:val="001364F6"/>
    <w:rsid w:val="00136B2D"/>
    <w:rsid w:val="00137E83"/>
    <w:rsid w:val="001404E5"/>
    <w:rsid w:val="00142DF3"/>
    <w:rsid w:val="00145102"/>
    <w:rsid w:val="00145338"/>
    <w:rsid w:val="001459CB"/>
    <w:rsid w:val="00145AB9"/>
    <w:rsid w:val="0014627B"/>
    <w:rsid w:val="0014712F"/>
    <w:rsid w:val="00147563"/>
    <w:rsid w:val="001505A6"/>
    <w:rsid w:val="0015093C"/>
    <w:rsid w:val="00151011"/>
    <w:rsid w:val="00151132"/>
    <w:rsid w:val="001517D7"/>
    <w:rsid w:val="00151D12"/>
    <w:rsid w:val="00152690"/>
    <w:rsid w:val="00152776"/>
    <w:rsid w:val="00153517"/>
    <w:rsid w:val="001537C1"/>
    <w:rsid w:val="00154602"/>
    <w:rsid w:val="00154B03"/>
    <w:rsid w:val="00154FDA"/>
    <w:rsid w:val="00155012"/>
    <w:rsid w:val="001559F2"/>
    <w:rsid w:val="00155C46"/>
    <w:rsid w:val="00157964"/>
    <w:rsid w:val="00160688"/>
    <w:rsid w:val="00160888"/>
    <w:rsid w:val="00161464"/>
    <w:rsid w:val="00161855"/>
    <w:rsid w:val="00161886"/>
    <w:rsid w:val="00161A67"/>
    <w:rsid w:val="001621FE"/>
    <w:rsid w:val="00163B0B"/>
    <w:rsid w:val="00163EFD"/>
    <w:rsid w:val="00163F20"/>
    <w:rsid w:val="001644EF"/>
    <w:rsid w:val="00165BEB"/>
    <w:rsid w:val="001660C2"/>
    <w:rsid w:val="00166286"/>
    <w:rsid w:val="0016733F"/>
    <w:rsid w:val="001704BD"/>
    <w:rsid w:val="00170737"/>
    <w:rsid w:val="001714AB"/>
    <w:rsid w:val="00171EC1"/>
    <w:rsid w:val="001721B8"/>
    <w:rsid w:val="00172E18"/>
    <w:rsid w:val="00174F46"/>
    <w:rsid w:val="001753C5"/>
    <w:rsid w:val="00176148"/>
    <w:rsid w:val="00176492"/>
    <w:rsid w:val="00176BC9"/>
    <w:rsid w:val="001775D6"/>
    <w:rsid w:val="001805C2"/>
    <w:rsid w:val="001808D3"/>
    <w:rsid w:val="001812EA"/>
    <w:rsid w:val="001815A8"/>
    <w:rsid w:val="001828EF"/>
    <w:rsid w:val="00184789"/>
    <w:rsid w:val="0018554F"/>
    <w:rsid w:val="001857E8"/>
    <w:rsid w:val="00185C9E"/>
    <w:rsid w:val="00185DF6"/>
    <w:rsid w:val="00187405"/>
    <w:rsid w:val="0018746F"/>
    <w:rsid w:val="00187881"/>
    <w:rsid w:val="00190850"/>
    <w:rsid w:val="00190B79"/>
    <w:rsid w:val="0019105A"/>
    <w:rsid w:val="00191352"/>
    <w:rsid w:val="00191BDE"/>
    <w:rsid w:val="0019275B"/>
    <w:rsid w:val="00192886"/>
    <w:rsid w:val="00192B46"/>
    <w:rsid w:val="00193002"/>
    <w:rsid w:val="00193434"/>
    <w:rsid w:val="001937D0"/>
    <w:rsid w:val="001947A0"/>
    <w:rsid w:val="00195378"/>
    <w:rsid w:val="001963D2"/>
    <w:rsid w:val="00197FFE"/>
    <w:rsid w:val="001A0005"/>
    <w:rsid w:val="001A089F"/>
    <w:rsid w:val="001A36D7"/>
    <w:rsid w:val="001A3D85"/>
    <w:rsid w:val="001A42F9"/>
    <w:rsid w:val="001A6335"/>
    <w:rsid w:val="001A675A"/>
    <w:rsid w:val="001A6ABD"/>
    <w:rsid w:val="001A6E17"/>
    <w:rsid w:val="001A7203"/>
    <w:rsid w:val="001B0158"/>
    <w:rsid w:val="001B01CD"/>
    <w:rsid w:val="001B1605"/>
    <w:rsid w:val="001B1703"/>
    <w:rsid w:val="001B18B2"/>
    <w:rsid w:val="001B1AC7"/>
    <w:rsid w:val="001B1D29"/>
    <w:rsid w:val="001B30B2"/>
    <w:rsid w:val="001B324F"/>
    <w:rsid w:val="001B3E50"/>
    <w:rsid w:val="001B3EDC"/>
    <w:rsid w:val="001B45D1"/>
    <w:rsid w:val="001B4680"/>
    <w:rsid w:val="001B4C22"/>
    <w:rsid w:val="001B4D9C"/>
    <w:rsid w:val="001B5255"/>
    <w:rsid w:val="001B527E"/>
    <w:rsid w:val="001B5E0D"/>
    <w:rsid w:val="001B5FB6"/>
    <w:rsid w:val="001B6A69"/>
    <w:rsid w:val="001C1F2E"/>
    <w:rsid w:val="001C25E5"/>
    <w:rsid w:val="001C2F89"/>
    <w:rsid w:val="001C33DF"/>
    <w:rsid w:val="001C347F"/>
    <w:rsid w:val="001C361D"/>
    <w:rsid w:val="001C3801"/>
    <w:rsid w:val="001C38E2"/>
    <w:rsid w:val="001C418F"/>
    <w:rsid w:val="001C43E4"/>
    <w:rsid w:val="001C4480"/>
    <w:rsid w:val="001C4707"/>
    <w:rsid w:val="001C59AF"/>
    <w:rsid w:val="001C5E5D"/>
    <w:rsid w:val="001C6573"/>
    <w:rsid w:val="001C6BBE"/>
    <w:rsid w:val="001D1437"/>
    <w:rsid w:val="001D1780"/>
    <w:rsid w:val="001D3476"/>
    <w:rsid w:val="001D3756"/>
    <w:rsid w:val="001D37EE"/>
    <w:rsid w:val="001D3900"/>
    <w:rsid w:val="001D415D"/>
    <w:rsid w:val="001D574F"/>
    <w:rsid w:val="001D585A"/>
    <w:rsid w:val="001D756A"/>
    <w:rsid w:val="001D7897"/>
    <w:rsid w:val="001D7D58"/>
    <w:rsid w:val="001E0264"/>
    <w:rsid w:val="001E064C"/>
    <w:rsid w:val="001E0C5C"/>
    <w:rsid w:val="001E0D61"/>
    <w:rsid w:val="001E1959"/>
    <w:rsid w:val="001E31C4"/>
    <w:rsid w:val="001E359C"/>
    <w:rsid w:val="001E378E"/>
    <w:rsid w:val="001E534E"/>
    <w:rsid w:val="001E6605"/>
    <w:rsid w:val="001E696B"/>
    <w:rsid w:val="001E69AA"/>
    <w:rsid w:val="001E7728"/>
    <w:rsid w:val="001E7BE0"/>
    <w:rsid w:val="001F02C2"/>
    <w:rsid w:val="001F2101"/>
    <w:rsid w:val="001F2B15"/>
    <w:rsid w:val="001F3838"/>
    <w:rsid w:val="001F5683"/>
    <w:rsid w:val="001F6C04"/>
    <w:rsid w:val="001F72C2"/>
    <w:rsid w:val="001F7470"/>
    <w:rsid w:val="00202ECE"/>
    <w:rsid w:val="00203849"/>
    <w:rsid w:val="00204330"/>
    <w:rsid w:val="00204E0E"/>
    <w:rsid w:val="002051F5"/>
    <w:rsid w:val="00205368"/>
    <w:rsid w:val="00205381"/>
    <w:rsid w:val="00205D4C"/>
    <w:rsid w:val="00205D96"/>
    <w:rsid w:val="00206183"/>
    <w:rsid w:val="002068CE"/>
    <w:rsid w:val="00207387"/>
    <w:rsid w:val="002075D5"/>
    <w:rsid w:val="002102A7"/>
    <w:rsid w:val="002102E6"/>
    <w:rsid w:val="00210B6E"/>
    <w:rsid w:val="00211434"/>
    <w:rsid w:val="0021266F"/>
    <w:rsid w:val="002127DE"/>
    <w:rsid w:val="00212ACB"/>
    <w:rsid w:val="00213C30"/>
    <w:rsid w:val="00213D0E"/>
    <w:rsid w:val="00215607"/>
    <w:rsid w:val="002160B3"/>
    <w:rsid w:val="0021670E"/>
    <w:rsid w:val="00216CD9"/>
    <w:rsid w:val="00217F45"/>
    <w:rsid w:val="002211E4"/>
    <w:rsid w:val="002213DE"/>
    <w:rsid w:val="00221459"/>
    <w:rsid w:val="00221D33"/>
    <w:rsid w:val="00222722"/>
    <w:rsid w:val="00222732"/>
    <w:rsid w:val="0022305D"/>
    <w:rsid w:val="002236A3"/>
    <w:rsid w:val="00223DE8"/>
    <w:rsid w:val="0022572E"/>
    <w:rsid w:val="00226295"/>
    <w:rsid w:val="00226D81"/>
    <w:rsid w:val="00227109"/>
    <w:rsid w:val="00227FCE"/>
    <w:rsid w:val="00230212"/>
    <w:rsid w:val="00230A43"/>
    <w:rsid w:val="00231E98"/>
    <w:rsid w:val="002321ED"/>
    <w:rsid w:val="00232989"/>
    <w:rsid w:val="00232C31"/>
    <w:rsid w:val="00232D52"/>
    <w:rsid w:val="00232E74"/>
    <w:rsid w:val="00232F2A"/>
    <w:rsid w:val="00233137"/>
    <w:rsid w:val="00233B4F"/>
    <w:rsid w:val="00233BF0"/>
    <w:rsid w:val="0023401B"/>
    <w:rsid w:val="00234242"/>
    <w:rsid w:val="002352B5"/>
    <w:rsid w:val="0023573C"/>
    <w:rsid w:val="00235991"/>
    <w:rsid w:val="0023605F"/>
    <w:rsid w:val="0023637A"/>
    <w:rsid w:val="00236AD3"/>
    <w:rsid w:val="00237BD2"/>
    <w:rsid w:val="00240102"/>
    <w:rsid w:val="002405C6"/>
    <w:rsid w:val="00240C5A"/>
    <w:rsid w:val="00240D4A"/>
    <w:rsid w:val="00240E3B"/>
    <w:rsid w:val="00241775"/>
    <w:rsid w:val="002418DD"/>
    <w:rsid w:val="00241AC3"/>
    <w:rsid w:val="00242AD4"/>
    <w:rsid w:val="00243227"/>
    <w:rsid w:val="00243379"/>
    <w:rsid w:val="00243991"/>
    <w:rsid w:val="00244034"/>
    <w:rsid w:val="00244067"/>
    <w:rsid w:val="00244213"/>
    <w:rsid w:val="00244896"/>
    <w:rsid w:val="00245345"/>
    <w:rsid w:val="002454D9"/>
    <w:rsid w:val="00245EB5"/>
    <w:rsid w:val="0024606B"/>
    <w:rsid w:val="00246221"/>
    <w:rsid w:val="0024685C"/>
    <w:rsid w:val="00246DB8"/>
    <w:rsid w:val="002474E3"/>
    <w:rsid w:val="00247545"/>
    <w:rsid w:val="00250638"/>
    <w:rsid w:val="00252279"/>
    <w:rsid w:val="0025260A"/>
    <w:rsid w:val="00252CC0"/>
    <w:rsid w:val="002531E9"/>
    <w:rsid w:val="00253B2D"/>
    <w:rsid w:val="0025454E"/>
    <w:rsid w:val="00254D9D"/>
    <w:rsid w:val="00255946"/>
    <w:rsid w:val="00256CBD"/>
    <w:rsid w:val="00257349"/>
    <w:rsid w:val="002609B0"/>
    <w:rsid w:val="00260C1F"/>
    <w:rsid w:val="00260EC4"/>
    <w:rsid w:val="00260F3E"/>
    <w:rsid w:val="00261365"/>
    <w:rsid w:val="002627F2"/>
    <w:rsid w:val="00264ABE"/>
    <w:rsid w:val="00265700"/>
    <w:rsid w:val="00266356"/>
    <w:rsid w:val="00267D6B"/>
    <w:rsid w:val="002700DC"/>
    <w:rsid w:val="002708EF"/>
    <w:rsid w:val="00270E21"/>
    <w:rsid w:val="00271114"/>
    <w:rsid w:val="00271CAD"/>
    <w:rsid w:val="0027253A"/>
    <w:rsid w:val="00272635"/>
    <w:rsid w:val="002727A8"/>
    <w:rsid w:val="00272D6D"/>
    <w:rsid w:val="00272EEE"/>
    <w:rsid w:val="00272FDA"/>
    <w:rsid w:val="00274A03"/>
    <w:rsid w:val="00274AC1"/>
    <w:rsid w:val="00274FDE"/>
    <w:rsid w:val="0027502B"/>
    <w:rsid w:val="00275122"/>
    <w:rsid w:val="00275758"/>
    <w:rsid w:val="00275F87"/>
    <w:rsid w:val="00276D01"/>
    <w:rsid w:val="00276FAE"/>
    <w:rsid w:val="0027705C"/>
    <w:rsid w:val="0027730B"/>
    <w:rsid w:val="002775F0"/>
    <w:rsid w:val="00277758"/>
    <w:rsid w:val="00277857"/>
    <w:rsid w:val="00277C1A"/>
    <w:rsid w:val="00277F64"/>
    <w:rsid w:val="0028079C"/>
    <w:rsid w:val="0028101E"/>
    <w:rsid w:val="002813C2"/>
    <w:rsid w:val="00281D55"/>
    <w:rsid w:val="002820D2"/>
    <w:rsid w:val="00282379"/>
    <w:rsid w:val="00282627"/>
    <w:rsid w:val="00282F97"/>
    <w:rsid w:val="00283446"/>
    <w:rsid w:val="002844F5"/>
    <w:rsid w:val="00284FD4"/>
    <w:rsid w:val="00285E04"/>
    <w:rsid w:val="00287097"/>
    <w:rsid w:val="00287F62"/>
    <w:rsid w:val="00290729"/>
    <w:rsid w:val="00290B6D"/>
    <w:rsid w:val="00291CAC"/>
    <w:rsid w:val="002921EA"/>
    <w:rsid w:val="00293283"/>
    <w:rsid w:val="002939E6"/>
    <w:rsid w:val="00297AB8"/>
    <w:rsid w:val="002A0807"/>
    <w:rsid w:val="002A1FF2"/>
    <w:rsid w:val="002A2223"/>
    <w:rsid w:val="002A2670"/>
    <w:rsid w:val="002A2764"/>
    <w:rsid w:val="002A2C67"/>
    <w:rsid w:val="002A3985"/>
    <w:rsid w:val="002A4CC0"/>
    <w:rsid w:val="002A4F7D"/>
    <w:rsid w:val="002A5DDE"/>
    <w:rsid w:val="002A5F1C"/>
    <w:rsid w:val="002A7690"/>
    <w:rsid w:val="002A7A8B"/>
    <w:rsid w:val="002A7DEA"/>
    <w:rsid w:val="002B0935"/>
    <w:rsid w:val="002B1B59"/>
    <w:rsid w:val="002B3EDB"/>
    <w:rsid w:val="002B51F3"/>
    <w:rsid w:val="002B6029"/>
    <w:rsid w:val="002B6494"/>
    <w:rsid w:val="002B711A"/>
    <w:rsid w:val="002B769B"/>
    <w:rsid w:val="002B7758"/>
    <w:rsid w:val="002C03AC"/>
    <w:rsid w:val="002C28C0"/>
    <w:rsid w:val="002C2F4D"/>
    <w:rsid w:val="002C3121"/>
    <w:rsid w:val="002C320F"/>
    <w:rsid w:val="002C3B29"/>
    <w:rsid w:val="002C4B59"/>
    <w:rsid w:val="002C5950"/>
    <w:rsid w:val="002C5EAB"/>
    <w:rsid w:val="002C689A"/>
    <w:rsid w:val="002C7AB5"/>
    <w:rsid w:val="002C7BD9"/>
    <w:rsid w:val="002D028D"/>
    <w:rsid w:val="002D0CE0"/>
    <w:rsid w:val="002D0EF9"/>
    <w:rsid w:val="002D1906"/>
    <w:rsid w:val="002D35A1"/>
    <w:rsid w:val="002D41F3"/>
    <w:rsid w:val="002D5AC8"/>
    <w:rsid w:val="002D6367"/>
    <w:rsid w:val="002D63CE"/>
    <w:rsid w:val="002D7485"/>
    <w:rsid w:val="002D7DE6"/>
    <w:rsid w:val="002E0452"/>
    <w:rsid w:val="002E1AEB"/>
    <w:rsid w:val="002E1C15"/>
    <w:rsid w:val="002E1DDB"/>
    <w:rsid w:val="002E25F3"/>
    <w:rsid w:val="002E3CE3"/>
    <w:rsid w:val="002E41AD"/>
    <w:rsid w:val="002E49F8"/>
    <w:rsid w:val="002E5C00"/>
    <w:rsid w:val="002E5D59"/>
    <w:rsid w:val="002E6583"/>
    <w:rsid w:val="002E6D31"/>
    <w:rsid w:val="002E6D35"/>
    <w:rsid w:val="002E7E2C"/>
    <w:rsid w:val="002F028B"/>
    <w:rsid w:val="002F068A"/>
    <w:rsid w:val="002F2659"/>
    <w:rsid w:val="002F358F"/>
    <w:rsid w:val="002F4115"/>
    <w:rsid w:val="002F52B4"/>
    <w:rsid w:val="002F5323"/>
    <w:rsid w:val="002F563E"/>
    <w:rsid w:val="002F6237"/>
    <w:rsid w:val="002F6A6E"/>
    <w:rsid w:val="002F70A9"/>
    <w:rsid w:val="002F7903"/>
    <w:rsid w:val="002F7935"/>
    <w:rsid w:val="002F7BAF"/>
    <w:rsid w:val="002F7F0A"/>
    <w:rsid w:val="0030133E"/>
    <w:rsid w:val="0030134E"/>
    <w:rsid w:val="0030161D"/>
    <w:rsid w:val="00301862"/>
    <w:rsid w:val="00302114"/>
    <w:rsid w:val="0030242C"/>
    <w:rsid w:val="0030248E"/>
    <w:rsid w:val="00303F72"/>
    <w:rsid w:val="003041D2"/>
    <w:rsid w:val="003044EB"/>
    <w:rsid w:val="0030580A"/>
    <w:rsid w:val="00305EE2"/>
    <w:rsid w:val="00306A40"/>
    <w:rsid w:val="00306DC8"/>
    <w:rsid w:val="003070FB"/>
    <w:rsid w:val="00307CCB"/>
    <w:rsid w:val="00307DFC"/>
    <w:rsid w:val="003102ED"/>
    <w:rsid w:val="00310529"/>
    <w:rsid w:val="00310624"/>
    <w:rsid w:val="00310BCA"/>
    <w:rsid w:val="00311692"/>
    <w:rsid w:val="00312003"/>
    <w:rsid w:val="003133B6"/>
    <w:rsid w:val="00314015"/>
    <w:rsid w:val="003140D4"/>
    <w:rsid w:val="003153A4"/>
    <w:rsid w:val="00315EBD"/>
    <w:rsid w:val="0031609A"/>
    <w:rsid w:val="003164FA"/>
    <w:rsid w:val="003165CE"/>
    <w:rsid w:val="00316F94"/>
    <w:rsid w:val="00317156"/>
    <w:rsid w:val="00320E49"/>
    <w:rsid w:val="00321A07"/>
    <w:rsid w:val="0032200F"/>
    <w:rsid w:val="00322BEE"/>
    <w:rsid w:val="0032313F"/>
    <w:rsid w:val="00323229"/>
    <w:rsid w:val="0032473E"/>
    <w:rsid w:val="00324824"/>
    <w:rsid w:val="00324A48"/>
    <w:rsid w:val="00324E4A"/>
    <w:rsid w:val="003253E3"/>
    <w:rsid w:val="0032581E"/>
    <w:rsid w:val="0032756B"/>
    <w:rsid w:val="003300FE"/>
    <w:rsid w:val="00330DDD"/>
    <w:rsid w:val="00331B03"/>
    <w:rsid w:val="00331C21"/>
    <w:rsid w:val="00332F32"/>
    <w:rsid w:val="0033353E"/>
    <w:rsid w:val="00333749"/>
    <w:rsid w:val="00333E30"/>
    <w:rsid w:val="003341DD"/>
    <w:rsid w:val="0033490A"/>
    <w:rsid w:val="00335103"/>
    <w:rsid w:val="00335ABA"/>
    <w:rsid w:val="003361C9"/>
    <w:rsid w:val="003370FE"/>
    <w:rsid w:val="003376C7"/>
    <w:rsid w:val="003379A7"/>
    <w:rsid w:val="00337F6F"/>
    <w:rsid w:val="003402E7"/>
    <w:rsid w:val="003419E8"/>
    <w:rsid w:val="00342E5E"/>
    <w:rsid w:val="00343C0A"/>
    <w:rsid w:val="0034430F"/>
    <w:rsid w:val="003443D1"/>
    <w:rsid w:val="00344FAC"/>
    <w:rsid w:val="0034537B"/>
    <w:rsid w:val="0034634B"/>
    <w:rsid w:val="00347AEF"/>
    <w:rsid w:val="00347B80"/>
    <w:rsid w:val="00347E73"/>
    <w:rsid w:val="00347F20"/>
    <w:rsid w:val="003504D3"/>
    <w:rsid w:val="00350B2A"/>
    <w:rsid w:val="00351F5E"/>
    <w:rsid w:val="0035226D"/>
    <w:rsid w:val="003530E5"/>
    <w:rsid w:val="00353602"/>
    <w:rsid w:val="003536FC"/>
    <w:rsid w:val="003542B1"/>
    <w:rsid w:val="0035440E"/>
    <w:rsid w:val="003558E3"/>
    <w:rsid w:val="00355C9F"/>
    <w:rsid w:val="00355CBE"/>
    <w:rsid w:val="00356272"/>
    <w:rsid w:val="003564BB"/>
    <w:rsid w:val="00356DEC"/>
    <w:rsid w:val="00357FA8"/>
    <w:rsid w:val="003613CB"/>
    <w:rsid w:val="003617D5"/>
    <w:rsid w:val="00361FFE"/>
    <w:rsid w:val="00362D71"/>
    <w:rsid w:val="00362EA7"/>
    <w:rsid w:val="003633E9"/>
    <w:rsid w:val="00363A10"/>
    <w:rsid w:val="00365260"/>
    <w:rsid w:val="003654B8"/>
    <w:rsid w:val="00365B5B"/>
    <w:rsid w:val="00365FE2"/>
    <w:rsid w:val="00366A23"/>
    <w:rsid w:val="00366BDE"/>
    <w:rsid w:val="00366FE9"/>
    <w:rsid w:val="003673C9"/>
    <w:rsid w:val="0037007D"/>
    <w:rsid w:val="00371B14"/>
    <w:rsid w:val="00371B1D"/>
    <w:rsid w:val="003721B6"/>
    <w:rsid w:val="00372AC3"/>
    <w:rsid w:val="0037344E"/>
    <w:rsid w:val="0037364D"/>
    <w:rsid w:val="003737DB"/>
    <w:rsid w:val="00373A38"/>
    <w:rsid w:val="00374B89"/>
    <w:rsid w:val="00375FC2"/>
    <w:rsid w:val="00376143"/>
    <w:rsid w:val="0037708E"/>
    <w:rsid w:val="0038015D"/>
    <w:rsid w:val="00381CD3"/>
    <w:rsid w:val="00381FC8"/>
    <w:rsid w:val="00382566"/>
    <w:rsid w:val="00383345"/>
    <w:rsid w:val="00383768"/>
    <w:rsid w:val="003837E0"/>
    <w:rsid w:val="0038455E"/>
    <w:rsid w:val="003854A1"/>
    <w:rsid w:val="00387144"/>
    <w:rsid w:val="00387149"/>
    <w:rsid w:val="00387338"/>
    <w:rsid w:val="00387B3C"/>
    <w:rsid w:val="00387D42"/>
    <w:rsid w:val="00392619"/>
    <w:rsid w:val="003928D1"/>
    <w:rsid w:val="00394384"/>
    <w:rsid w:val="00395051"/>
    <w:rsid w:val="003950A5"/>
    <w:rsid w:val="003958B2"/>
    <w:rsid w:val="00395F4B"/>
    <w:rsid w:val="00396068"/>
    <w:rsid w:val="0039732A"/>
    <w:rsid w:val="00397E8B"/>
    <w:rsid w:val="003A079D"/>
    <w:rsid w:val="003A129F"/>
    <w:rsid w:val="003A267B"/>
    <w:rsid w:val="003A2A9A"/>
    <w:rsid w:val="003A3943"/>
    <w:rsid w:val="003A4953"/>
    <w:rsid w:val="003A5E2E"/>
    <w:rsid w:val="003A651E"/>
    <w:rsid w:val="003A78C6"/>
    <w:rsid w:val="003A79DB"/>
    <w:rsid w:val="003B0B9F"/>
    <w:rsid w:val="003B1B33"/>
    <w:rsid w:val="003B2409"/>
    <w:rsid w:val="003B2631"/>
    <w:rsid w:val="003B2ED6"/>
    <w:rsid w:val="003B31F9"/>
    <w:rsid w:val="003B3863"/>
    <w:rsid w:val="003B4438"/>
    <w:rsid w:val="003B5E79"/>
    <w:rsid w:val="003B6498"/>
    <w:rsid w:val="003B6530"/>
    <w:rsid w:val="003B6975"/>
    <w:rsid w:val="003B6D5A"/>
    <w:rsid w:val="003B7795"/>
    <w:rsid w:val="003B790A"/>
    <w:rsid w:val="003C01AA"/>
    <w:rsid w:val="003C0321"/>
    <w:rsid w:val="003C06CD"/>
    <w:rsid w:val="003C0EC8"/>
    <w:rsid w:val="003C3787"/>
    <w:rsid w:val="003C3873"/>
    <w:rsid w:val="003C3D19"/>
    <w:rsid w:val="003C3E29"/>
    <w:rsid w:val="003C4373"/>
    <w:rsid w:val="003C4A5E"/>
    <w:rsid w:val="003C4F60"/>
    <w:rsid w:val="003C54CC"/>
    <w:rsid w:val="003C56E7"/>
    <w:rsid w:val="003C570D"/>
    <w:rsid w:val="003C5CDD"/>
    <w:rsid w:val="003C601F"/>
    <w:rsid w:val="003C665F"/>
    <w:rsid w:val="003C6945"/>
    <w:rsid w:val="003C70E1"/>
    <w:rsid w:val="003C71A0"/>
    <w:rsid w:val="003C7DBE"/>
    <w:rsid w:val="003D1635"/>
    <w:rsid w:val="003D1920"/>
    <w:rsid w:val="003D1E4C"/>
    <w:rsid w:val="003D20F8"/>
    <w:rsid w:val="003D3454"/>
    <w:rsid w:val="003D3BC8"/>
    <w:rsid w:val="003D48F6"/>
    <w:rsid w:val="003D4987"/>
    <w:rsid w:val="003D57AD"/>
    <w:rsid w:val="003D5997"/>
    <w:rsid w:val="003D59D3"/>
    <w:rsid w:val="003D7AB6"/>
    <w:rsid w:val="003E0EC8"/>
    <w:rsid w:val="003E1FD5"/>
    <w:rsid w:val="003E21F6"/>
    <w:rsid w:val="003E285A"/>
    <w:rsid w:val="003E370A"/>
    <w:rsid w:val="003E3DF1"/>
    <w:rsid w:val="003E4009"/>
    <w:rsid w:val="003E45CF"/>
    <w:rsid w:val="003E51D8"/>
    <w:rsid w:val="003E5253"/>
    <w:rsid w:val="003E54B4"/>
    <w:rsid w:val="003E55D0"/>
    <w:rsid w:val="003E5CE9"/>
    <w:rsid w:val="003E70B7"/>
    <w:rsid w:val="003F1377"/>
    <w:rsid w:val="003F1CC9"/>
    <w:rsid w:val="003F2703"/>
    <w:rsid w:val="003F2E4E"/>
    <w:rsid w:val="003F3EC0"/>
    <w:rsid w:val="003F5AEA"/>
    <w:rsid w:val="003F5B65"/>
    <w:rsid w:val="003F5BB9"/>
    <w:rsid w:val="003F5BCF"/>
    <w:rsid w:val="003F5D32"/>
    <w:rsid w:val="003F6169"/>
    <w:rsid w:val="003F61DC"/>
    <w:rsid w:val="003F682F"/>
    <w:rsid w:val="003F7533"/>
    <w:rsid w:val="003F759B"/>
    <w:rsid w:val="003F7657"/>
    <w:rsid w:val="0040029B"/>
    <w:rsid w:val="004006BA"/>
    <w:rsid w:val="004010B0"/>
    <w:rsid w:val="00401602"/>
    <w:rsid w:val="004017A0"/>
    <w:rsid w:val="00401E3B"/>
    <w:rsid w:val="00402981"/>
    <w:rsid w:val="00402A3F"/>
    <w:rsid w:val="00402F47"/>
    <w:rsid w:val="004032A3"/>
    <w:rsid w:val="004035C3"/>
    <w:rsid w:val="00403711"/>
    <w:rsid w:val="00403CF5"/>
    <w:rsid w:val="00403EAB"/>
    <w:rsid w:val="004056E0"/>
    <w:rsid w:val="004064D0"/>
    <w:rsid w:val="0040731F"/>
    <w:rsid w:val="00407951"/>
    <w:rsid w:val="00407A18"/>
    <w:rsid w:val="0041004D"/>
    <w:rsid w:val="004117C8"/>
    <w:rsid w:val="00411C28"/>
    <w:rsid w:val="0041233F"/>
    <w:rsid w:val="00412416"/>
    <w:rsid w:val="00412639"/>
    <w:rsid w:val="004127DD"/>
    <w:rsid w:val="00412ACD"/>
    <w:rsid w:val="00412E16"/>
    <w:rsid w:val="00413D68"/>
    <w:rsid w:val="00414974"/>
    <w:rsid w:val="0041586E"/>
    <w:rsid w:val="00416B3B"/>
    <w:rsid w:val="00416FE5"/>
    <w:rsid w:val="00417127"/>
    <w:rsid w:val="004171F8"/>
    <w:rsid w:val="00417956"/>
    <w:rsid w:val="00417B58"/>
    <w:rsid w:val="00417B92"/>
    <w:rsid w:val="00420844"/>
    <w:rsid w:val="00420AD6"/>
    <w:rsid w:val="00421251"/>
    <w:rsid w:val="004214D0"/>
    <w:rsid w:val="0042257D"/>
    <w:rsid w:val="00422F3B"/>
    <w:rsid w:val="00422FE7"/>
    <w:rsid w:val="004235A3"/>
    <w:rsid w:val="00423B43"/>
    <w:rsid w:val="00423D03"/>
    <w:rsid w:val="00423F62"/>
    <w:rsid w:val="004244D2"/>
    <w:rsid w:val="00424967"/>
    <w:rsid w:val="0042568C"/>
    <w:rsid w:val="004260C0"/>
    <w:rsid w:val="00426294"/>
    <w:rsid w:val="004266CB"/>
    <w:rsid w:val="00426A5A"/>
    <w:rsid w:val="0043004D"/>
    <w:rsid w:val="00430780"/>
    <w:rsid w:val="004307A5"/>
    <w:rsid w:val="00430FD4"/>
    <w:rsid w:val="004313C1"/>
    <w:rsid w:val="0043177B"/>
    <w:rsid w:val="00431CF4"/>
    <w:rsid w:val="0043238B"/>
    <w:rsid w:val="004323B6"/>
    <w:rsid w:val="00432884"/>
    <w:rsid w:val="00432AF6"/>
    <w:rsid w:val="004332BE"/>
    <w:rsid w:val="00434761"/>
    <w:rsid w:val="00434D51"/>
    <w:rsid w:val="00434E09"/>
    <w:rsid w:val="00435DAC"/>
    <w:rsid w:val="00436107"/>
    <w:rsid w:val="00437FD8"/>
    <w:rsid w:val="00440045"/>
    <w:rsid w:val="004412AE"/>
    <w:rsid w:val="00441555"/>
    <w:rsid w:val="00441CBF"/>
    <w:rsid w:val="00441F3E"/>
    <w:rsid w:val="00442272"/>
    <w:rsid w:val="00442A39"/>
    <w:rsid w:val="00443DA5"/>
    <w:rsid w:val="00443F3B"/>
    <w:rsid w:val="004450CB"/>
    <w:rsid w:val="00445636"/>
    <w:rsid w:val="00445A14"/>
    <w:rsid w:val="00446208"/>
    <w:rsid w:val="004465D0"/>
    <w:rsid w:val="00446D72"/>
    <w:rsid w:val="00446F71"/>
    <w:rsid w:val="004477D7"/>
    <w:rsid w:val="0044787E"/>
    <w:rsid w:val="00447AF0"/>
    <w:rsid w:val="004505CA"/>
    <w:rsid w:val="00450B1F"/>
    <w:rsid w:val="00451AAC"/>
    <w:rsid w:val="00451BA3"/>
    <w:rsid w:val="004523B5"/>
    <w:rsid w:val="00452500"/>
    <w:rsid w:val="00455167"/>
    <w:rsid w:val="0045532A"/>
    <w:rsid w:val="00455432"/>
    <w:rsid w:val="0045641B"/>
    <w:rsid w:val="00456A97"/>
    <w:rsid w:val="00457289"/>
    <w:rsid w:val="00457F8D"/>
    <w:rsid w:val="00460478"/>
    <w:rsid w:val="00460703"/>
    <w:rsid w:val="00460808"/>
    <w:rsid w:val="004616C2"/>
    <w:rsid w:val="004617DA"/>
    <w:rsid w:val="00461A6B"/>
    <w:rsid w:val="00461AA4"/>
    <w:rsid w:val="00462312"/>
    <w:rsid w:val="00462718"/>
    <w:rsid w:val="00462E79"/>
    <w:rsid w:val="0046561A"/>
    <w:rsid w:val="004659B7"/>
    <w:rsid w:val="00466036"/>
    <w:rsid w:val="00467169"/>
    <w:rsid w:val="00470266"/>
    <w:rsid w:val="0047026F"/>
    <w:rsid w:val="00470978"/>
    <w:rsid w:val="00470A4F"/>
    <w:rsid w:val="00471089"/>
    <w:rsid w:val="0047133E"/>
    <w:rsid w:val="004724DF"/>
    <w:rsid w:val="004729E2"/>
    <w:rsid w:val="004737BA"/>
    <w:rsid w:val="004741E6"/>
    <w:rsid w:val="00476206"/>
    <w:rsid w:val="00477855"/>
    <w:rsid w:val="00477908"/>
    <w:rsid w:val="00477BC0"/>
    <w:rsid w:val="00477F16"/>
    <w:rsid w:val="004825CC"/>
    <w:rsid w:val="004826D2"/>
    <w:rsid w:val="004827A0"/>
    <w:rsid w:val="00482E17"/>
    <w:rsid w:val="00482FCB"/>
    <w:rsid w:val="0048402F"/>
    <w:rsid w:val="00485425"/>
    <w:rsid w:val="004859D2"/>
    <w:rsid w:val="00487172"/>
    <w:rsid w:val="00487196"/>
    <w:rsid w:val="00490103"/>
    <w:rsid w:val="00490358"/>
    <w:rsid w:val="00492113"/>
    <w:rsid w:val="004922E2"/>
    <w:rsid w:val="004934AC"/>
    <w:rsid w:val="004937C7"/>
    <w:rsid w:val="00493C2D"/>
    <w:rsid w:val="004944D2"/>
    <w:rsid w:val="0049507C"/>
    <w:rsid w:val="00495140"/>
    <w:rsid w:val="004963D9"/>
    <w:rsid w:val="004966AE"/>
    <w:rsid w:val="00497913"/>
    <w:rsid w:val="00497F23"/>
    <w:rsid w:val="004A0F45"/>
    <w:rsid w:val="004A1A12"/>
    <w:rsid w:val="004A24FB"/>
    <w:rsid w:val="004A27ED"/>
    <w:rsid w:val="004A2DF4"/>
    <w:rsid w:val="004A33DD"/>
    <w:rsid w:val="004A38C9"/>
    <w:rsid w:val="004A3C79"/>
    <w:rsid w:val="004A4382"/>
    <w:rsid w:val="004A52B6"/>
    <w:rsid w:val="004A5E99"/>
    <w:rsid w:val="004A645D"/>
    <w:rsid w:val="004A6530"/>
    <w:rsid w:val="004A7208"/>
    <w:rsid w:val="004A795F"/>
    <w:rsid w:val="004B03A6"/>
    <w:rsid w:val="004B0A92"/>
    <w:rsid w:val="004B1438"/>
    <w:rsid w:val="004B144F"/>
    <w:rsid w:val="004B245A"/>
    <w:rsid w:val="004B272D"/>
    <w:rsid w:val="004B2BBC"/>
    <w:rsid w:val="004B346F"/>
    <w:rsid w:val="004B3483"/>
    <w:rsid w:val="004B5C2C"/>
    <w:rsid w:val="004B6921"/>
    <w:rsid w:val="004B6E30"/>
    <w:rsid w:val="004B7028"/>
    <w:rsid w:val="004B7B99"/>
    <w:rsid w:val="004B7C5A"/>
    <w:rsid w:val="004B7F10"/>
    <w:rsid w:val="004C092B"/>
    <w:rsid w:val="004C0B0C"/>
    <w:rsid w:val="004C0C45"/>
    <w:rsid w:val="004C0C85"/>
    <w:rsid w:val="004C0EDA"/>
    <w:rsid w:val="004C1107"/>
    <w:rsid w:val="004C1802"/>
    <w:rsid w:val="004C1E6C"/>
    <w:rsid w:val="004C2B88"/>
    <w:rsid w:val="004C2F6F"/>
    <w:rsid w:val="004C3272"/>
    <w:rsid w:val="004C3299"/>
    <w:rsid w:val="004C3B17"/>
    <w:rsid w:val="004C3C0C"/>
    <w:rsid w:val="004C4D6E"/>
    <w:rsid w:val="004C5118"/>
    <w:rsid w:val="004C533C"/>
    <w:rsid w:val="004C58DE"/>
    <w:rsid w:val="004C5AF0"/>
    <w:rsid w:val="004C6B95"/>
    <w:rsid w:val="004C6D31"/>
    <w:rsid w:val="004C6DC4"/>
    <w:rsid w:val="004C76F7"/>
    <w:rsid w:val="004D1002"/>
    <w:rsid w:val="004D100E"/>
    <w:rsid w:val="004D1457"/>
    <w:rsid w:val="004D1934"/>
    <w:rsid w:val="004D29CA"/>
    <w:rsid w:val="004D3504"/>
    <w:rsid w:val="004D3A8A"/>
    <w:rsid w:val="004D3F27"/>
    <w:rsid w:val="004D45F2"/>
    <w:rsid w:val="004D59CD"/>
    <w:rsid w:val="004D5B7B"/>
    <w:rsid w:val="004D6128"/>
    <w:rsid w:val="004D714D"/>
    <w:rsid w:val="004D7426"/>
    <w:rsid w:val="004E0082"/>
    <w:rsid w:val="004E02F3"/>
    <w:rsid w:val="004E0527"/>
    <w:rsid w:val="004E06B1"/>
    <w:rsid w:val="004E0E87"/>
    <w:rsid w:val="004E13F4"/>
    <w:rsid w:val="004E17BC"/>
    <w:rsid w:val="004E1C1E"/>
    <w:rsid w:val="004E1E00"/>
    <w:rsid w:val="004E219C"/>
    <w:rsid w:val="004E3064"/>
    <w:rsid w:val="004E325C"/>
    <w:rsid w:val="004E3685"/>
    <w:rsid w:val="004E39E6"/>
    <w:rsid w:val="004E3AAB"/>
    <w:rsid w:val="004E4037"/>
    <w:rsid w:val="004E4069"/>
    <w:rsid w:val="004E431C"/>
    <w:rsid w:val="004E4598"/>
    <w:rsid w:val="004E4CAE"/>
    <w:rsid w:val="004E5FF3"/>
    <w:rsid w:val="004E646A"/>
    <w:rsid w:val="004E7843"/>
    <w:rsid w:val="004E7E73"/>
    <w:rsid w:val="004F0395"/>
    <w:rsid w:val="004F05AA"/>
    <w:rsid w:val="004F1218"/>
    <w:rsid w:val="004F14D6"/>
    <w:rsid w:val="004F178D"/>
    <w:rsid w:val="004F1A4E"/>
    <w:rsid w:val="004F1B9F"/>
    <w:rsid w:val="004F22DB"/>
    <w:rsid w:val="004F32BC"/>
    <w:rsid w:val="004F397A"/>
    <w:rsid w:val="004F39BA"/>
    <w:rsid w:val="004F3D1E"/>
    <w:rsid w:val="004F3DC7"/>
    <w:rsid w:val="004F4209"/>
    <w:rsid w:val="004F7727"/>
    <w:rsid w:val="00500A26"/>
    <w:rsid w:val="00500AE7"/>
    <w:rsid w:val="00501241"/>
    <w:rsid w:val="00501D9E"/>
    <w:rsid w:val="00502204"/>
    <w:rsid w:val="00502B46"/>
    <w:rsid w:val="0050349A"/>
    <w:rsid w:val="00503799"/>
    <w:rsid w:val="00504421"/>
    <w:rsid w:val="00504BC0"/>
    <w:rsid w:val="005053E0"/>
    <w:rsid w:val="00506032"/>
    <w:rsid w:val="00507470"/>
    <w:rsid w:val="005076A9"/>
    <w:rsid w:val="005102D1"/>
    <w:rsid w:val="00510AED"/>
    <w:rsid w:val="005110B7"/>
    <w:rsid w:val="005129F1"/>
    <w:rsid w:val="00513053"/>
    <w:rsid w:val="0051383A"/>
    <w:rsid w:val="0051389A"/>
    <w:rsid w:val="00513BEC"/>
    <w:rsid w:val="00513E14"/>
    <w:rsid w:val="00513F03"/>
    <w:rsid w:val="0051400A"/>
    <w:rsid w:val="0051476C"/>
    <w:rsid w:val="0051590C"/>
    <w:rsid w:val="005162DD"/>
    <w:rsid w:val="00516BE3"/>
    <w:rsid w:val="00516C9D"/>
    <w:rsid w:val="0051722E"/>
    <w:rsid w:val="00517712"/>
    <w:rsid w:val="00517AF1"/>
    <w:rsid w:val="00517B97"/>
    <w:rsid w:val="005205E6"/>
    <w:rsid w:val="00521929"/>
    <w:rsid w:val="0052192A"/>
    <w:rsid w:val="00521A98"/>
    <w:rsid w:val="00521AF9"/>
    <w:rsid w:val="00521D54"/>
    <w:rsid w:val="00522EDB"/>
    <w:rsid w:val="005236A5"/>
    <w:rsid w:val="00523CF5"/>
    <w:rsid w:val="00524026"/>
    <w:rsid w:val="00524802"/>
    <w:rsid w:val="00525BA1"/>
    <w:rsid w:val="00525F12"/>
    <w:rsid w:val="005265E9"/>
    <w:rsid w:val="0052785F"/>
    <w:rsid w:val="005278D4"/>
    <w:rsid w:val="00527B14"/>
    <w:rsid w:val="00527C6A"/>
    <w:rsid w:val="005305EB"/>
    <w:rsid w:val="00530608"/>
    <w:rsid w:val="005317A2"/>
    <w:rsid w:val="00531C1E"/>
    <w:rsid w:val="005320B3"/>
    <w:rsid w:val="0053291D"/>
    <w:rsid w:val="005332DA"/>
    <w:rsid w:val="005333A2"/>
    <w:rsid w:val="005336C9"/>
    <w:rsid w:val="0053510A"/>
    <w:rsid w:val="00536979"/>
    <w:rsid w:val="0053770F"/>
    <w:rsid w:val="0053788C"/>
    <w:rsid w:val="0054006F"/>
    <w:rsid w:val="005407D5"/>
    <w:rsid w:val="00540C40"/>
    <w:rsid w:val="00541278"/>
    <w:rsid w:val="00541775"/>
    <w:rsid w:val="00541CC3"/>
    <w:rsid w:val="005421AC"/>
    <w:rsid w:val="005422DD"/>
    <w:rsid w:val="0054301F"/>
    <w:rsid w:val="00543455"/>
    <w:rsid w:val="0054350B"/>
    <w:rsid w:val="00543754"/>
    <w:rsid w:val="005442A3"/>
    <w:rsid w:val="00545619"/>
    <w:rsid w:val="00545984"/>
    <w:rsid w:val="00545AA5"/>
    <w:rsid w:val="00547E50"/>
    <w:rsid w:val="00550207"/>
    <w:rsid w:val="005503A8"/>
    <w:rsid w:val="00551BB6"/>
    <w:rsid w:val="00552F19"/>
    <w:rsid w:val="00553332"/>
    <w:rsid w:val="00553B9A"/>
    <w:rsid w:val="0055481B"/>
    <w:rsid w:val="00554E5F"/>
    <w:rsid w:val="00555495"/>
    <w:rsid w:val="005556DD"/>
    <w:rsid w:val="00557235"/>
    <w:rsid w:val="00560418"/>
    <w:rsid w:val="00560A30"/>
    <w:rsid w:val="00560BC5"/>
    <w:rsid w:val="00560CC8"/>
    <w:rsid w:val="00561928"/>
    <w:rsid w:val="00561A88"/>
    <w:rsid w:val="00562734"/>
    <w:rsid w:val="00562A85"/>
    <w:rsid w:val="005632FF"/>
    <w:rsid w:val="005636D3"/>
    <w:rsid w:val="005647A6"/>
    <w:rsid w:val="00564C3E"/>
    <w:rsid w:val="00565146"/>
    <w:rsid w:val="00565892"/>
    <w:rsid w:val="005661B8"/>
    <w:rsid w:val="005661D1"/>
    <w:rsid w:val="00566885"/>
    <w:rsid w:val="00567691"/>
    <w:rsid w:val="00567902"/>
    <w:rsid w:val="005679DB"/>
    <w:rsid w:val="005700D0"/>
    <w:rsid w:val="005704AA"/>
    <w:rsid w:val="00570549"/>
    <w:rsid w:val="00570FC4"/>
    <w:rsid w:val="005712C5"/>
    <w:rsid w:val="005713F9"/>
    <w:rsid w:val="0057140A"/>
    <w:rsid w:val="00571AE7"/>
    <w:rsid w:val="00572DD4"/>
    <w:rsid w:val="005731C0"/>
    <w:rsid w:val="00573EB2"/>
    <w:rsid w:val="0057657C"/>
    <w:rsid w:val="00576698"/>
    <w:rsid w:val="0057690A"/>
    <w:rsid w:val="00576A0F"/>
    <w:rsid w:val="0057765D"/>
    <w:rsid w:val="0057775E"/>
    <w:rsid w:val="00580099"/>
    <w:rsid w:val="00580838"/>
    <w:rsid w:val="005816E5"/>
    <w:rsid w:val="00581BE6"/>
    <w:rsid w:val="00581DFF"/>
    <w:rsid w:val="00581FD5"/>
    <w:rsid w:val="00582BCA"/>
    <w:rsid w:val="00583891"/>
    <w:rsid w:val="0058452E"/>
    <w:rsid w:val="00584A22"/>
    <w:rsid w:val="00585275"/>
    <w:rsid w:val="0058545C"/>
    <w:rsid w:val="005856CB"/>
    <w:rsid w:val="00585C4B"/>
    <w:rsid w:val="005862B8"/>
    <w:rsid w:val="00586AF3"/>
    <w:rsid w:val="0058755A"/>
    <w:rsid w:val="00587E19"/>
    <w:rsid w:val="00587F5D"/>
    <w:rsid w:val="0059039C"/>
    <w:rsid w:val="0059052E"/>
    <w:rsid w:val="005908D8"/>
    <w:rsid w:val="00591EC4"/>
    <w:rsid w:val="005920C5"/>
    <w:rsid w:val="005921E6"/>
    <w:rsid w:val="00592CAE"/>
    <w:rsid w:val="005938B1"/>
    <w:rsid w:val="0059446F"/>
    <w:rsid w:val="0059476C"/>
    <w:rsid w:val="00594BB9"/>
    <w:rsid w:val="0059506C"/>
    <w:rsid w:val="0059542C"/>
    <w:rsid w:val="00595D69"/>
    <w:rsid w:val="00596063"/>
    <w:rsid w:val="0059695C"/>
    <w:rsid w:val="005976A5"/>
    <w:rsid w:val="00597E90"/>
    <w:rsid w:val="005A0273"/>
    <w:rsid w:val="005A05C8"/>
    <w:rsid w:val="005A0696"/>
    <w:rsid w:val="005A08F9"/>
    <w:rsid w:val="005A0E77"/>
    <w:rsid w:val="005A1339"/>
    <w:rsid w:val="005A1A89"/>
    <w:rsid w:val="005A1F5E"/>
    <w:rsid w:val="005A1F8A"/>
    <w:rsid w:val="005A2A75"/>
    <w:rsid w:val="005A2BC3"/>
    <w:rsid w:val="005A2DF4"/>
    <w:rsid w:val="005A2E32"/>
    <w:rsid w:val="005A3163"/>
    <w:rsid w:val="005A3521"/>
    <w:rsid w:val="005A3BB6"/>
    <w:rsid w:val="005A43E3"/>
    <w:rsid w:val="005A4610"/>
    <w:rsid w:val="005A550B"/>
    <w:rsid w:val="005A5566"/>
    <w:rsid w:val="005A5B91"/>
    <w:rsid w:val="005A6630"/>
    <w:rsid w:val="005A6BB5"/>
    <w:rsid w:val="005B03D4"/>
    <w:rsid w:val="005B1D38"/>
    <w:rsid w:val="005B318D"/>
    <w:rsid w:val="005B394E"/>
    <w:rsid w:val="005B4087"/>
    <w:rsid w:val="005B42B2"/>
    <w:rsid w:val="005B4625"/>
    <w:rsid w:val="005B4BE3"/>
    <w:rsid w:val="005B4E29"/>
    <w:rsid w:val="005B4EDF"/>
    <w:rsid w:val="005B590E"/>
    <w:rsid w:val="005B6707"/>
    <w:rsid w:val="005B6BD3"/>
    <w:rsid w:val="005B7139"/>
    <w:rsid w:val="005B7D09"/>
    <w:rsid w:val="005C00D7"/>
    <w:rsid w:val="005C11A0"/>
    <w:rsid w:val="005C173A"/>
    <w:rsid w:val="005C22F1"/>
    <w:rsid w:val="005C329E"/>
    <w:rsid w:val="005C3538"/>
    <w:rsid w:val="005C5207"/>
    <w:rsid w:val="005C77E2"/>
    <w:rsid w:val="005C7EF5"/>
    <w:rsid w:val="005D09D1"/>
    <w:rsid w:val="005D0B48"/>
    <w:rsid w:val="005D1BBE"/>
    <w:rsid w:val="005D20F0"/>
    <w:rsid w:val="005D369F"/>
    <w:rsid w:val="005D374B"/>
    <w:rsid w:val="005D4BBE"/>
    <w:rsid w:val="005D4FFE"/>
    <w:rsid w:val="005D5262"/>
    <w:rsid w:val="005D5878"/>
    <w:rsid w:val="005D5B88"/>
    <w:rsid w:val="005D5BC6"/>
    <w:rsid w:val="005D7DB7"/>
    <w:rsid w:val="005E0205"/>
    <w:rsid w:val="005E0549"/>
    <w:rsid w:val="005E066F"/>
    <w:rsid w:val="005E0784"/>
    <w:rsid w:val="005E0930"/>
    <w:rsid w:val="005E0DCB"/>
    <w:rsid w:val="005E0F66"/>
    <w:rsid w:val="005E11E6"/>
    <w:rsid w:val="005E16B3"/>
    <w:rsid w:val="005E1C82"/>
    <w:rsid w:val="005E1E2C"/>
    <w:rsid w:val="005E1FEE"/>
    <w:rsid w:val="005E2224"/>
    <w:rsid w:val="005E2C96"/>
    <w:rsid w:val="005E3B2B"/>
    <w:rsid w:val="005E5CAB"/>
    <w:rsid w:val="005E67CB"/>
    <w:rsid w:val="005E7772"/>
    <w:rsid w:val="005F0587"/>
    <w:rsid w:val="005F0903"/>
    <w:rsid w:val="005F0F5D"/>
    <w:rsid w:val="005F132A"/>
    <w:rsid w:val="005F2A4E"/>
    <w:rsid w:val="005F2F26"/>
    <w:rsid w:val="005F342E"/>
    <w:rsid w:val="005F352A"/>
    <w:rsid w:val="005F468D"/>
    <w:rsid w:val="005F649F"/>
    <w:rsid w:val="005F689B"/>
    <w:rsid w:val="005F68BE"/>
    <w:rsid w:val="005F6DE2"/>
    <w:rsid w:val="005F7340"/>
    <w:rsid w:val="005F7EA1"/>
    <w:rsid w:val="006010BD"/>
    <w:rsid w:val="006016C7"/>
    <w:rsid w:val="00602B93"/>
    <w:rsid w:val="0060342F"/>
    <w:rsid w:val="0060382C"/>
    <w:rsid w:val="00603A82"/>
    <w:rsid w:val="00603AC6"/>
    <w:rsid w:val="00603C28"/>
    <w:rsid w:val="006045D1"/>
    <w:rsid w:val="00604B9E"/>
    <w:rsid w:val="00605366"/>
    <w:rsid w:val="006053A3"/>
    <w:rsid w:val="00605655"/>
    <w:rsid w:val="00605724"/>
    <w:rsid w:val="006069C5"/>
    <w:rsid w:val="00607903"/>
    <w:rsid w:val="00610817"/>
    <w:rsid w:val="00610B3C"/>
    <w:rsid w:val="0061183E"/>
    <w:rsid w:val="006119F0"/>
    <w:rsid w:val="0061273F"/>
    <w:rsid w:val="00613152"/>
    <w:rsid w:val="00614A5A"/>
    <w:rsid w:val="00614F50"/>
    <w:rsid w:val="0061597B"/>
    <w:rsid w:val="00615B90"/>
    <w:rsid w:val="00615C92"/>
    <w:rsid w:val="006161BB"/>
    <w:rsid w:val="00616496"/>
    <w:rsid w:val="00617081"/>
    <w:rsid w:val="006200F6"/>
    <w:rsid w:val="00621850"/>
    <w:rsid w:val="00621D01"/>
    <w:rsid w:val="00622D8B"/>
    <w:rsid w:val="00622F38"/>
    <w:rsid w:val="006230FE"/>
    <w:rsid w:val="006239C0"/>
    <w:rsid w:val="00623A85"/>
    <w:rsid w:val="006243C0"/>
    <w:rsid w:val="00624A5A"/>
    <w:rsid w:val="006255A2"/>
    <w:rsid w:val="006255A9"/>
    <w:rsid w:val="00625D22"/>
    <w:rsid w:val="00625F8D"/>
    <w:rsid w:val="00626BF7"/>
    <w:rsid w:val="00627018"/>
    <w:rsid w:val="006273EB"/>
    <w:rsid w:val="00627599"/>
    <w:rsid w:val="00627DC7"/>
    <w:rsid w:val="00627FB5"/>
    <w:rsid w:val="006300E4"/>
    <w:rsid w:val="00632171"/>
    <w:rsid w:val="0063257B"/>
    <w:rsid w:val="006325EB"/>
    <w:rsid w:val="006342E9"/>
    <w:rsid w:val="00634D38"/>
    <w:rsid w:val="00635E25"/>
    <w:rsid w:val="00635E36"/>
    <w:rsid w:val="00636401"/>
    <w:rsid w:val="00636F9E"/>
    <w:rsid w:val="00640ADD"/>
    <w:rsid w:val="00640C55"/>
    <w:rsid w:val="00640CDC"/>
    <w:rsid w:val="0064106A"/>
    <w:rsid w:val="00642140"/>
    <w:rsid w:val="00643410"/>
    <w:rsid w:val="0064393F"/>
    <w:rsid w:val="0064488A"/>
    <w:rsid w:val="00644B70"/>
    <w:rsid w:val="00644E4C"/>
    <w:rsid w:val="006457AA"/>
    <w:rsid w:val="00645969"/>
    <w:rsid w:val="00646405"/>
    <w:rsid w:val="00646CDA"/>
    <w:rsid w:val="00647249"/>
    <w:rsid w:val="006473F1"/>
    <w:rsid w:val="00647568"/>
    <w:rsid w:val="006475A5"/>
    <w:rsid w:val="00647A71"/>
    <w:rsid w:val="00651C11"/>
    <w:rsid w:val="0065236A"/>
    <w:rsid w:val="006527D5"/>
    <w:rsid w:val="00653392"/>
    <w:rsid w:val="00653733"/>
    <w:rsid w:val="006560EC"/>
    <w:rsid w:val="0065691E"/>
    <w:rsid w:val="00657A31"/>
    <w:rsid w:val="006601DD"/>
    <w:rsid w:val="00660AAF"/>
    <w:rsid w:val="00660E59"/>
    <w:rsid w:val="006619DF"/>
    <w:rsid w:val="00662E75"/>
    <w:rsid w:val="006635C6"/>
    <w:rsid w:val="00663AD3"/>
    <w:rsid w:val="00663C08"/>
    <w:rsid w:val="0066403E"/>
    <w:rsid w:val="006640FC"/>
    <w:rsid w:val="006645D8"/>
    <w:rsid w:val="00664B85"/>
    <w:rsid w:val="00666353"/>
    <w:rsid w:val="006664DA"/>
    <w:rsid w:val="006667DA"/>
    <w:rsid w:val="0066687B"/>
    <w:rsid w:val="00666E92"/>
    <w:rsid w:val="00666F2D"/>
    <w:rsid w:val="00667B79"/>
    <w:rsid w:val="0067045D"/>
    <w:rsid w:val="00670C05"/>
    <w:rsid w:val="00670D90"/>
    <w:rsid w:val="00671359"/>
    <w:rsid w:val="00672438"/>
    <w:rsid w:val="00672AB8"/>
    <w:rsid w:val="00672BCF"/>
    <w:rsid w:val="00672EB8"/>
    <w:rsid w:val="00673439"/>
    <w:rsid w:val="006738D9"/>
    <w:rsid w:val="006739DA"/>
    <w:rsid w:val="006741E5"/>
    <w:rsid w:val="0067527F"/>
    <w:rsid w:val="0067528B"/>
    <w:rsid w:val="00676008"/>
    <w:rsid w:val="00676686"/>
    <w:rsid w:val="006771F8"/>
    <w:rsid w:val="00677B44"/>
    <w:rsid w:val="006808ED"/>
    <w:rsid w:val="006812E4"/>
    <w:rsid w:val="006820FA"/>
    <w:rsid w:val="00682983"/>
    <w:rsid w:val="00682D64"/>
    <w:rsid w:val="00683DD5"/>
    <w:rsid w:val="00683F02"/>
    <w:rsid w:val="00684455"/>
    <w:rsid w:val="0068510F"/>
    <w:rsid w:val="0068554D"/>
    <w:rsid w:val="006858F6"/>
    <w:rsid w:val="0068618A"/>
    <w:rsid w:val="0068667E"/>
    <w:rsid w:val="00690DAC"/>
    <w:rsid w:val="00691798"/>
    <w:rsid w:val="00691C71"/>
    <w:rsid w:val="00692F0D"/>
    <w:rsid w:val="00693779"/>
    <w:rsid w:val="00693F4D"/>
    <w:rsid w:val="00693FD5"/>
    <w:rsid w:val="006941DF"/>
    <w:rsid w:val="00694318"/>
    <w:rsid w:val="0069454E"/>
    <w:rsid w:val="006945DE"/>
    <w:rsid w:val="00694612"/>
    <w:rsid w:val="00694C79"/>
    <w:rsid w:val="00695355"/>
    <w:rsid w:val="00695FCD"/>
    <w:rsid w:val="00696C40"/>
    <w:rsid w:val="00697029"/>
    <w:rsid w:val="00697482"/>
    <w:rsid w:val="006A22B5"/>
    <w:rsid w:val="006A2799"/>
    <w:rsid w:val="006A2FDE"/>
    <w:rsid w:val="006A4D53"/>
    <w:rsid w:val="006A5200"/>
    <w:rsid w:val="006A6123"/>
    <w:rsid w:val="006B0AD5"/>
    <w:rsid w:val="006B1694"/>
    <w:rsid w:val="006B1807"/>
    <w:rsid w:val="006B19B7"/>
    <w:rsid w:val="006B1D51"/>
    <w:rsid w:val="006B24C1"/>
    <w:rsid w:val="006B4587"/>
    <w:rsid w:val="006B4E11"/>
    <w:rsid w:val="006B5360"/>
    <w:rsid w:val="006B6DE6"/>
    <w:rsid w:val="006B7A19"/>
    <w:rsid w:val="006B7DE7"/>
    <w:rsid w:val="006C04DB"/>
    <w:rsid w:val="006C0A93"/>
    <w:rsid w:val="006C0C89"/>
    <w:rsid w:val="006C11F4"/>
    <w:rsid w:val="006C2B67"/>
    <w:rsid w:val="006C2F72"/>
    <w:rsid w:val="006C4C6D"/>
    <w:rsid w:val="006C568C"/>
    <w:rsid w:val="006C5919"/>
    <w:rsid w:val="006C62D9"/>
    <w:rsid w:val="006C71CE"/>
    <w:rsid w:val="006C7862"/>
    <w:rsid w:val="006D0095"/>
    <w:rsid w:val="006D1745"/>
    <w:rsid w:val="006D220B"/>
    <w:rsid w:val="006D2D50"/>
    <w:rsid w:val="006D4DD7"/>
    <w:rsid w:val="006D6382"/>
    <w:rsid w:val="006D79CA"/>
    <w:rsid w:val="006E1082"/>
    <w:rsid w:val="006E194F"/>
    <w:rsid w:val="006E1A96"/>
    <w:rsid w:val="006E45C9"/>
    <w:rsid w:val="006E4AA3"/>
    <w:rsid w:val="006E5CA6"/>
    <w:rsid w:val="006E5E39"/>
    <w:rsid w:val="006E6095"/>
    <w:rsid w:val="006E64A8"/>
    <w:rsid w:val="006E73A7"/>
    <w:rsid w:val="006E7727"/>
    <w:rsid w:val="006F02FD"/>
    <w:rsid w:val="006F0915"/>
    <w:rsid w:val="006F338C"/>
    <w:rsid w:val="006F3445"/>
    <w:rsid w:val="006F37AE"/>
    <w:rsid w:val="006F421D"/>
    <w:rsid w:val="006F4647"/>
    <w:rsid w:val="006F48C2"/>
    <w:rsid w:val="006F4906"/>
    <w:rsid w:val="006F5D60"/>
    <w:rsid w:val="006F5F23"/>
    <w:rsid w:val="006F602E"/>
    <w:rsid w:val="006F633A"/>
    <w:rsid w:val="006F63F0"/>
    <w:rsid w:val="006F6F60"/>
    <w:rsid w:val="00700E24"/>
    <w:rsid w:val="00701441"/>
    <w:rsid w:val="00701E67"/>
    <w:rsid w:val="00702CE3"/>
    <w:rsid w:val="0070347E"/>
    <w:rsid w:val="00703715"/>
    <w:rsid w:val="00704AAA"/>
    <w:rsid w:val="00705912"/>
    <w:rsid w:val="0070689C"/>
    <w:rsid w:val="00706C4F"/>
    <w:rsid w:val="00706D96"/>
    <w:rsid w:val="00707ACC"/>
    <w:rsid w:val="00707B42"/>
    <w:rsid w:val="00711EDE"/>
    <w:rsid w:val="007121FC"/>
    <w:rsid w:val="00712608"/>
    <w:rsid w:val="00713F00"/>
    <w:rsid w:val="007160F2"/>
    <w:rsid w:val="007165CB"/>
    <w:rsid w:val="007167C7"/>
    <w:rsid w:val="0071784C"/>
    <w:rsid w:val="007178B7"/>
    <w:rsid w:val="00720165"/>
    <w:rsid w:val="00720FDB"/>
    <w:rsid w:val="00721BE8"/>
    <w:rsid w:val="007227C3"/>
    <w:rsid w:val="0072360A"/>
    <w:rsid w:val="00725336"/>
    <w:rsid w:val="007262C2"/>
    <w:rsid w:val="007275FF"/>
    <w:rsid w:val="00727A21"/>
    <w:rsid w:val="00727F00"/>
    <w:rsid w:val="007306B5"/>
    <w:rsid w:val="007306F0"/>
    <w:rsid w:val="00730D93"/>
    <w:rsid w:val="0073195A"/>
    <w:rsid w:val="00731974"/>
    <w:rsid w:val="00731ED9"/>
    <w:rsid w:val="007333C7"/>
    <w:rsid w:val="00733BCA"/>
    <w:rsid w:val="00733BD9"/>
    <w:rsid w:val="00733C3E"/>
    <w:rsid w:val="007349F4"/>
    <w:rsid w:val="00735960"/>
    <w:rsid w:val="00735AC1"/>
    <w:rsid w:val="0073668A"/>
    <w:rsid w:val="007368A8"/>
    <w:rsid w:val="0073792B"/>
    <w:rsid w:val="007400CA"/>
    <w:rsid w:val="00740F5A"/>
    <w:rsid w:val="007412F9"/>
    <w:rsid w:val="00741A52"/>
    <w:rsid w:val="00741C46"/>
    <w:rsid w:val="00743330"/>
    <w:rsid w:val="00744694"/>
    <w:rsid w:val="00744B59"/>
    <w:rsid w:val="00744D18"/>
    <w:rsid w:val="007455CF"/>
    <w:rsid w:val="0074592B"/>
    <w:rsid w:val="00745D78"/>
    <w:rsid w:val="00746BF5"/>
    <w:rsid w:val="00747346"/>
    <w:rsid w:val="00747A4E"/>
    <w:rsid w:val="0075023A"/>
    <w:rsid w:val="0075141B"/>
    <w:rsid w:val="0075171C"/>
    <w:rsid w:val="00751FC9"/>
    <w:rsid w:val="007523FC"/>
    <w:rsid w:val="00752597"/>
    <w:rsid w:val="00753C60"/>
    <w:rsid w:val="007544AA"/>
    <w:rsid w:val="007546D9"/>
    <w:rsid w:val="0075479E"/>
    <w:rsid w:val="00754AC8"/>
    <w:rsid w:val="00754E47"/>
    <w:rsid w:val="007550EA"/>
    <w:rsid w:val="00755944"/>
    <w:rsid w:val="00756134"/>
    <w:rsid w:val="007600E0"/>
    <w:rsid w:val="00760610"/>
    <w:rsid w:val="0076127E"/>
    <w:rsid w:val="00761342"/>
    <w:rsid w:val="0076135E"/>
    <w:rsid w:val="0076146D"/>
    <w:rsid w:val="00761A33"/>
    <w:rsid w:val="00761C87"/>
    <w:rsid w:val="00761D50"/>
    <w:rsid w:val="00761D9A"/>
    <w:rsid w:val="00761F35"/>
    <w:rsid w:val="007624F8"/>
    <w:rsid w:val="0076347C"/>
    <w:rsid w:val="00763694"/>
    <w:rsid w:val="00763836"/>
    <w:rsid w:val="00763BD9"/>
    <w:rsid w:val="00763C49"/>
    <w:rsid w:val="0076438F"/>
    <w:rsid w:val="007658A2"/>
    <w:rsid w:val="00765F69"/>
    <w:rsid w:val="00766333"/>
    <w:rsid w:val="00770747"/>
    <w:rsid w:val="007716F6"/>
    <w:rsid w:val="00771C6E"/>
    <w:rsid w:val="00771C97"/>
    <w:rsid w:val="00771D7D"/>
    <w:rsid w:val="0077223A"/>
    <w:rsid w:val="007724A3"/>
    <w:rsid w:val="00772899"/>
    <w:rsid w:val="007729F5"/>
    <w:rsid w:val="00772D0B"/>
    <w:rsid w:val="00773175"/>
    <w:rsid w:val="00774987"/>
    <w:rsid w:val="00774FAE"/>
    <w:rsid w:val="00775E46"/>
    <w:rsid w:val="00776144"/>
    <w:rsid w:val="007762CF"/>
    <w:rsid w:val="007770C2"/>
    <w:rsid w:val="007805AF"/>
    <w:rsid w:val="00781ADC"/>
    <w:rsid w:val="00782B08"/>
    <w:rsid w:val="007836E7"/>
    <w:rsid w:val="00783753"/>
    <w:rsid w:val="007848EC"/>
    <w:rsid w:val="0078510C"/>
    <w:rsid w:val="00785DCD"/>
    <w:rsid w:val="00786306"/>
    <w:rsid w:val="00786FA8"/>
    <w:rsid w:val="0078762D"/>
    <w:rsid w:val="007876D2"/>
    <w:rsid w:val="00787957"/>
    <w:rsid w:val="00787CAC"/>
    <w:rsid w:val="00790624"/>
    <w:rsid w:val="007917EE"/>
    <w:rsid w:val="007920A4"/>
    <w:rsid w:val="00793F68"/>
    <w:rsid w:val="00794174"/>
    <w:rsid w:val="00794908"/>
    <w:rsid w:val="00794A16"/>
    <w:rsid w:val="00794E62"/>
    <w:rsid w:val="007951AC"/>
    <w:rsid w:val="00795D6D"/>
    <w:rsid w:val="00795E08"/>
    <w:rsid w:val="007970CA"/>
    <w:rsid w:val="00797760"/>
    <w:rsid w:val="00797B03"/>
    <w:rsid w:val="00797ECC"/>
    <w:rsid w:val="007A05EA"/>
    <w:rsid w:val="007A0BC8"/>
    <w:rsid w:val="007A2BDA"/>
    <w:rsid w:val="007A2F0E"/>
    <w:rsid w:val="007A434F"/>
    <w:rsid w:val="007A5D84"/>
    <w:rsid w:val="007A632F"/>
    <w:rsid w:val="007A63E9"/>
    <w:rsid w:val="007A67FD"/>
    <w:rsid w:val="007A69A0"/>
    <w:rsid w:val="007A746C"/>
    <w:rsid w:val="007A7795"/>
    <w:rsid w:val="007A7C82"/>
    <w:rsid w:val="007A7D88"/>
    <w:rsid w:val="007B051E"/>
    <w:rsid w:val="007B152D"/>
    <w:rsid w:val="007B27DE"/>
    <w:rsid w:val="007B2B34"/>
    <w:rsid w:val="007B334A"/>
    <w:rsid w:val="007B398F"/>
    <w:rsid w:val="007B40BC"/>
    <w:rsid w:val="007B46E9"/>
    <w:rsid w:val="007B4848"/>
    <w:rsid w:val="007B627D"/>
    <w:rsid w:val="007B7985"/>
    <w:rsid w:val="007B7CB1"/>
    <w:rsid w:val="007C08CA"/>
    <w:rsid w:val="007C09D3"/>
    <w:rsid w:val="007C160F"/>
    <w:rsid w:val="007C1688"/>
    <w:rsid w:val="007C17B5"/>
    <w:rsid w:val="007C1995"/>
    <w:rsid w:val="007C2384"/>
    <w:rsid w:val="007C4A42"/>
    <w:rsid w:val="007C4A9A"/>
    <w:rsid w:val="007C4F8F"/>
    <w:rsid w:val="007C5795"/>
    <w:rsid w:val="007C5876"/>
    <w:rsid w:val="007C6457"/>
    <w:rsid w:val="007C7E87"/>
    <w:rsid w:val="007D0019"/>
    <w:rsid w:val="007D03AE"/>
    <w:rsid w:val="007D15A9"/>
    <w:rsid w:val="007D1AE8"/>
    <w:rsid w:val="007D1E12"/>
    <w:rsid w:val="007D28A8"/>
    <w:rsid w:val="007D344A"/>
    <w:rsid w:val="007D3715"/>
    <w:rsid w:val="007D42C3"/>
    <w:rsid w:val="007D4588"/>
    <w:rsid w:val="007D4A88"/>
    <w:rsid w:val="007D4DEC"/>
    <w:rsid w:val="007D53C3"/>
    <w:rsid w:val="007D5C82"/>
    <w:rsid w:val="007D663C"/>
    <w:rsid w:val="007D68BD"/>
    <w:rsid w:val="007D6A0B"/>
    <w:rsid w:val="007D7A28"/>
    <w:rsid w:val="007D7FB9"/>
    <w:rsid w:val="007E0346"/>
    <w:rsid w:val="007E05DC"/>
    <w:rsid w:val="007E09A6"/>
    <w:rsid w:val="007E0A0D"/>
    <w:rsid w:val="007E1C55"/>
    <w:rsid w:val="007E1ED8"/>
    <w:rsid w:val="007E2618"/>
    <w:rsid w:val="007E29CB"/>
    <w:rsid w:val="007E5723"/>
    <w:rsid w:val="007E57F7"/>
    <w:rsid w:val="007E6114"/>
    <w:rsid w:val="007E7306"/>
    <w:rsid w:val="007E74AA"/>
    <w:rsid w:val="007E7F39"/>
    <w:rsid w:val="007F1213"/>
    <w:rsid w:val="007F1421"/>
    <w:rsid w:val="007F168B"/>
    <w:rsid w:val="007F1AA0"/>
    <w:rsid w:val="007F1B86"/>
    <w:rsid w:val="007F1C7A"/>
    <w:rsid w:val="007F1DB9"/>
    <w:rsid w:val="007F2145"/>
    <w:rsid w:val="007F25A5"/>
    <w:rsid w:val="007F2ABC"/>
    <w:rsid w:val="007F3D40"/>
    <w:rsid w:val="007F40F0"/>
    <w:rsid w:val="007F411B"/>
    <w:rsid w:val="007F4526"/>
    <w:rsid w:val="007F4A0B"/>
    <w:rsid w:val="007F4D0B"/>
    <w:rsid w:val="007F50FD"/>
    <w:rsid w:val="007F5351"/>
    <w:rsid w:val="007F5613"/>
    <w:rsid w:val="007F5CAF"/>
    <w:rsid w:val="007F5CF3"/>
    <w:rsid w:val="007F631D"/>
    <w:rsid w:val="007F7E74"/>
    <w:rsid w:val="00800E20"/>
    <w:rsid w:val="00801372"/>
    <w:rsid w:val="008023C9"/>
    <w:rsid w:val="008023EA"/>
    <w:rsid w:val="008026C7"/>
    <w:rsid w:val="008026E2"/>
    <w:rsid w:val="00803344"/>
    <w:rsid w:val="008033CB"/>
    <w:rsid w:val="00803418"/>
    <w:rsid w:val="0080370E"/>
    <w:rsid w:val="008039EA"/>
    <w:rsid w:val="00804028"/>
    <w:rsid w:val="008051BA"/>
    <w:rsid w:val="0080614F"/>
    <w:rsid w:val="008062ED"/>
    <w:rsid w:val="008078AE"/>
    <w:rsid w:val="00807BFF"/>
    <w:rsid w:val="00807F71"/>
    <w:rsid w:val="00810240"/>
    <w:rsid w:val="00810405"/>
    <w:rsid w:val="0081053D"/>
    <w:rsid w:val="00810ABB"/>
    <w:rsid w:val="00811A62"/>
    <w:rsid w:val="00811D45"/>
    <w:rsid w:val="00811E30"/>
    <w:rsid w:val="00812A1C"/>
    <w:rsid w:val="008130A4"/>
    <w:rsid w:val="008131F0"/>
    <w:rsid w:val="008136BA"/>
    <w:rsid w:val="0081460A"/>
    <w:rsid w:val="00814BDB"/>
    <w:rsid w:val="00815C66"/>
    <w:rsid w:val="00816386"/>
    <w:rsid w:val="0081697F"/>
    <w:rsid w:val="0081733C"/>
    <w:rsid w:val="00817A98"/>
    <w:rsid w:val="00817C5C"/>
    <w:rsid w:val="00817E8A"/>
    <w:rsid w:val="00820E3F"/>
    <w:rsid w:val="008219DC"/>
    <w:rsid w:val="00821ED4"/>
    <w:rsid w:val="008227BF"/>
    <w:rsid w:val="008230D6"/>
    <w:rsid w:val="00823209"/>
    <w:rsid w:val="008236A2"/>
    <w:rsid w:val="00823DDD"/>
    <w:rsid w:val="0082454D"/>
    <w:rsid w:val="00824861"/>
    <w:rsid w:val="008256D0"/>
    <w:rsid w:val="008262C0"/>
    <w:rsid w:val="00826896"/>
    <w:rsid w:val="00826B89"/>
    <w:rsid w:val="00827841"/>
    <w:rsid w:val="00827B3A"/>
    <w:rsid w:val="00827C8C"/>
    <w:rsid w:val="00830674"/>
    <w:rsid w:val="00830938"/>
    <w:rsid w:val="0083110C"/>
    <w:rsid w:val="00832216"/>
    <w:rsid w:val="00832684"/>
    <w:rsid w:val="008326E1"/>
    <w:rsid w:val="00832E03"/>
    <w:rsid w:val="00833145"/>
    <w:rsid w:val="00833696"/>
    <w:rsid w:val="00834207"/>
    <w:rsid w:val="0083426A"/>
    <w:rsid w:val="00834ACE"/>
    <w:rsid w:val="00835224"/>
    <w:rsid w:val="0083528A"/>
    <w:rsid w:val="008358CE"/>
    <w:rsid w:val="008358FB"/>
    <w:rsid w:val="00835E20"/>
    <w:rsid w:val="00835E2A"/>
    <w:rsid w:val="0083608E"/>
    <w:rsid w:val="00836104"/>
    <w:rsid w:val="008406F5"/>
    <w:rsid w:val="00840E58"/>
    <w:rsid w:val="0084106D"/>
    <w:rsid w:val="00841DD2"/>
    <w:rsid w:val="00842B3B"/>
    <w:rsid w:val="008441E3"/>
    <w:rsid w:val="0084499F"/>
    <w:rsid w:val="00846A47"/>
    <w:rsid w:val="00846B16"/>
    <w:rsid w:val="00846D82"/>
    <w:rsid w:val="008508CF"/>
    <w:rsid w:val="00851685"/>
    <w:rsid w:val="00852B33"/>
    <w:rsid w:val="00853D9C"/>
    <w:rsid w:val="00854B5E"/>
    <w:rsid w:val="008559E5"/>
    <w:rsid w:val="008559F9"/>
    <w:rsid w:val="00855BB0"/>
    <w:rsid w:val="00855DC5"/>
    <w:rsid w:val="00856816"/>
    <w:rsid w:val="00856826"/>
    <w:rsid w:val="00856FD9"/>
    <w:rsid w:val="00860182"/>
    <w:rsid w:val="008606B3"/>
    <w:rsid w:val="00860F7C"/>
    <w:rsid w:val="00861044"/>
    <w:rsid w:val="00861246"/>
    <w:rsid w:val="008615CD"/>
    <w:rsid w:val="00862E16"/>
    <w:rsid w:val="00863142"/>
    <w:rsid w:val="00863570"/>
    <w:rsid w:val="00863B2C"/>
    <w:rsid w:val="00865290"/>
    <w:rsid w:val="00865841"/>
    <w:rsid w:val="00865EBD"/>
    <w:rsid w:val="008675A9"/>
    <w:rsid w:val="00870689"/>
    <w:rsid w:val="00871039"/>
    <w:rsid w:val="008711DB"/>
    <w:rsid w:val="00871274"/>
    <w:rsid w:val="00872302"/>
    <w:rsid w:val="0087270F"/>
    <w:rsid w:val="00872C4C"/>
    <w:rsid w:val="00872C9E"/>
    <w:rsid w:val="008732F4"/>
    <w:rsid w:val="00873316"/>
    <w:rsid w:val="008739E0"/>
    <w:rsid w:val="00873CB9"/>
    <w:rsid w:val="00875753"/>
    <w:rsid w:val="00875847"/>
    <w:rsid w:val="00880629"/>
    <w:rsid w:val="00880812"/>
    <w:rsid w:val="00880DA5"/>
    <w:rsid w:val="00881738"/>
    <w:rsid w:val="008818A9"/>
    <w:rsid w:val="00881D7C"/>
    <w:rsid w:val="008822C3"/>
    <w:rsid w:val="0088378D"/>
    <w:rsid w:val="008851DC"/>
    <w:rsid w:val="00887015"/>
    <w:rsid w:val="00887039"/>
    <w:rsid w:val="008878F2"/>
    <w:rsid w:val="008900F9"/>
    <w:rsid w:val="00890236"/>
    <w:rsid w:val="00890D52"/>
    <w:rsid w:val="00891281"/>
    <w:rsid w:val="00891DCC"/>
    <w:rsid w:val="00891E39"/>
    <w:rsid w:val="008922D1"/>
    <w:rsid w:val="0089237B"/>
    <w:rsid w:val="00892878"/>
    <w:rsid w:val="008928F3"/>
    <w:rsid w:val="00892C37"/>
    <w:rsid w:val="00893CA1"/>
    <w:rsid w:val="00894F9B"/>
    <w:rsid w:val="00895DFF"/>
    <w:rsid w:val="00895FFC"/>
    <w:rsid w:val="00896E47"/>
    <w:rsid w:val="00897147"/>
    <w:rsid w:val="008A29BB"/>
    <w:rsid w:val="008A2A3D"/>
    <w:rsid w:val="008A2AF6"/>
    <w:rsid w:val="008A360D"/>
    <w:rsid w:val="008A3DCA"/>
    <w:rsid w:val="008A458E"/>
    <w:rsid w:val="008A5382"/>
    <w:rsid w:val="008A6170"/>
    <w:rsid w:val="008A63F4"/>
    <w:rsid w:val="008A65F2"/>
    <w:rsid w:val="008A6E65"/>
    <w:rsid w:val="008A7608"/>
    <w:rsid w:val="008A7827"/>
    <w:rsid w:val="008B0475"/>
    <w:rsid w:val="008B0D8A"/>
    <w:rsid w:val="008B167B"/>
    <w:rsid w:val="008B2279"/>
    <w:rsid w:val="008B3ACF"/>
    <w:rsid w:val="008B4259"/>
    <w:rsid w:val="008B46DF"/>
    <w:rsid w:val="008B6164"/>
    <w:rsid w:val="008B6427"/>
    <w:rsid w:val="008B6B0E"/>
    <w:rsid w:val="008B7A38"/>
    <w:rsid w:val="008C083B"/>
    <w:rsid w:val="008C0FF7"/>
    <w:rsid w:val="008C25D3"/>
    <w:rsid w:val="008C287F"/>
    <w:rsid w:val="008C3803"/>
    <w:rsid w:val="008C392A"/>
    <w:rsid w:val="008C4453"/>
    <w:rsid w:val="008C44DA"/>
    <w:rsid w:val="008C516E"/>
    <w:rsid w:val="008C52D7"/>
    <w:rsid w:val="008C57BD"/>
    <w:rsid w:val="008C6066"/>
    <w:rsid w:val="008C6E01"/>
    <w:rsid w:val="008D151D"/>
    <w:rsid w:val="008D1C8D"/>
    <w:rsid w:val="008D26B1"/>
    <w:rsid w:val="008D291B"/>
    <w:rsid w:val="008D2C3A"/>
    <w:rsid w:val="008D2F21"/>
    <w:rsid w:val="008D319E"/>
    <w:rsid w:val="008D32E7"/>
    <w:rsid w:val="008D4B85"/>
    <w:rsid w:val="008D4EB1"/>
    <w:rsid w:val="008D5856"/>
    <w:rsid w:val="008D58D3"/>
    <w:rsid w:val="008D5E8E"/>
    <w:rsid w:val="008D6306"/>
    <w:rsid w:val="008D65DF"/>
    <w:rsid w:val="008D6726"/>
    <w:rsid w:val="008D7972"/>
    <w:rsid w:val="008D7CDE"/>
    <w:rsid w:val="008D7D65"/>
    <w:rsid w:val="008E0A65"/>
    <w:rsid w:val="008E111F"/>
    <w:rsid w:val="008E1268"/>
    <w:rsid w:val="008E36DA"/>
    <w:rsid w:val="008E42AC"/>
    <w:rsid w:val="008E5110"/>
    <w:rsid w:val="008E5466"/>
    <w:rsid w:val="008E5610"/>
    <w:rsid w:val="008E5BC4"/>
    <w:rsid w:val="008E66CC"/>
    <w:rsid w:val="008E70DD"/>
    <w:rsid w:val="008E77D8"/>
    <w:rsid w:val="008F0701"/>
    <w:rsid w:val="008F0A25"/>
    <w:rsid w:val="008F0EF5"/>
    <w:rsid w:val="008F1C15"/>
    <w:rsid w:val="008F2652"/>
    <w:rsid w:val="008F3950"/>
    <w:rsid w:val="008F3B53"/>
    <w:rsid w:val="008F3DC4"/>
    <w:rsid w:val="008F4E6D"/>
    <w:rsid w:val="008F5245"/>
    <w:rsid w:val="008F5646"/>
    <w:rsid w:val="008F5729"/>
    <w:rsid w:val="008F5E7B"/>
    <w:rsid w:val="008F6806"/>
    <w:rsid w:val="008F6A37"/>
    <w:rsid w:val="008F7200"/>
    <w:rsid w:val="008F79BF"/>
    <w:rsid w:val="008F79FE"/>
    <w:rsid w:val="008F7DBC"/>
    <w:rsid w:val="009002F2"/>
    <w:rsid w:val="00901A81"/>
    <w:rsid w:val="00901E29"/>
    <w:rsid w:val="00902833"/>
    <w:rsid w:val="00903F23"/>
    <w:rsid w:val="0090491D"/>
    <w:rsid w:val="00905CF7"/>
    <w:rsid w:val="00905E7E"/>
    <w:rsid w:val="0090669B"/>
    <w:rsid w:val="00906AA7"/>
    <w:rsid w:val="0090709E"/>
    <w:rsid w:val="00907649"/>
    <w:rsid w:val="0090777B"/>
    <w:rsid w:val="0090778E"/>
    <w:rsid w:val="00907F0A"/>
    <w:rsid w:val="0091110C"/>
    <w:rsid w:val="009116E7"/>
    <w:rsid w:val="00911858"/>
    <w:rsid w:val="00911B11"/>
    <w:rsid w:val="00911B74"/>
    <w:rsid w:val="00911D37"/>
    <w:rsid w:val="00912DB9"/>
    <w:rsid w:val="009144B0"/>
    <w:rsid w:val="00914511"/>
    <w:rsid w:val="00915D6F"/>
    <w:rsid w:val="00916471"/>
    <w:rsid w:val="0091774C"/>
    <w:rsid w:val="00917878"/>
    <w:rsid w:val="009209D5"/>
    <w:rsid w:val="00920DDC"/>
    <w:rsid w:val="00921F91"/>
    <w:rsid w:val="00923802"/>
    <w:rsid w:val="00923843"/>
    <w:rsid w:val="00925AF6"/>
    <w:rsid w:val="00926216"/>
    <w:rsid w:val="0092722D"/>
    <w:rsid w:val="00927B65"/>
    <w:rsid w:val="00927CAC"/>
    <w:rsid w:val="00930F2B"/>
    <w:rsid w:val="00931078"/>
    <w:rsid w:val="0093259F"/>
    <w:rsid w:val="00932667"/>
    <w:rsid w:val="00932D4C"/>
    <w:rsid w:val="0093400C"/>
    <w:rsid w:val="00934150"/>
    <w:rsid w:val="009345A7"/>
    <w:rsid w:val="0093467E"/>
    <w:rsid w:val="00934C3B"/>
    <w:rsid w:val="00934F5D"/>
    <w:rsid w:val="00936398"/>
    <w:rsid w:val="009364CE"/>
    <w:rsid w:val="00936DC4"/>
    <w:rsid w:val="00941D5E"/>
    <w:rsid w:val="009422B9"/>
    <w:rsid w:val="00942BCC"/>
    <w:rsid w:val="00942EED"/>
    <w:rsid w:val="009432EA"/>
    <w:rsid w:val="009434DF"/>
    <w:rsid w:val="00943D42"/>
    <w:rsid w:val="00944BA4"/>
    <w:rsid w:val="0094573F"/>
    <w:rsid w:val="00945843"/>
    <w:rsid w:val="00946674"/>
    <w:rsid w:val="00946F75"/>
    <w:rsid w:val="009474F4"/>
    <w:rsid w:val="0094769E"/>
    <w:rsid w:val="00947A81"/>
    <w:rsid w:val="0095166B"/>
    <w:rsid w:val="00951808"/>
    <w:rsid w:val="00951AE7"/>
    <w:rsid w:val="00953A33"/>
    <w:rsid w:val="00953BD3"/>
    <w:rsid w:val="00953C54"/>
    <w:rsid w:val="00954E16"/>
    <w:rsid w:val="009552EE"/>
    <w:rsid w:val="009553B7"/>
    <w:rsid w:val="0095567B"/>
    <w:rsid w:val="009558CF"/>
    <w:rsid w:val="009571E1"/>
    <w:rsid w:val="0095761B"/>
    <w:rsid w:val="00957DA0"/>
    <w:rsid w:val="00960D8D"/>
    <w:rsid w:val="00961C6A"/>
    <w:rsid w:val="0096264D"/>
    <w:rsid w:val="00962C9C"/>
    <w:rsid w:val="00962CD8"/>
    <w:rsid w:val="0096321D"/>
    <w:rsid w:val="00964010"/>
    <w:rsid w:val="0096413A"/>
    <w:rsid w:val="009643FA"/>
    <w:rsid w:val="00964788"/>
    <w:rsid w:val="00964C05"/>
    <w:rsid w:val="00965ED5"/>
    <w:rsid w:val="00966203"/>
    <w:rsid w:val="00966367"/>
    <w:rsid w:val="00966562"/>
    <w:rsid w:val="009679FF"/>
    <w:rsid w:val="0097114E"/>
    <w:rsid w:val="0097134C"/>
    <w:rsid w:val="0097199F"/>
    <w:rsid w:val="0097204A"/>
    <w:rsid w:val="00972B2B"/>
    <w:rsid w:val="00973086"/>
    <w:rsid w:val="009734E7"/>
    <w:rsid w:val="009735A4"/>
    <w:rsid w:val="00973710"/>
    <w:rsid w:val="00973EF4"/>
    <w:rsid w:val="009740D9"/>
    <w:rsid w:val="00974454"/>
    <w:rsid w:val="0097746F"/>
    <w:rsid w:val="0097754B"/>
    <w:rsid w:val="009823B6"/>
    <w:rsid w:val="009823E8"/>
    <w:rsid w:val="009825CE"/>
    <w:rsid w:val="00982CC4"/>
    <w:rsid w:val="0098331A"/>
    <w:rsid w:val="009834A1"/>
    <w:rsid w:val="00983774"/>
    <w:rsid w:val="00984730"/>
    <w:rsid w:val="0098482E"/>
    <w:rsid w:val="00984AEE"/>
    <w:rsid w:val="00984BED"/>
    <w:rsid w:val="00984FE4"/>
    <w:rsid w:val="00985172"/>
    <w:rsid w:val="00986128"/>
    <w:rsid w:val="009872E6"/>
    <w:rsid w:val="00987B9D"/>
    <w:rsid w:val="009901B1"/>
    <w:rsid w:val="00990728"/>
    <w:rsid w:val="00990B81"/>
    <w:rsid w:val="0099225F"/>
    <w:rsid w:val="00992443"/>
    <w:rsid w:val="009936FD"/>
    <w:rsid w:val="009937AF"/>
    <w:rsid w:val="00993E54"/>
    <w:rsid w:val="00993F2B"/>
    <w:rsid w:val="00994AD6"/>
    <w:rsid w:val="0099500B"/>
    <w:rsid w:val="0099562F"/>
    <w:rsid w:val="00995B8A"/>
    <w:rsid w:val="00996DB8"/>
    <w:rsid w:val="009972CE"/>
    <w:rsid w:val="009A0650"/>
    <w:rsid w:val="009A0C47"/>
    <w:rsid w:val="009A1054"/>
    <w:rsid w:val="009A2D4B"/>
    <w:rsid w:val="009A322E"/>
    <w:rsid w:val="009A369F"/>
    <w:rsid w:val="009A37A7"/>
    <w:rsid w:val="009A3957"/>
    <w:rsid w:val="009A3F80"/>
    <w:rsid w:val="009A4769"/>
    <w:rsid w:val="009A4BC7"/>
    <w:rsid w:val="009A57F5"/>
    <w:rsid w:val="009A5B16"/>
    <w:rsid w:val="009A5FE8"/>
    <w:rsid w:val="009A6207"/>
    <w:rsid w:val="009A6B4F"/>
    <w:rsid w:val="009A73C0"/>
    <w:rsid w:val="009A76FF"/>
    <w:rsid w:val="009B0159"/>
    <w:rsid w:val="009B06BB"/>
    <w:rsid w:val="009B1C0E"/>
    <w:rsid w:val="009B2928"/>
    <w:rsid w:val="009B3D18"/>
    <w:rsid w:val="009B4AE0"/>
    <w:rsid w:val="009B557F"/>
    <w:rsid w:val="009B59F6"/>
    <w:rsid w:val="009B6DF6"/>
    <w:rsid w:val="009B797E"/>
    <w:rsid w:val="009B7B43"/>
    <w:rsid w:val="009B7CB2"/>
    <w:rsid w:val="009C06D7"/>
    <w:rsid w:val="009C0B56"/>
    <w:rsid w:val="009C2474"/>
    <w:rsid w:val="009C29A7"/>
    <w:rsid w:val="009C50FB"/>
    <w:rsid w:val="009C5506"/>
    <w:rsid w:val="009C5A3C"/>
    <w:rsid w:val="009C6C0B"/>
    <w:rsid w:val="009C6C64"/>
    <w:rsid w:val="009C6E32"/>
    <w:rsid w:val="009C706D"/>
    <w:rsid w:val="009C791A"/>
    <w:rsid w:val="009D00D0"/>
    <w:rsid w:val="009D12DD"/>
    <w:rsid w:val="009D1F66"/>
    <w:rsid w:val="009D2B09"/>
    <w:rsid w:val="009D2D62"/>
    <w:rsid w:val="009D3B9C"/>
    <w:rsid w:val="009D409D"/>
    <w:rsid w:val="009D43EF"/>
    <w:rsid w:val="009D535E"/>
    <w:rsid w:val="009D5447"/>
    <w:rsid w:val="009D618A"/>
    <w:rsid w:val="009D6238"/>
    <w:rsid w:val="009D6F88"/>
    <w:rsid w:val="009D76C3"/>
    <w:rsid w:val="009E0AD3"/>
    <w:rsid w:val="009E1240"/>
    <w:rsid w:val="009E165C"/>
    <w:rsid w:val="009E17E9"/>
    <w:rsid w:val="009E1A14"/>
    <w:rsid w:val="009E57E5"/>
    <w:rsid w:val="009E5D90"/>
    <w:rsid w:val="009E687E"/>
    <w:rsid w:val="009E7BA4"/>
    <w:rsid w:val="009F01DB"/>
    <w:rsid w:val="009F047C"/>
    <w:rsid w:val="009F07E6"/>
    <w:rsid w:val="009F0B3C"/>
    <w:rsid w:val="009F105C"/>
    <w:rsid w:val="009F2108"/>
    <w:rsid w:val="009F21B1"/>
    <w:rsid w:val="009F314C"/>
    <w:rsid w:val="009F3171"/>
    <w:rsid w:val="009F4764"/>
    <w:rsid w:val="009F4C15"/>
    <w:rsid w:val="009F581E"/>
    <w:rsid w:val="009F5DE5"/>
    <w:rsid w:val="009F6047"/>
    <w:rsid w:val="009F6E9C"/>
    <w:rsid w:val="00A01124"/>
    <w:rsid w:val="00A017B5"/>
    <w:rsid w:val="00A01975"/>
    <w:rsid w:val="00A01C64"/>
    <w:rsid w:val="00A01E24"/>
    <w:rsid w:val="00A0269F"/>
    <w:rsid w:val="00A02790"/>
    <w:rsid w:val="00A02B71"/>
    <w:rsid w:val="00A02C2C"/>
    <w:rsid w:val="00A02D34"/>
    <w:rsid w:val="00A02F5D"/>
    <w:rsid w:val="00A041C0"/>
    <w:rsid w:val="00A04303"/>
    <w:rsid w:val="00A043F4"/>
    <w:rsid w:val="00A04620"/>
    <w:rsid w:val="00A048C3"/>
    <w:rsid w:val="00A04E74"/>
    <w:rsid w:val="00A0501E"/>
    <w:rsid w:val="00A05348"/>
    <w:rsid w:val="00A05403"/>
    <w:rsid w:val="00A054B0"/>
    <w:rsid w:val="00A066E0"/>
    <w:rsid w:val="00A06907"/>
    <w:rsid w:val="00A06D7D"/>
    <w:rsid w:val="00A06F06"/>
    <w:rsid w:val="00A073EE"/>
    <w:rsid w:val="00A0773C"/>
    <w:rsid w:val="00A10844"/>
    <w:rsid w:val="00A10EB6"/>
    <w:rsid w:val="00A11C0C"/>
    <w:rsid w:val="00A12243"/>
    <w:rsid w:val="00A1235A"/>
    <w:rsid w:val="00A12638"/>
    <w:rsid w:val="00A128A8"/>
    <w:rsid w:val="00A129D5"/>
    <w:rsid w:val="00A14A52"/>
    <w:rsid w:val="00A14CB3"/>
    <w:rsid w:val="00A14E6B"/>
    <w:rsid w:val="00A159EB"/>
    <w:rsid w:val="00A163EC"/>
    <w:rsid w:val="00A1665E"/>
    <w:rsid w:val="00A16A90"/>
    <w:rsid w:val="00A16C9A"/>
    <w:rsid w:val="00A17628"/>
    <w:rsid w:val="00A178D2"/>
    <w:rsid w:val="00A17B67"/>
    <w:rsid w:val="00A17D4B"/>
    <w:rsid w:val="00A17E99"/>
    <w:rsid w:val="00A2020E"/>
    <w:rsid w:val="00A2030D"/>
    <w:rsid w:val="00A20465"/>
    <w:rsid w:val="00A206D4"/>
    <w:rsid w:val="00A21948"/>
    <w:rsid w:val="00A21D05"/>
    <w:rsid w:val="00A21D7C"/>
    <w:rsid w:val="00A22B66"/>
    <w:rsid w:val="00A23A0C"/>
    <w:rsid w:val="00A23ABC"/>
    <w:rsid w:val="00A23AEF"/>
    <w:rsid w:val="00A23F8D"/>
    <w:rsid w:val="00A23F9B"/>
    <w:rsid w:val="00A247E2"/>
    <w:rsid w:val="00A247EB"/>
    <w:rsid w:val="00A2483C"/>
    <w:rsid w:val="00A24C77"/>
    <w:rsid w:val="00A257B2"/>
    <w:rsid w:val="00A25E27"/>
    <w:rsid w:val="00A267BD"/>
    <w:rsid w:val="00A26A15"/>
    <w:rsid w:val="00A3165A"/>
    <w:rsid w:val="00A32276"/>
    <w:rsid w:val="00A32281"/>
    <w:rsid w:val="00A323C8"/>
    <w:rsid w:val="00A32EAD"/>
    <w:rsid w:val="00A32F34"/>
    <w:rsid w:val="00A3358D"/>
    <w:rsid w:val="00A33835"/>
    <w:rsid w:val="00A33B3C"/>
    <w:rsid w:val="00A3461A"/>
    <w:rsid w:val="00A34FFB"/>
    <w:rsid w:val="00A357C3"/>
    <w:rsid w:val="00A3694C"/>
    <w:rsid w:val="00A36CDA"/>
    <w:rsid w:val="00A37E2B"/>
    <w:rsid w:val="00A37F82"/>
    <w:rsid w:val="00A403BE"/>
    <w:rsid w:val="00A403FB"/>
    <w:rsid w:val="00A40964"/>
    <w:rsid w:val="00A40B1C"/>
    <w:rsid w:val="00A422AE"/>
    <w:rsid w:val="00A42446"/>
    <w:rsid w:val="00A42A84"/>
    <w:rsid w:val="00A440BD"/>
    <w:rsid w:val="00A441E6"/>
    <w:rsid w:val="00A444B8"/>
    <w:rsid w:val="00A44589"/>
    <w:rsid w:val="00A4496F"/>
    <w:rsid w:val="00A459BA"/>
    <w:rsid w:val="00A46783"/>
    <w:rsid w:val="00A502B3"/>
    <w:rsid w:val="00A514CC"/>
    <w:rsid w:val="00A51A44"/>
    <w:rsid w:val="00A51DE3"/>
    <w:rsid w:val="00A521B4"/>
    <w:rsid w:val="00A52882"/>
    <w:rsid w:val="00A52DED"/>
    <w:rsid w:val="00A536AC"/>
    <w:rsid w:val="00A53B77"/>
    <w:rsid w:val="00A53D5A"/>
    <w:rsid w:val="00A54008"/>
    <w:rsid w:val="00A54042"/>
    <w:rsid w:val="00A545F1"/>
    <w:rsid w:val="00A547B8"/>
    <w:rsid w:val="00A54E5C"/>
    <w:rsid w:val="00A55140"/>
    <w:rsid w:val="00A55F40"/>
    <w:rsid w:val="00A56DED"/>
    <w:rsid w:val="00A57FFC"/>
    <w:rsid w:val="00A602DB"/>
    <w:rsid w:val="00A603EE"/>
    <w:rsid w:val="00A60B05"/>
    <w:rsid w:val="00A60BB8"/>
    <w:rsid w:val="00A61477"/>
    <w:rsid w:val="00A62962"/>
    <w:rsid w:val="00A62A97"/>
    <w:rsid w:val="00A63689"/>
    <w:rsid w:val="00A6543C"/>
    <w:rsid w:val="00A659E6"/>
    <w:rsid w:val="00A65BCF"/>
    <w:rsid w:val="00A6613E"/>
    <w:rsid w:val="00A661F7"/>
    <w:rsid w:val="00A6659C"/>
    <w:rsid w:val="00A66F46"/>
    <w:rsid w:val="00A6761B"/>
    <w:rsid w:val="00A6765F"/>
    <w:rsid w:val="00A67D87"/>
    <w:rsid w:val="00A709E6"/>
    <w:rsid w:val="00A70E7B"/>
    <w:rsid w:val="00A71A02"/>
    <w:rsid w:val="00A72029"/>
    <w:rsid w:val="00A72A79"/>
    <w:rsid w:val="00A72F28"/>
    <w:rsid w:val="00A72F35"/>
    <w:rsid w:val="00A7353E"/>
    <w:rsid w:val="00A738A0"/>
    <w:rsid w:val="00A74A82"/>
    <w:rsid w:val="00A74B04"/>
    <w:rsid w:val="00A74D28"/>
    <w:rsid w:val="00A75BB4"/>
    <w:rsid w:val="00A7615A"/>
    <w:rsid w:val="00A763C8"/>
    <w:rsid w:val="00A76DBB"/>
    <w:rsid w:val="00A76F8E"/>
    <w:rsid w:val="00A77020"/>
    <w:rsid w:val="00A77024"/>
    <w:rsid w:val="00A775A7"/>
    <w:rsid w:val="00A8025F"/>
    <w:rsid w:val="00A8042B"/>
    <w:rsid w:val="00A808EC"/>
    <w:rsid w:val="00A80CBC"/>
    <w:rsid w:val="00A80D18"/>
    <w:rsid w:val="00A80E5F"/>
    <w:rsid w:val="00A81B03"/>
    <w:rsid w:val="00A81D96"/>
    <w:rsid w:val="00A82CAD"/>
    <w:rsid w:val="00A82F0A"/>
    <w:rsid w:val="00A82F43"/>
    <w:rsid w:val="00A83B01"/>
    <w:rsid w:val="00A84391"/>
    <w:rsid w:val="00A843F5"/>
    <w:rsid w:val="00A84FFB"/>
    <w:rsid w:val="00A86077"/>
    <w:rsid w:val="00A87946"/>
    <w:rsid w:val="00A90FC4"/>
    <w:rsid w:val="00A9166E"/>
    <w:rsid w:val="00A9187D"/>
    <w:rsid w:val="00A919DB"/>
    <w:rsid w:val="00A92CDC"/>
    <w:rsid w:val="00A93131"/>
    <w:rsid w:val="00A93A15"/>
    <w:rsid w:val="00A949D9"/>
    <w:rsid w:val="00A94F13"/>
    <w:rsid w:val="00A95071"/>
    <w:rsid w:val="00A952AD"/>
    <w:rsid w:val="00A95D7D"/>
    <w:rsid w:val="00A96135"/>
    <w:rsid w:val="00A96BC3"/>
    <w:rsid w:val="00A97B83"/>
    <w:rsid w:val="00A97FB4"/>
    <w:rsid w:val="00AA03DA"/>
    <w:rsid w:val="00AA0689"/>
    <w:rsid w:val="00AA0A6E"/>
    <w:rsid w:val="00AA0A70"/>
    <w:rsid w:val="00AA0DA4"/>
    <w:rsid w:val="00AA20FB"/>
    <w:rsid w:val="00AA24DC"/>
    <w:rsid w:val="00AA2BDD"/>
    <w:rsid w:val="00AA3E4D"/>
    <w:rsid w:val="00AA4D83"/>
    <w:rsid w:val="00AA4DB9"/>
    <w:rsid w:val="00AA524A"/>
    <w:rsid w:val="00AA5694"/>
    <w:rsid w:val="00AA5EA6"/>
    <w:rsid w:val="00AA70D9"/>
    <w:rsid w:val="00AA7522"/>
    <w:rsid w:val="00AA7661"/>
    <w:rsid w:val="00AA79B5"/>
    <w:rsid w:val="00AB103C"/>
    <w:rsid w:val="00AB16DF"/>
    <w:rsid w:val="00AB1803"/>
    <w:rsid w:val="00AB1B12"/>
    <w:rsid w:val="00AB1E28"/>
    <w:rsid w:val="00AB2169"/>
    <w:rsid w:val="00AB2BF0"/>
    <w:rsid w:val="00AB2F71"/>
    <w:rsid w:val="00AB31F1"/>
    <w:rsid w:val="00AB4101"/>
    <w:rsid w:val="00AB4AE1"/>
    <w:rsid w:val="00AB4F47"/>
    <w:rsid w:val="00AB5195"/>
    <w:rsid w:val="00AB5331"/>
    <w:rsid w:val="00AB5617"/>
    <w:rsid w:val="00AB5A67"/>
    <w:rsid w:val="00AB6A00"/>
    <w:rsid w:val="00AB6BF1"/>
    <w:rsid w:val="00AB6CE2"/>
    <w:rsid w:val="00AB78E5"/>
    <w:rsid w:val="00AB7F00"/>
    <w:rsid w:val="00AB7FE2"/>
    <w:rsid w:val="00AC00F8"/>
    <w:rsid w:val="00AC0930"/>
    <w:rsid w:val="00AC0A5A"/>
    <w:rsid w:val="00AC10FA"/>
    <w:rsid w:val="00AC1248"/>
    <w:rsid w:val="00AC1CF7"/>
    <w:rsid w:val="00AC1FD4"/>
    <w:rsid w:val="00AC21F0"/>
    <w:rsid w:val="00AC3187"/>
    <w:rsid w:val="00AC3245"/>
    <w:rsid w:val="00AC4046"/>
    <w:rsid w:val="00AC41AF"/>
    <w:rsid w:val="00AC4FE1"/>
    <w:rsid w:val="00AC534D"/>
    <w:rsid w:val="00AC6C3C"/>
    <w:rsid w:val="00AC7416"/>
    <w:rsid w:val="00AC7BA2"/>
    <w:rsid w:val="00AD0352"/>
    <w:rsid w:val="00AD0D06"/>
    <w:rsid w:val="00AD0E6E"/>
    <w:rsid w:val="00AD0F26"/>
    <w:rsid w:val="00AD16C4"/>
    <w:rsid w:val="00AD18FF"/>
    <w:rsid w:val="00AD1D5C"/>
    <w:rsid w:val="00AD1E58"/>
    <w:rsid w:val="00AD2245"/>
    <w:rsid w:val="00AD2DB8"/>
    <w:rsid w:val="00AD37DF"/>
    <w:rsid w:val="00AD3D99"/>
    <w:rsid w:val="00AD4BF2"/>
    <w:rsid w:val="00AD60C4"/>
    <w:rsid w:val="00AD69A4"/>
    <w:rsid w:val="00AD6A85"/>
    <w:rsid w:val="00AD6F76"/>
    <w:rsid w:val="00AD7FF7"/>
    <w:rsid w:val="00AE0F55"/>
    <w:rsid w:val="00AE23E2"/>
    <w:rsid w:val="00AE250D"/>
    <w:rsid w:val="00AE2C80"/>
    <w:rsid w:val="00AE3648"/>
    <w:rsid w:val="00AE3786"/>
    <w:rsid w:val="00AE4A97"/>
    <w:rsid w:val="00AE582D"/>
    <w:rsid w:val="00AE5DC8"/>
    <w:rsid w:val="00AE5E0C"/>
    <w:rsid w:val="00AE63A2"/>
    <w:rsid w:val="00AE6FED"/>
    <w:rsid w:val="00AE750C"/>
    <w:rsid w:val="00AF0215"/>
    <w:rsid w:val="00AF030B"/>
    <w:rsid w:val="00AF031F"/>
    <w:rsid w:val="00AF09BB"/>
    <w:rsid w:val="00AF1EA3"/>
    <w:rsid w:val="00AF1FA0"/>
    <w:rsid w:val="00AF20AF"/>
    <w:rsid w:val="00AF3491"/>
    <w:rsid w:val="00AF3B4F"/>
    <w:rsid w:val="00AF3DED"/>
    <w:rsid w:val="00AF428E"/>
    <w:rsid w:val="00AF50E8"/>
    <w:rsid w:val="00AF5D25"/>
    <w:rsid w:val="00AF6BC8"/>
    <w:rsid w:val="00AF71F7"/>
    <w:rsid w:val="00AF7835"/>
    <w:rsid w:val="00B002C8"/>
    <w:rsid w:val="00B006E0"/>
    <w:rsid w:val="00B01A02"/>
    <w:rsid w:val="00B01D01"/>
    <w:rsid w:val="00B032E0"/>
    <w:rsid w:val="00B03F53"/>
    <w:rsid w:val="00B04EB5"/>
    <w:rsid w:val="00B051E3"/>
    <w:rsid w:val="00B06417"/>
    <w:rsid w:val="00B068B6"/>
    <w:rsid w:val="00B069D8"/>
    <w:rsid w:val="00B07B86"/>
    <w:rsid w:val="00B10F5D"/>
    <w:rsid w:val="00B11E9E"/>
    <w:rsid w:val="00B1200A"/>
    <w:rsid w:val="00B12CFF"/>
    <w:rsid w:val="00B132C0"/>
    <w:rsid w:val="00B13574"/>
    <w:rsid w:val="00B13D6C"/>
    <w:rsid w:val="00B13D8F"/>
    <w:rsid w:val="00B15E24"/>
    <w:rsid w:val="00B1609B"/>
    <w:rsid w:val="00B20123"/>
    <w:rsid w:val="00B20431"/>
    <w:rsid w:val="00B20F65"/>
    <w:rsid w:val="00B22774"/>
    <w:rsid w:val="00B230A3"/>
    <w:rsid w:val="00B23809"/>
    <w:rsid w:val="00B2390B"/>
    <w:rsid w:val="00B24143"/>
    <w:rsid w:val="00B24B5C"/>
    <w:rsid w:val="00B2575D"/>
    <w:rsid w:val="00B25B62"/>
    <w:rsid w:val="00B27273"/>
    <w:rsid w:val="00B30063"/>
    <w:rsid w:val="00B30166"/>
    <w:rsid w:val="00B307C8"/>
    <w:rsid w:val="00B3181B"/>
    <w:rsid w:val="00B31E14"/>
    <w:rsid w:val="00B31E3E"/>
    <w:rsid w:val="00B32B71"/>
    <w:rsid w:val="00B33862"/>
    <w:rsid w:val="00B33DA8"/>
    <w:rsid w:val="00B3408B"/>
    <w:rsid w:val="00B3429C"/>
    <w:rsid w:val="00B3471B"/>
    <w:rsid w:val="00B35484"/>
    <w:rsid w:val="00B36253"/>
    <w:rsid w:val="00B36DD3"/>
    <w:rsid w:val="00B3772E"/>
    <w:rsid w:val="00B4043B"/>
    <w:rsid w:val="00B40530"/>
    <w:rsid w:val="00B40DA6"/>
    <w:rsid w:val="00B420AD"/>
    <w:rsid w:val="00B42203"/>
    <w:rsid w:val="00B43693"/>
    <w:rsid w:val="00B43D95"/>
    <w:rsid w:val="00B4401C"/>
    <w:rsid w:val="00B44857"/>
    <w:rsid w:val="00B45D0C"/>
    <w:rsid w:val="00B464FB"/>
    <w:rsid w:val="00B47388"/>
    <w:rsid w:val="00B47578"/>
    <w:rsid w:val="00B47E2E"/>
    <w:rsid w:val="00B50229"/>
    <w:rsid w:val="00B50435"/>
    <w:rsid w:val="00B50823"/>
    <w:rsid w:val="00B50F7F"/>
    <w:rsid w:val="00B518AA"/>
    <w:rsid w:val="00B52158"/>
    <w:rsid w:val="00B521DD"/>
    <w:rsid w:val="00B542BE"/>
    <w:rsid w:val="00B54FDB"/>
    <w:rsid w:val="00B55248"/>
    <w:rsid w:val="00B55F39"/>
    <w:rsid w:val="00B56273"/>
    <w:rsid w:val="00B5654E"/>
    <w:rsid w:val="00B56678"/>
    <w:rsid w:val="00B56CFF"/>
    <w:rsid w:val="00B5713B"/>
    <w:rsid w:val="00B574AD"/>
    <w:rsid w:val="00B579BF"/>
    <w:rsid w:val="00B57B12"/>
    <w:rsid w:val="00B57D6A"/>
    <w:rsid w:val="00B60AFE"/>
    <w:rsid w:val="00B6131E"/>
    <w:rsid w:val="00B6151F"/>
    <w:rsid w:val="00B61FE2"/>
    <w:rsid w:val="00B6207B"/>
    <w:rsid w:val="00B62380"/>
    <w:rsid w:val="00B62E5E"/>
    <w:rsid w:val="00B63A1A"/>
    <w:rsid w:val="00B63F1A"/>
    <w:rsid w:val="00B64B56"/>
    <w:rsid w:val="00B65545"/>
    <w:rsid w:val="00B65B3C"/>
    <w:rsid w:val="00B66055"/>
    <w:rsid w:val="00B660BC"/>
    <w:rsid w:val="00B66F31"/>
    <w:rsid w:val="00B67648"/>
    <w:rsid w:val="00B67FFD"/>
    <w:rsid w:val="00B70685"/>
    <w:rsid w:val="00B71281"/>
    <w:rsid w:val="00B72405"/>
    <w:rsid w:val="00B72FBE"/>
    <w:rsid w:val="00B73230"/>
    <w:rsid w:val="00B73D46"/>
    <w:rsid w:val="00B73DB4"/>
    <w:rsid w:val="00B7516E"/>
    <w:rsid w:val="00B75257"/>
    <w:rsid w:val="00B752D8"/>
    <w:rsid w:val="00B766D8"/>
    <w:rsid w:val="00B766DD"/>
    <w:rsid w:val="00B7693D"/>
    <w:rsid w:val="00B76D10"/>
    <w:rsid w:val="00B76EBA"/>
    <w:rsid w:val="00B77AB1"/>
    <w:rsid w:val="00B77FEA"/>
    <w:rsid w:val="00B8024D"/>
    <w:rsid w:val="00B8037D"/>
    <w:rsid w:val="00B81431"/>
    <w:rsid w:val="00B818F1"/>
    <w:rsid w:val="00B82417"/>
    <w:rsid w:val="00B8254D"/>
    <w:rsid w:val="00B8297B"/>
    <w:rsid w:val="00B82CCC"/>
    <w:rsid w:val="00B83B38"/>
    <w:rsid w:val="00B83D91"/>
    <w:rsid w:val="00B8550A"/>
    <w:rsid w:val="00B85857"/>
    <w:rsid w:val="00B85C81"/>
    <w:rsid w:val="00B8612F"/>
    <w:rsid w:val="00B87461"/>
    <w:rsid w:val="00B87464"/>
    <w:rsid w:val="00B874B7"/>
    <w:rsid w:val="00B902B7"/>
    <w:rsid w:val="00B90751"/>
    <w:rsid w:val="00B90784"/>
    <w:rsid w:val="00B90A4E"/>
    <w:rsid w:val="00B91ABA"/>
    <w:rsid w:val="00B9211C"/>
    <w:rsid w:val="00B934E3"/>
    <w:rsid w:val="00B9376F"/>
    <w:rsid w:val="00B94E91"/>
    <w:rsid w:val="00B9545B"/>
    <w:rsid w:val="00B96A0B"/>
    <w:rsid w:val="00B970A2"/>
    <w:rsid w:val="00BA116C"/>
    <w:rsid w:val="00BA1650"/>
    <w:rsid w:val="00BA1789"/>
    <w:rsid w:val="00BA1CD4"/>
    <w:rsid w:val="00BA20E8"/>
    <w:rsid w:val="00BA2C8B"/>
    <w:rsid w:val="00BA486E"/>
    <w:rsid w:val="00BA558C"/>
    <w:rsid w:val="00BA56D2"/>
    <w:rsid w:val="00BA639F"/>
    <w:rsid w:val="00BA6425"/>
    <w:rsid w:val="00BA6C80"/>
    <w:rsid w:val="00BA6E96"/>
    <w:rsid w:val="00BA7BD5"/>
    <w:rsid w:val="00BB0AC5"/>
    <w:rsid w:val="00BB0CF6"/>
    <w:rsid w:val="00BB0DA4"/>
    <w:rsid w:val="00BB0E48"/>
    <w:rsid w:val="00BB11A1"/>
    <w:rsid w:val="00BB1282"/>
    <w:rsid w:val="00BB1C02"/>
    <w:rsid w:val="00BB2004"/>
    <w:rsid w:val="00BB20C2"/>
    <w:rsid w:val="00BB23EB"/>
    <w:rsid w:val="00BB2A4D"/>
    <w:rsid w:val="00BB3171"/>
    <w:rsid w:val="00BB327D"/>
    <w:rsid w:val="00BB4624"/>
    <w:rsid w:val="00BB4994"/>
    <w:rsid w:val="00BB5ACC"/>
    <w:rsid w:val="00BB6B1D"/>
    <w:rsid w:val="00BB75B9"/>
    <w:rsid w:val="00BB76DE"/>
    <w:rsid w:val="00BC00E5"/>
    <w:rsid w:val="00BC066F"/>
    <w:rsid w:val="00BC19B1"/>
    <w:rsid w:val="00BC1F56"/>
    <w:rsid w:val="00BC1FB8"/>
    <w:rsid w:val="00BC20E6"/>
    <w:rsid w:val="00BC2171"/>
    <w:rsid w:val="00BC2D58"/>
    <w:rsid w:val="00BC3438"/>
    <w:rsid w:val="00BC3907"/>
    <w:rsid w:val="00BC3AEF"/>
    <w:rsid w:val="00BC44F2"/>
    <w:rsid w:val="00BC4852"/>
    <w:rsid w:val="00BC4A3F"/>
    <w:rsid w:val="00BC5012"/>
    <w:rsid w:val="00BC5422"/>
    <w:rsid w:val="00BC5E9B"/>
    <w:rsid w:val="00BC7180"/>
    <w:rsid w:val="00BC734E"/>
    <w:rsid w:val="00BC7FCC"/>
    <w:rsid w:val="00BD09DF"/>
    <w:rsid w:val="00BD0F59"/>
    <w:rsid w:val="00BD21BF"/>
    <w:rsid w:val="00BD3EDB"/>
    <w:rsid w:val="00BD3F72"/>
    <w:rsid w:val="00BD4DAE"/>
    <w:rsid w:val="00BE023C"/>
    <w:rsid w:val="00BE0B00"/>
    <w:rsid w:val="00BE1070"/>
    <w:rsid w:val="00BE1B35"/>
    <w:rsid w:val="00BE24A5"/>
    <w:rsid w:val="00BE288F"/>
    <w:rsid w:val="00BE2B15"/>
    <w:rsid w:val="00BE35DF"/>
    <w:rsid w:val="00BE3CE6"/>
    <w:rsid w:val="00BE3E61"/>
    <w:rsid w:val="00BE48AB"/>
    <w:rsid w:val="00BE6912"/>
    <w:rsid w:val="00BE733E"/>
    <w:rsid w:val="00BE771A"/>
    <w:rsid w:val="00BF0905"/>
    <w:rsid w:val="00BF2686"/>
    <w:rsid w:val="00BF326C"/>
    <w:rsid w:val="00BF33F3"/>
    <w:rsid w:val="00BF3759"/>
    <w:rsid w:val="00BF43A6"/>
    <w:rsid w:val="00BF475A"/>
    <w:rsid w:val="00BF4790"/>
    <w:rsid w:val="00BF4885"/>
    <w:rsid w:val="00BF4F83"/>
    <w:rsid w:val="00BF570E"/>
    <w:rsid w:val="00BF57E5"/>
    <w:rsid w:val="00BF6AC6"/>
    <w:rsid w:val="00BF74E8"/>
    <w:rsid w:val="00BF7D25"/>
    <w:rsid w:val="00C00466"/>
    <w:rsid w:val="00C0167F"/>
    <w:rsid w:val="00C018FC"/>
    <w:rsid w:val="00C0220C"/>
    <w:rsid w:val="00C0300C"/>
    <w:rsid w:val="00C0316C"/>
    <w:rsid w:val="00C0385B"/>
    <w:rsid w:val="00C0388B"/>
    <w:rsid w:val="00C03903"/>
    <w:rsid w:val="00C052D6"/>
    <w:rsid w:val="00C05867"/>
    <w:rsid w:val="00C061AE"/>
    <w:rsid w:val="00C06614"/>
    <w:rsid w:val="00C06BCE"/>
    <w:rsid w:val="00C06C51"/>
    <w:rsid w:val="00C06EE5"/>
    <w:rsid w:val="00C0749C"/>
    <w:rsid w:val="00C104ED"/>
    <w:rsid w:val="00C10B0A"/>
    <w:rsid w:val="00C1146A"/>
    <w:rsid w:val="00C1259F"/>
    <w:rsid w:val="00C12B70"/>
    <w:rsid w:val="00C13597"/>
    <w:rsid w:val="00C1479C"/>
    <w:rsid w:val="00C14FC4"/>
    <w:rsid w:val="00C15A32"/>
    <w:rsid w:val="00C162D9"/>
    <w:rsid w:val="00C16910"/>
    <w:rsid w:val="00C16EA0"/>
    <w:rsid w:val="00C178BB"/>
    <w:rsid w:val="00C200E9"/>
    <w:rsid w:val="00C2034F"/>
    <w:rsid w:val="00C204D2"/>
    <w:rsid w:val="00C20FE7"/>
    <w:rsid w:val="00C210C0"/>
    <w:rsid w:val="00C21619"/>
    <w:rsid w:val="00C216B2"/>
    <w:rsid w:val="00C2194A"/>
    <w:rsid w:val="00C21EE8"/>
    <w:rsid w:val="00C22AC9"/>
    <w:rsid w:val="00C23601"/>
    <w:rsid w:val="00C2385C"/>
    <w:rsid w:val="00C23917"/>
    <w:rsid w:val="00C25319"/>
    <w:rsid w:val="00C2533C"/>
    <w:rsid w:val="00C2537C"/>
    <w:rsid w:val="00C259BE"/>
    <w:rsid w:val="00C25A54"/>
    <w:rsid w:val="00C261C3"/>
    <w:rsid w:val="00C2676D"/>
    <w:rsid w:val="00C26958"/>
    <w:rsid w:val="00C26D5E"/>
    <w:rsid w:val="00C26F78"/>
    <w:rsid w:val="00C271FA"/>
    <w:rsid w:val="00C27544"/>
    <w:rsid w:val="00C30160"/>
    <w:rsid w:val="00C30848"/>
    <w:rsid w:val="00C30AC5"/>
    <w:rsid w:val="00C30ADF"/>
    <w:rsid w:val="00C311BC"/>
    <w:rsid w:val="00C3145D"/>
    <w:rsid w:val="00C32AD3"/>
    <w:rsid w:val="00C32AFE"/>
    <w:rsid w:val="00C32F9A"/>
    <w:rsid w:val="00C355BD"/>
    <w:rsid w:val="00C356F2"/>
    <w:rsid w:val="00C35F78"/>
    <w:rsid w:val="00C36B1A"/>
    <w:rsid w:val="00C37335"/>
    <w:rsid w:val="00C37C43"/>
    <w:rsid w:val="00C413D1"/>
    <w:rsid w:val="00C419BC"/>
    <w:rsid w:val="00C41B48"/>
    <w:rsid w:val="00C426A6"/>
    <w:rsid w:val="00C438F2"/>
    <w:rsid w:val="00C446EB"/>
    <w:rsid w:val="00C44E46"/>
    <w:rsid w:val="00C4504F"/>
    <w:rsid w:val="00C45500"/>
    <w:rsid w:val="00C459B9"/>
    <w:rsid w:val="00C46305"/>
    <w:rsid w:val="00C46360"/>
    <w:rsid w:val="00C4778F"/>
    <w:rsid w:val="00C479EF"/>
    <w:rsid w:val="00C47DC6"/>
    <w:rsid w:val="00C52ACF"/>
    <w:rsid w:val="00C52D7F"/>
    <w:rsid w:val="00C53687"/>
    <w:rsid w:val="00C53C34"/>
    <w:rsid w:val="00C5422D"/>
    <w:rsid w:val="00C54C10"/>
    <w:rsid w:val="00C54DD4"/>
    <w:rsid w:val="00C55D7F"/>
    <w:rsid w:val="00C566DF"/>
    <w:rsid w:val="00C5719B"/>
    <w:rsid w:val="00C57C0E"/>
    <w:rsid w:val="00C57DE5"/>
    <w:rsid w:val="00C6037F"/>
    <w:rsid w:val="00C61895"/>
    <w:rsid w:val="00C61C25"/>
    <w:rsid w:val="00C625CC"/>
    <w:rsid w:val="00C630DB"/>
    <w:rsid w:val="00C638E6"/>
    <w:rsid w:val="00C64064"/>
    <w:rsid w:val="00C64862"/>
    <w:rsid w:val="00C655F1"/>
    <w:rsid w:val="00C658CD"/>
    <w:rsid w:val="00C65FB3"/>
    <w:rsid w:val="00C66B42"/>
    <w:rsid w:val="00C67B8C"/>
    <w:rsid w:val="00C67DC9"/>
    <w:rsid w:val="00C7039B"/>
    <w:rsid w:val="00C71672"/>
    <w:rsid w:val="00C72332"/>
    <w:rsid w:val="00C7278A"/>
    <w:rsid w:val="00C72F37"/>
    <w:rsid w:val="00C72F39"/>
    <w:rsid w:val="00C730E9"/>
    <w:rsid w:val="00C731A2"/>
    <w:rsid w:val="00C733F8"/>
    <w:rsid w:val="00C735C5"/>
    <w:rsid w:val="00C73E82"/>
    <w:rsid w:val="00C7494A"/>
    <w:rsid w:val="00C75193"/>
    <w:rsid w:val="00C76FAB"/>
    <w:rsid w:val="00C7711A"/>
    <w:rsid w:val="00C77A38"/>
    <w:rsid w:val="00C80800"/>
    <w:rsid w:val="00C814EE"/>
    <w:rsid w:val="00C81ADC"/>
    <w:rsid w:val="00C81BE1"/>
    <w:rsid w:val="00C81F6D"/>
    <w:rsid w:val="00C83CB8"/>
    <w:rsid w:val="00C84479"/>
    <w:rsid w:val="00C84EB2"/>
    <w:rsid w:val="00C84FC6"/>
    <w:rsid w:val="00C85EBF"/>
    <w:rsid w:val="00C862B2"/>
    <w:rsid w:val="00C86667"/>
    <w:rsid w:val="00C86853"/>
    <w:rsid w:val="00C86F91"/>
    <w:rsid w:val="00C907AD"/>
    <w:rsid w:val="00C90DFA"/>
    <w:rsid w:val="00C91CC9"/>
    <w:rsid w:val="00C92407"/>
    <w:rsid w:val="00C924C3"/>
    <w:rsid w:val="00C926D4"/>
    <w:rsid w:val="00C92ADD"/>
    <w:rsid w:val="00C93B1F"/>
    <w:rsid w:val="00C94A5F"/>
    <w:rsid w:val="00C94C5B"/>
    <w:rsid w:val="00C94D53"/>
    <w:rsid w:val="00C94E31"/>
    <w:rsid w:val="00C94E87"/>
    <w:rsid w:val="00C950DA"/>
    <w:rsid w:val="00C96C31"/>
    <w:rsid w:val="00C97A92"/>
    <w:rsid w:val="00CA0638"/>
    <w:rsid w:val="00CA1051"/>
    <w:rsid w:val="00CA171B"/>
    <w:rsid w:val="00CA18BE"/>
    <w:rsid w:val="00CA2173"/>
    <w:rsid w:val="00CA28A5"/>
    <w:rsid w:val="00CA403E"/>
    <w:rsid w:val="00CA4817"/>
    <w:rsid w:val="00CA58F3"/>
    <w:rsid w:val="00CA6A3C"/>
    <w:rsid w:val="00CA77A4"/>
    <w:rsid w:val="00CA7CF1"/>
    <w:rsid w:val="00CB08B1"/>
    <w:rsid w:val="00CB29C1"/>
    <w:rsid w:val="00CB3627"/>
    <w:rsid w:val="00CB3A7D"/>
    <w:rsid w:val="00CB411C"/>
    <w:rsid w:val="00CB4368"/>
    <w:rsid w:val="00CB443F"/>
    <w:rsid w:val="00CB470C"/>
    <w:rsid w:val="00CB4AB9"/>
    <w:rsid w:val="00CB4F7F"/>
    <w:rsid w:val="00CB605F"/>
    <w:rsid w:val="00CB60D7"/>
    <w:rsid w:val="00CB6564"/>
    <w:rsid w:val="00CB70D9"/>
    <w:rsid w:val="00CB73FC"/>
    <w:rsid w:val="00CB7A44"/>
    <w:rsid w:val="00CB7C83"/>
    <w:rsid w:val="00CC053D"/>
    <w:rsid w:val="00CC1262"/>
    <w:rsid w:val="00CC2650"/>
    <w:rsid w:val="00CC2AEF"/>
    <w:rsid w:val="00CC433E"/>
    <w:rsid w:val="00CC44E0"/>
    <w:rsid w:val="00CC5252"/>
    <w:rsid w:val="00CC5263"/>
    <w:rsid w:val="00CC60EF"/>
    <w:rsid w:val="00CC6768"/>
    <w:rsid w:val="00CC6900"/>
    <w:rsid w:val="00CD0CA3"/>
    <w:rsid w:val="00CD1E9E"/>
    <w:rsid w:val="00CD2423"/>
    <w:rsid w:val="00CD3093"/>
    <w:rsid w:val="00CD3111"/>
    <w:rsid w:val="00CD3F33"/>
    <w:rsid w:val="00CD5B58"/>
    <w:rsid w:val="00CD5D1A"/>
    <w:rsid w:val="00CD64EB"/>
    <w:rsid w:val="00CD6A7D"/>
    <w:rsid w:val="00CD739E"/>
    <w:rsid w:val="00CE117C"/>
    <w:rsid w:val="00CE1645"/>
    <w:rsid w:val="00CE16B5"/>
    <w:rsid w:val="00CE28D3"/>
    <w:rsid w:val="00CE2D1D"/>
    <w:rsid w:val="00CE3C1B"/>
    <w:rsid w:val="00CE3D50"/>
    <w:rsid w:val="00CE4844"/>
    <w:rsid w:val="00CE50E8"/>
    <w:rsid w:val="00CE5132"/>
    <w:rsid w:val="00CE52D7"/>
    <w:rsid w:val="00CE76F7"/>
    <w:rsid w:val="00CF04A6"/>
    <w:rsid w:val="00CF07D9"/>
    <w:rsid w:val="00CF0F4A"/>
    <w:rsid w:val="00CF23A8"/>
    <w:rsid w:val="00CF2E3D"/>
    <w:rsid w:val="00CF2FEE"/>
    <w:rsid w:val="00CF404B"/>
    <w:rsid w:val="00CF41C1"/>
    <w:rsid w:val="00CF4B28"/>
    <w:rsid w:val="00CF5010"/>
    <w:rsid w:val="00CF5E3C"/>
    <w:rsid w:val="00CF623D"/>
    <w:rsid w:val="00CF67A3"/>
    <w:rsid w:val="00CF718E"/>
    <w:rsid w:val="00CF71A8"/>
    <w:rsid w:val="00D004E9"/>
    <w:rsid w:val="00D0083E"/>
    <w:rsid w:val="00D011C7"/>
    <w:rsid w:val="00D03117"/>
    <w:rsid w:val="00D04461"/>
    <w:rsid w:val="00D0531D"/>
    <w:rsid w:val="00D05427"/>
    <w:rsid w:val="00D06CEF"/>
    <w:rsid w:val="00D079F9"/>
    <w:rsid w:val="00D07D44"/>
    <w:rsid w:val="00D07DC0"/>
    <w:rsid w:val="00D10131"/>
    <w:rsid w:val="00D10EEA"/>
    <w:rsid w:val="00D12179"/>
    <w:rsid w:val="00D122BF"/>
    <w:rsid w:val="00D134BF"/>
    <w:rsid w:val="00D138AB"/>
    <w:rsid w:val="00D14FD9"/>
    <w:rsid w:val="00D166EF"/>
    <w:rsid w:val="00D1672E"/>
    <w:rsid w:val="00D16B8A"/>
    <w:rsid w:val="00D201F0"/>
    <w:rsid w:val="00D21101"/>
    <w:rsid w:val="00D214BF"/>
    <w:rsid w:val="00D2187C"/>
    <w:rsid w:val="00D21957"/>
    <w:rsid w:val="00D21D2B"/>
    <w:rsid w:val="00D22DDE"/>
    <w:rsid w:val="00D23057"/>
    <w:rsid w:val="00D23995"/>
    <w:rsid w:val="00D24F0B"/>
    <w:rsid w:val="00D25100"/>
    <w:rsid w:val="00D26159"/>
    <w:rsid w:val="00D27209"/>
    <w:rsid w:val="00D27C50"/>
    <w:rsid w:val="00D30AB1"/>
    <w:rsid w:val="00D30D8B"/>
    <w:rsid w:val="00D31929"/>
    <w:rsid w:val="00D31957"/>
    <w:rsid w:val="00D3227A"/>
    <w:rsid w:val="00D327AE"/>
    <w:rsid w:val="00D33E9E"/>
    <w:rsid w:val="00D3462E"/>
    <w:rsid w:val="00D3579B"/>
    <w:rsid w:val="00D35EB5"/>
    <w:rsid w:val="00D36605"/>
    <w:rsid w:val="00D3732F"/>
    <w:rsid w:val="00D3739E"/>
    <w:rsid w:val="00D3772B"/>
    <w:rsid w:val="00D4017A"/>
    <w:rsid w:val="00D4038C"/>
    <w:rsid w:val="00D404A7"/>
    <w:rsid w:val="00D40C7B"/>
    <w:rsid w:val="00D40D29"/>
    <w:rsid w:val="00D43705"/>
    <w:rsid w:val="00D43DB6"/>
    <w:rsid w:val="00D45A26"/>
    <w:rsid w:val="00D45CAE"/>
    <w:rsid w:val="00D4639D"/>
    <w:rsid w:val="00D466CA"/>
    <w:rsid w:val="00D46962"/>
    <w:rsid w:val="00D47BEC"/>
    <w:rsid w:val="00D47CF3"/>
    <w:rsid w:val="00D5000F"/>
    <w:rsid w:val="00D503ED"/>
    <w:rsid w:val="00D508A1"/>
    <w:rsid w:val="00D510E5"/>
    <w:rsid w:val="00D528E4"/>
    <w:rsid w:val="00D53A0C"/>
    <w:rsid w:val="00D53ADE"/>
    <w:rsid w:val="00D54638"/>
    <w:rsid w:val="00D54658"/>
    <w:rsid w:val="00D54A0E"/>
    <w:rsid w:val="00D54BCA"/>
    <w:rsid w:val="00D54D7A"/>
    <w:rsid w:val="00D54DD0"/>
    <w:rsid w:val="00D559B8"/>
    <w:rsid w:val="00D55D94"/>
    <w:rsid w:val="00D56769"/>
    <w:rsid w:val="00D56DBE"/>
    <w:rsid w:val="00D60786"/>
    <w:rsid w:val="00D60DC9"/>
    <w:rsid w:val="00D61060"/>
    <w:rsid w:val="00D62ED6"/>
    <w:rsid w:val="00D6362E"/>
    <w:rsid w:val="00D63993"/>
    <w:rsid w:val="00D64889"/>
    <w:rsid w:val="00D64E31"/>
    <w:rsid w:val="00D64F41"/>
    <w:rsid w:val="00D656BE"/>
    <w:rsid w:val="00D65A65"/>
    <w:rsid w:val="00D66022"/>
    <w:rsid w:val="00D6678B"/>
    <w:rsid w:val="00D668AE"/>
    <w:rsid w:val="00D707E3"/>
    <w:rsid w:val="00D71786"/>
    <w:rsid w:val="00D722BF"/>
    <w:rsid w:val="00D728D4"/>
    <w:rsid w:val="00D72AF5"/>
    <w:rsid w:val="00D72CA2"/>
    <w:rsid w:val="00D72CC8"/>
    <w:rsid w:val="00D72CFB"/>
    <w:rsid w:val="00D72F39"/>
    <w:rsid w:val="00D72F8E"/>
    <w:rsid w:val="00D736AF"/>
    <w:rsid w:val="00D73BA7"/>
    <w:rsid w:val="00D741C9"/>
    <w:rsid w:val="00D74316"/>
    <w:rsid w:val="00D74C04"/>
    <w:rsid w:val="00D74E3A"/>
    <w:rsid w:val="00D76BEF"/>
    <w:rsid w:val="00D76E18"/>
    <w:rsid w:val="00D80CB2"/>
    <w:rsid w:val="00D81AC2"/>
    <w:rsid w:val="00D81BF3"/>
    <w:rsid w:val="00D81EE7"/>
    <w:rsid w:val="00D827DC"/>
    <w:rsid w:val="00D82B06"/>
    <w:rsid w:val="00D83A2A"/>
    <w:rsid w:val="00D83ABC"/>
    <w:rsid w:val="00D83B0F"/>
    <w:rsid w:val="00D840CE"/>
    <w:rsid w:val="00D8436B"/>
    <w:rsid w:val="00D84C04"/>
    <w:rsid w:val="00D84D56"/>
    <w:rsid w:val="00D84F01"/>
    <w:rsid w:val="00D854C3"/>
    <w:rsid w:val="00D85D4C"/>
    <w:rsid w:val="00D85FDB"/>
    <w:rsid w:val="00D85FFB"/>
    <w:rsid w:val="00D8644F"/>
    <w:rsid w:val="00D86892"/>
    <w:rsid w:val="00D86D9C"/>
    <w:rsid w:val="00D87154"/>
    <w:rsid w:val="00D87C2D"/>
    <w:rsid w:val="00D87CE2"/>
    <w:rsid w:val="00D90180"/>
    <w:rsid w:val="00D904D7"/>
    <w:rsid w:val="00D90583"/>
    <w:rsid w:val="00D90838"/>
    <w:rsid w:val="00D9168E"/>
    <w:rsid w:val="00D91732"/>
    <w:rsid w:val="00D918B2"/>
    <w:rsid w:val="00D92528"/>
    <w:rsid w:val="00D93C6C"/>
    <w:rsid w:val="00D95568"/>
    <w:rsid w:val="00D9655B"/>
    <w:rsid w:val="00D966E0"/>
    <w:rsid w:val="00D96D67"/>
    <w:rsid w:val="00D978D3"/>
    <w:rsid w:val="00D97A12"/>
    <w:rsid w:val="00D97DBC"/>
    <w:rsid w:val="00DA0B4C"/>
    <w:rsid w:val="00DA20FE"/>
    <w:rsid w:val="00DA2614"/>
    <w:rsid w:val="00DA2CCB"/>
    <w:rsid w:val="00DA346A"/>
    <w:rsid w:val="00DA4A66"/>
    <w:rsid w:val="00DA4A9D"/>
    <w:rsid w:val="00DA4DC3"/>
    <w:rsid w:val="00DA6556"/>
    <w:rsid w:val="00DA6DEF"/>
    <w:rsid w:val="00DA6FE4"/>
    <w:rsid w:val="00DA727F"/>
    <w:rsid w:val="00DA750A"/>
    <w:rsid w:val="00DA7CA2"/>
    <w:rsid w:val="00DB0403"/>
    <w:rsid w:val="00DB1362"/>
    <w:rsid w:val="00DB22B1"/>
    <w:rsid w:val="00DB293B"/>
    <w:rsid w:val="00DB2AFF"/>
    <w:rsid w:val="00DB32A0"/>
    <w:rsid w:val="00DB3FF0"/>
    <w:rsid w:val="00DB3FFF"/>
    <w:rsid w:val="00DB4DBA"/>
    <w:rsid w:val="00DB4E7A"/>
    <w:rsid w:val="00DB50CE"/>
    <w:rsid w:val="00DB66FD"/>
    <w:rsid w:val="00DB6EF3"/>
    <w:rsid w:val="00DB7AB0"/>
    <w:rsid w:val="00DC10A0"/>
    <w:rsid w:val="00DC1202"/>
    <w:rsid w:val="00DC1ED5"/>
    <w:rsid w:val="00DC33E8"/>
    <w:rsid w:val="00DC3BD4"/>
    <w:rsid w:val="00DC48D1"/>
    <w:rsid w:val="00DC504A"/>
    <w:rsid w:val="00DC5383"/>
    <w:rsid w:val="00DC6EDD"/>
    <w:rsid w:val="00DC7937"/>
    <w:rsid w:val="00DC7A72"/>
    <w:rsid w:val="00DD13AA"/>
    <w:rsid w:val="00DD258E"/>
    <w:rsid w:val="00DD2BDE"/>
    <w:rsid w:val="00DD2DE2"/>
    <w:rsid w:val="00DD3041"/>
    <w:rsid w:val="00DD5211"/>
    <w:rsid w:val="00DD5D5B"/>
    <w:rsid w:val="00DD6DB2"/>
    <w:rsid w:val="00DD6DE2"/>
    <w:rsid w:val="00DD7D96"/>
    <w:rsid w:val="00DE08B1"/>
    <w:rsid w:val="00DE1ABC"/>
    <w:rsid w:val="00DE1C50"/>
    <w:rsid w:val="00DE2F6F"/>
    <w:rsid w:val="00DE3138"/>
    <w:rsid w:val="00DE3433"/>
    <w:rsid w:val="00DE35C6"/>
    <w:rsid w:val="00DE4F82"/>
    <w:rsid w:val="00DE53BC"/>
    <w:rsid w:val="00DE5906"/>
    <w:rsid w:val="00DE6A8A"/>
    <w:rsid w:val="00DE7169"/>
    <w:rsid w:val="00DE77E3"/>
    <w:rsid w:val="00DE783F"/>
    <w:rsid w:val="00DE7A08"/>
    <w:rsid w:val="00DF0230"/>
    <w:rsid w:val="00DF0A81"/>
    <w:rsid w:val="00DF0ABE"/>
    <w:rsid w:val="00DF0E0E"/>
    <w:rsid w:val="00DF1B82"/>
    <w:rsid w:val="00DF2F78"/>
    <w:rsid w:val="00DF3365"/>
    <w:rsid w:val="00DF4246"/>
    <w:rsid w:val="00DF49F0"/>
    <w:rsid w:val="00DF4ACD"/>
    <w:rsid w:val="00DF4F20"/>
    <w:rsid w:val="00DF5631"/>
    <w:rsid w:val="00DF5708"/>
    <w:rsid w:val="00DF5B64"/>
    <w:rsid w:val="00DF5EDB"/>
    <w:rsid w:val="00DF5F8A"/>
    <w:rsid w:val="00DF6CBD"/>
    <w:rsid w:val="00DF6DB7"/>
    <w:rsid w:val="00DF7BAB"/>
    <w:rsid w:val="00DF7FF6"/>
    <w:rsid w:val="00E00E3B"/>
    <w:rsid w:val="00E00FE0"/>
    <w:rsid w:val="00E01B6B"/>
    <w:rsid w:val="00E02723"/>
    <w:rsid w:val="00E0274E"/>
    <w:rsid w:val="00E0368F"/>
    <w:rsid w:val="00E039F1"/>
    <w:rsid w:val="00E04AF0"/>
    <w:rsid w:val="00E0631D"/>
    <w:rsid w:val="00E063C9"/>
    <w:rsid w:val="00E06897"/>
    <w:rsid w:val="00E07764"/>
    <w:rsid w:val="00E079E5"/>
    <w:rsid w:val="00E10776"/>
    <w:rsid w:val="00E10AEA"/>
    <w:rsid w:val="00E10E0E"/>
    <w:rsid w:val="00E111C5"/>
    <w:rsid w:val="00E113A3"/>
    <w:rsid w:val="00E11469"/>
    <w:rsid w:val="00E11A3F"/>
    <w:rsid w:val="00E14051"/>
    <w:rsid w:val="00E14372"/>
    <w:rsid w:val="00E145FC"/>
    <w:rsid w:val="00E15ABC"/>
    <w:rsid w:val="00E15E78"/>
    <w:rsid w:val="00E163F3"/>
    <w:rsid w:val="00E1690D"/>
    <w:rsid w:val="00E16971"/>
    <w:rsid w:val="00E16FC7"/>
    <w:rsid w:val="00E17E2B"/>
    <w:rsid w:val="00E20456"/>
    <w:rsid w:val="00E2050C"/>
    <w:rsid w:val="00E220C8"/>
    <w:rsid w:val="00E221D9"/>
    <w:rsid w:val="00E22281"/>
    <w:rsid w:val="00E230AF"/>
    <w:rsid w:val="00E236F9"/>
    <w:rsid w:val="00E243CA"/>
    <w:rsid w:val="00E24FC7"/>
    <w:rsid w:val="00E2598B"/>
    <w:rsid w:val="00E2675F"/>
    <w:rsid w:val="00E30042"/>
    <w:rsid w:val="00E30D43"/>
    <w:rsid w:val="00E30F6F"/>
    <w:rsid w:val="00E316A2"/>
    <w:rsid w:val="00E31BB2"/>
    <w:rsid w:val="00E32074"/>
    <w:rsid w:val="00E326FA"/>
    <w:rsid w:val="00E34744"/>
    <w:rsid w:val="00E34A97"/>
    <w:rsid w:val="00E3550D"/>
    <w:rsid w:val="00E35BB9"/>
    <w:rsid w:val="00E35CC3"/>
    <w:rsid w:val="00E36709"/>
    <w:rsid w:val="00E36CDD"/>
    <w:rsid w:val="00E37874"/>
    <w:rsid w:val="00E404DE"/>
    <w:rsid w:val="00E4265D"/>
    <w:rsid w:val="00E426D3"/>
    <w:rsid w:val="00E42ECD"/>
    <w:rsid w:val="00E43430"/>
    <w:rsid w:val="00E44425"/>
    <w:rsid w:val="00E44AAF"/>
    <w:rsid w:val="00E44B1A"/>
    <w:rsid w:val="00E45366"/>
    <w:rsid w:val="00E453B1"/>
    <w:rsid w:val="00E455A1"/>
    <w:rsid w:val="00E46F72"/>
    <w:rsid w:val="00E47EFD"/>
    <w:rsid w:val="00E504D3"/>
    <w:rsid w:val="00E50CB2"/>
    <w:rsid w:val="00E50E75"/>
    <w:rsid w:val="00E51B54"/>
    <w:rsid w:val="00E52274"/>
    <w:rsid w:val="00E5228B"/>
    <w:rsid w:val="00E529CC"/>
    <w:rsid w:val="00E5462C"/>
    <w:rsid w:val="00E55BA8"/>
    <w:rsid w:val="00E56DC6"/>
    <w:rsid w:val="00E6051F"/>
    <w:rsid w:val="00E612AD"/>
    <w:rsid w:val="00E6132D"/>
    <w:rsid w:val="00E613C5"/>
    <w:rsid w:val="00E6168F"/>
    <w:rsid w:val="00E6190F"/>
    <w:rsid w:val="00E6205B"/>
    <w:rsid w:val="00E62704"/>
    <w:rsid w:val="00E62B0A"/>
    <w:rsid w:val="00E6318A"/>
    <w:rsid w:val="00E636D0"/>
    <w:rsid w:val="00E63DDD"/>
    <w:rsid w:val="00E64B3C"/>
    <w:rsid w:val="00E64D33"/>
    <w:rsid w:val="00E6592C"/>
    <w:rsid w:val="00E6638D"/>
    <w:rsid w:val="00E66767"/>
    <w:rsid w:val="00E669F6"/>
    <w:rsid w:val="00E66B1E"/>
    <w:rsid w:val="00E67021"/>
    <w:rsid w:val="00E67370"/>
    <w:rsid w:val="00E6790F"/>
    <w:rsid w:val="00E67D6F"/>
    <w:rsid w:val="00E67E57"/>
    <w:rsid w:val="00E70842"/>
    <w:rsid w:val="00E73209"/>
    <w:rsid w:val="00E73F44"/>
    <w:rsid w:val="00E744DD"/>
    <w:rsid w:val="00E7496E"/>
    <w:rsid w:val="00E7518C"/>
    <w:rsid w:val="00E753BC"/>
    <w:rsid w:val="00E75915"/>
    <w:rsid w:val="00E76177"/>
    <w:rsid w:val="00E771E9"/>
    <w:rsid w:val="00E777D4"/>
    <w:rsid w:val="00E7781C"/>
    <w:rsid w:val="00E77BD2"/>
    <w:rsid w:val="00E800FA"/>
    <w:rsid w:val="00E80945"/>
    <w:rsid w:val="00E80D70"/>
    <w:rsid w:val="00E80EF9"/>
    <w:rsid w:val="00E811F7"/>
    <w:rsid w:val="00E81C55"/>
    <w:rsid w:val="00E82A0C"/>
    <w:rsid w:val="00E832B0"/>
    <w:rsid w:val="00E834F9"/>
    <w:rsid w:val="00E83B79"/>
    <w:rsid w:val="00E843EA"/>
    <w:rsid w:val="00E84434"/>
    <w:rsid w:val="00E84BC6"/>
    <w:rsid w:val="00E84D2D"/>
    <w:rsid w:val="00E84D62"/>
    <w:rsid w:val="00E85968"/>
    <w:rsid w:val="00E86A2C"/>
    <w:rsid w:val="00E86AE8"/>
    <w:rsid w:val="00E872E4"/>
    <w:rsid w:val="00E90BC6"/>
    <w:rsid w:val="00E92489"/>
    <w:rsid w:val="00E94BD0"/>
    <w:rsid w:val="00E956A6"/>
    <w:rsid w:val="00E9654A"/>
    <w:rsid w:val="00E9689F"/>
    <w:rsid w:val="00E9691F"/>
    <w:rsid w:val="00E96CD8"/>
    <w:rsid w:val="00E97353"/>
    <w:rsid w:val="00E975AC"/>
    <w:rsid w:val="00E97708"/>
    <w:rsid w:val="00E97C9E"/>
    <w:rsid w:val="00EA02D8"/>
    <w:rsid w:val="00EA13CE"/>
    <w:rsid w:val="00EA186A"/>
    <w:rsid w:val="00EA31C0"/>
    <w:rsid w:val="00EA31EE"/>
    <w:rsid w:val="00EA4361"/>
    <w:rsid w:val="00EA44D9"/>
    <w:rsid w:val="00EA4606"/>
    <w:rsid w:val="00EA4E02"/>
    <w:rsid w:val="00EA516D"/>
    <w:rsid w:val="00EA54A6"/>
    <w:rsid w:val="00EA7391"/>
    <w:rsid w:val="00EA7C34"/>
    <w:rsid w:val="00EB002D"/>
    <w:rsid w:val="00EB1BEB"/>
    <w:rsid w:val="00EB1C25"/>
    <w:rsid w:val="00EB224B"/>
    <w:rsid w:val="00EB233C"/>
    <w:rsid w:val="00EB293D"/>
    <w:rsid w:val="00EB3966"/>
    <w:rsid w:val="00EB4035"/>
    <w:rsid w:val="00EB4EC4"/>
    <w:rsid w:val="00EB5943"/>
    <w:rsid w:val="00EB5B59"/>
    <w:rsid w:val="00EB6C8B"/>
    <w:rsid w:val="00EB6F4F"/>
    <w:rsid w:val="00EB6FD6"/>
    <w:rsid w:val="00EC14B9"/>
    <w:rsid w:val="00EC181D"/>
    <w:rsid w:val="00EC20E8"/>
    <w:rsid w:val="00EC21F1"/>
    <w:rsid w:val="00EC2483"/>
    <w:rsid w:val="00EC2DB8"/>
    <w:rsid w:val="00EC2E96"/>
    <w:rsid w:val="00EC353E"/>
    <w:rsid w:val="00EC3548"/>
    <w:rsid w:val="00EC3A33"/>
    <w:rsid w:val="00EC43BA"/>
    <w:rsid w:val="00EC5C46"/>
    <w:rsid w:val="00EC6F30"/>
    <w:rsid w:val="00EC768D"/>
    <w:rsid w:val="00EC7B89"/>
    <w:rsid w:val="00EC7D39"/>
    <w:rsid w:val="00EC7DD5"/>
    <w:rsid w:val="00ED039E"/>
    <w:rsid w:val="00ED047F"/>
    <w:rsid w:val="00ED0630"/>
    <w:rsid w:val="00ED0BE4"/>
    <w:rsid w:val="00ED102B"/>
    <w:rsid w:val="00ED113C"/>
    <w:rsid w:val="00ED24F1"/>
    <w:rsid w:val="00ED269F"/>
    <w:rsid w:val="00ED2820"/>
    <w:rsid w:val="00ED2CE0"/>
    <w:rsid w:val="00ED2DD3"/>
    <w:rsid w:val="00ED3232"/>
    <w:rsid w:val="00ED3335"/>
    <w:rsid w:val="00ED356C"/>
    <w:rsid w:val="00ED3694"/>
    <w:rsid w:val="00ED3A6E"/>
    <w:rsid w:val="00ED4FC8"/>
    <w:rsid w:val="00ED5708"/>
    <w:rsid w:val="00ED57CC"/>
    <w:rsid w:val="00ED66BB"/>
    <w:rsid w:val="00ED717A"/>
    <w:rsid w:val="00EE071A"/>
    <w:rsid w:val="00EE0F01"/>
    <w:rsid w:val="00EE2FD2"/>
    <w:rsid w:val="00EE311B"/>
    <w:rsid w:val="00EE3253"/>
    <w:rsid w:val="00EE35B6"/>
    <w:rsid w:val="00EE3742"/>
    <w:rsid w:val="00EE3977"/>
    <w:rsid w:val="00EE435A"/>
    <w:rsid w:val="00EE4953"/>
    <w:rsid w:val="00EE4E0B"/>
    <w:rsid w:val="00EE52D4"/>
    <w:rsid w:val="00EE565C"/>
    <w:rsid w:val="00EE5712"/>
    <w:rsid w:val="00EE5D31"/>
    <w:rsid w:val="00EE5F80"/>
    <w:rsid w:val="00EE603F"/>
    <w:rsid w:val="00EE6137"/>
    <w:rsid w:val="00EE667A"/>
    <w:rsid w:val="00EE6A58"/>
    <w:rsid w:val="00EE774D"/>
    <w:rsid w:val="00EE7BB6"/>
    <w:rsid w:val="00EF09FB"/>
    <w:rsid w:val="00EF15BE"/>
    <w:rsid w:val="00EF15E6"/>
    <w:rsid w:val="00EF16EB"/>
    <w:rsid w:val="00EF1FE0"/>
    <w:rsid w:val="00EF239F"/>
    <w:rsid w:val="00EF2D86"/>
    <w:rsid w:val="00EF307F"/>
    <w:rsid w:val="00EF32DB"/>
    <w:rsid w:val="00EF4062"/>
    <w:rsid w:val="00EF4AC3"/>
    <w:rsid w:val="00EF5027"/>
    <w:rsid w:val="00EF5A36"/>
    <w:rsid w:val="00EF5CDD"/>
    <w:rsid w:val="00EF6103"/>
    <w:rsid w:val="00EF6F6C"/>
    <w:rsid w:val="00EF741C"/>
    <w:rsid w:val="00EF78EB"/>
    <w:rsid w:val="00EF7A9E"/>
    <w:rsid w:val="00F01B68"/>
    <w:rsid w:val="00F01D58"/>
    <w:rsid w:val="00F0267A"/>
    <w:rsid w:val="00F03243"/>
    <w:rsid w:val="00F03914"/>
    <w:rsid w:val="00F04DAD"/>
    <w:rsid w:val="00F04F01"/>
    <w:rsid w:val="00F050B0"/>
    <w:rsid w:val="00F05269"/>
    <w:rsid w:val="00F05337"/>
    <w:rsid w:val="00F0545D"/>
    <w:rsid w:val="00F054F4"/>
    <w:rsid w:val="00F05DFB"/>
    <w:rsid w:val="00F05E59"/>
    <w:rsid w:val="00F062F2"/>
    <w:rsid w:val="00F072C7"/>
    <w:rsid w:val="00F104F5"/>
    <w:rsid w:val="00F10B93"/>
    <w:rsid w:val="00F10DFC"/>
    <w:rsid w:val="00F11761"/>
    <w:rsid w:val="00F11C1E"/>
    <w:rsid w:val="00F1237E"/>
    <w:rsid w:val="00F12C00"/>
    <w:rsid w:val="00F15223"/>
    <w:rsid w:val="00F15675"/>
    <w:rsid w:val="00F15BA2"/>
    <w:rsid w:val="00F160F1"/>
    <w:rsid w:val="00F1632F"/>
    <w:rsid w:val="00F166E8"/>
    <w:rsid w:val="00F16E17"/>
    <w:rsid w:val="00F16ECF"/>
    <w:rsid w:val="00F1720A"/>
    <w:rsid w:val="00F17218"/>
    <w:rsid w:val="00F17393"/>
    <w:rsid w:val="00F1756B"/>
    <w:rsid w:val="00F17FCA"/>
    <w:rsid w:val="00F20500"/>
    <w:rsid w:val="00F208D5"/>
    <w:rsid w:val="00F20FB6"/>
    <w:rsid w:val="00F2275D"/>
    <w:rsid w:val="00F22933"/>
    <w:rsid w:val="00F23394"/>
    <w:rsid w:val="00F2345F"/>
    <w:rsid w:val="00F235E1"/>
    <w:rsid w:val="00F24441"/>
    <w:rsid w:val="00F252DB"/>
    <w:rsid w:val="00F261B8"/>
    <w:rsid w:val="00F269A6"/>
    <w:rsid w:val="00F26C52"/>
    <w:rsid w:val="00F26D9C"/>
    <w:rsid w:val="00F3021D"/>
    <w:rsid w:val="00F30435"/>
    <w:rsid w:val="00F317E5"/>
    <w:rsid w:val="00F31AD4"/>
    <w:rsid w:val="00F326D0"/>
    <w:rsid w:val="00F329FA"/>
    <w:rsid w:val="00F3347D"/>
    <w:rsid w:val="00F339F7"/>
    <w:rsid w:val="00F342CA"/>
    <w:rsid w:val="00F3441C"/>
    <w:rsid w:val="00F34D9B"/>
    <w:rsid w:val="00F350D8"/>
    <w:rsid w:val="00F3540F"/>
    <w:rsid w:val="00F3621F"/>
    <w:rsid w:val="00F3622F"/>
    <w:rsid w:val="00F365EF"/>
    <w:rsid w:val="00F368E7"/>
    <w:rsid w:val="00F369A1"/>
    <w:rsid w:val="00F404AD"/>
    <w:rsid w:val="00F4109B"/>
    <w:rsid w:val="00F41B72"/>
    <w:rsid w:val="00F41B97"/>
    <w:rsid w:val="00F41D0C"/>
    <w:rsid w:val="00F434A3"/>
    <w:rsid w:val="00F43B45"/>
    <w:rsid w:val="00F44506"/>
    <w:rsid w:val="00F456F3"/>
    <w:rsid w:val="00F456FA"/>
    <w:rsid w:val="00F4584C"/>
    <w:rsid w:val="00F46B89"/>
    <w:rsid w:val="00F475AA"/>
    <w:rsid w:val="00F476BB"/>
    <w:rsid w:val="00F5028F"/>
    <w:rsid w:val="00F5071B"/>
    <w:rsid w:val="00F52B3E"/>
    <w:rsid w:val="00F535CC"/>
    <w:rsid w:val="00F53B63"/>
    <w:rsid w:val="00F54125"/>
    <w:rsid w:val="00F54CFB"/>
    <w:rsid w:val="00F54F32"/>
    <w:rsid w:val="00F56BEF"/>
    <w:rsid w:val="00F57119"/>
    <w:rsid w:val="00F57395"/>
    <w:rsid w:val="00F5787E"/>
    <w:rsid w:val="00F609C9"/>
    <w:rsid w:val="00F609ED"/>
    <w:rsid w:val="00F61C09"/>
    <w:rsid w:val="00F6266C"/>
    <w:rsid w:val="00F629AA"/>
    <w:rsid w:val="00F6372D"/>
    <w:rsid w:val="00F64A5F"/>
    <w:rsid w:val="00F64AA0"/>
    <w:rsid w:val="00F64F31"/>
    <w:rsid w:val="00F65448"/>
    <w:rsid w:val="00F655E6"/>
    <w:rsid w:val="00F66056"/>
    <w:rsid w:val="00F660A8"/>
    <w:rsid w:val="00F66426"/>
    <w:rsid w:val="00F66603"/>
    <w:rsid w:val="00F667ED"/>
    <w:rsid w:val="00F66A88"/>
    <w:rsid w:val="00F66AF6"/>
    <w:rsid w:val="00F675D3"/>
    <w:rsid w:val="00F67715"/>
    <w:rsid w:val="00F7025A"/>
    <w:rsid w:val="00F707C4"/>
    <w:rsid w:val="00F712BD"/>
    <w:rsid w:val="00F716C4"/>
    <w:rsid w:val="00F71F87"/>
    <w:rsid w:val="00F72E0B"/>
    <w:rsid w:val="00F735E3"/>
    <w:rsid w:val="00F73A3C"/>
    <w:rsid w:val="00F7416B"/>
    <w:rsid w:val="00F74173"/>
    <w:rsid w:val="00F75103"/>
    <w:rsid w:val="00F7577F"/>
    <w:rsid w:val="00F765E7"/>
    <w:rsid w:val="00F77A41"/>
    <w:rsid w:val="00F77CBC"/>
    <w:rsid w:val="00F80116"/>
    <w:rsid w:val="00F80543"/>
    <w:rsid w:val="00F807EF"/>
    <w:rsid w:val="00F8177E"/>
    <w:rsid w:val="00F82404"/>
    <w:rsid w:val="00F824C8"/>
    <w:rsid w:val="00F82C32"/>
    <w:rsid w:val="00F82C5E"/>
    <w:rsid w:val="00F82F7F"/>
    <w:rsid w:val="00F83070"/>
    <w:rsid w:val="00F83C82"/>
    <w:rsid w:val="00F842E6"/>
    <w:rsid w:val="00F849B3"/>
    <w:rsid w:val="00F855EA"/>
    <w:rsid w:val="00F85CD9"/>
    <w:rsid w:val="00F860DE"/>
    <w:rsid w:val="00F86F5A"/>
    <w:rsid w:val="00F8714A"/>
    <w:rsid w:val="00F87EEC"/>
    <w:rsid w:val="00F87FCC"/>
    <w:rsid w:val="00F907D4"/>
    <w:rsid w:val="00F90B39"/>
    <w:rsid w:val="00F91410"/>
    <w:rsid w:val="00F92883"/>
    <w:rsid w:val="00F93340"/>
    <w:rsid w:val="00F93F31"/>
    <w:rsid w:val="00F94C0B"/>
    <w:rsid w:val="00F951F3"/>
    <w:rsid w:val="00F954E2"/>
    <w:rsid w:val="00F966E1"/>
    <w:rsid w:val="00F96702"/>
    <w:rsid w:val="00F96985"/>
    <w:rsid w:val="00F974C6"/>
    <w:rsid w:val="00FA00B5"/>
    <w:rsid w:val="00FA0543"/>
    <w:rsid w:val="00FA0855"/>
    <w:rsid w:val="00FA0FE5"/>
    <w:rsid w:val="00FA11C2"/>
    <w:rsid w:val="00FA204D"/>
    <w:rsid w:val="00FA29AB"/>
    <w:rsid w:val="00FA2C1A"/>
    <w:rsid w:val="00FA386C"/>
    <w:rsid w:val="00FA4BC5"/>
    <w:rsid w:val="00FA4FD7"/>
    <w:rsid w:val="00FA52D9"/>
    <w:rsid w:val="00FA5915"/>
    <w:rsid w:val="00FA5CFB"/>
    <w:rsid w:val="00FA628F"/>
    <w:rsid w:val="00FA6763"/>
    <w:rsid w:val="00FA7A11"/>
    <w:rsid w:val="00FA7F01"/>
    <w:rsid w:val="00FB0170"/>
    <w:rsid w:val="00FB0ABF"/>
    <w:rsid w:val="00FB155A"/>
    <w:rsid w:val="00FB16C7"/>
    <w:rsid w:val="00FB1B6C"/>
    <w:rsid w:val="00FB1DFB"/>
    <w:rsid w:val="00FB2017"/>
    <w:rsid w:val="00FB2B85"/>
    <w:rsid w:val="00FB3342"/>
    <w:rsid w:val="00FB3916"/>
    <w:rsid w:val="00FB3A39"/>
    <w:rsid w:val="00FB3EF0"/>
    <w:rsid w:val="00FB435E"/>
    <w:rsid w:val="00FB4389"/>
    <w:rsid w:val="00FB4576"/>
    <w:rsid w:val="00FB4B00"/>
    <w:rsid w:val="00FB4E92"/>
    <w:rsid w:val="00FB4F5D"/>
    <w:rsid w:val="00FB5ED3"/>
    <w:rsid w:val="00FB721C"/>
    <w:rsid w:val="00FB7A30"/>
    <w:rsid w:val="00FB7DEE"/>
    <w:rsid w:val="00FB7FD9"/>
    <w:rsid w:val="00FC017D"/>
    <w:rsid w:val="00FC030B"/>
    <w:rsid w:val="00FC0707"/>
    <w:rsid w:val="00FC135C"/>
    <w:rsid w:val="00FC1C59"/>
    <w:rsid w:val="00FC23DF"/>
    <w:rsid w:val="00FC26B0"/>
    <w:rsid w:val="00FC2C65"/>
    <w:rsid w:val="00FC384E"/>
    <w:rsid w:val="00FC38EA"/>
    <w:rsid w:val="00FC4238"/>
    <w:rsid w:val="00FC6755"/>
    <w:rsid w:val="00FC6944"/>
    <w:rsid w:val="00FC6F8E"/>
    <w:rsid w:val="00FD100E"/>
    <w:rsid w:val="00FD1556"/>
    <w:rsid w:val="00FD3A6E"/>
    <w:rsid w:val="00FD3C41"/>
    <w:rsid w:val="00FD47E2"/>
    <w:rsid w:val="00FD4ED3"/>
    <w:rsid w:val="00FD4F50"/>
    <w:rsid w:val="00FD50AA"/>
    <w:rsid w:val="00FD5100"/>
    <w:rsid w:val="00FD5271"/>
    <w:rsid w:val="00FD5738"/>
    <w:rsid w:val="00FD5CAC"/>
    <w:rsid w:val="00FD5CF3"/>
    <w:rsid w:val="00FD5F13"/>
    <w:rsid w:val="00FD6F8E"/>
    <w:rsid w:val="00FD6FA9"/>
    <w:rsid w:val="00FD73AC"/>
    <w:rsid w:val="00FE05E1"/>
    <w:rsid w:val="00FE1BC4"/>
    <w:rsid w:val="00FE2408"/>
    <w:rsid w:val="00FE44ED"/>
    <w:rsid w:val="00FE4B5E"/>
    <w:rsid w:val="00FE4DFD"/>
    <w:rsid w:val="00FE5364"/>
    <w:rsid w:val="00FE777F"/>
    <w:rsid w:val="00FF0530"/>
    <w:rsid w:val="00FF05C0"/>
    <w:rsid w:val="00FF0CBC"/>
    <w:rsid w:val="00FF0DC4"/>
    <w:rsid w:val="00FF0FCD"/>
    <w:rsid w:val="00FF1025"/>
    <w:rsid w:val="00FF1A31"/>
    <w:rsid w:val="00FF238A"/>
    <w:rsid w:val="00FF2431"/>
    <w:rsid w:val="00FF2D9D"/>
    <w:rsid w:val="00FF317E"/>
    <w:rsid w:val="00FF3742"/>
    <w:rsid w:val="00FF3831"/>
    <w:rsid w:val="00FF418F"/>
    <w:rsid w:val="00FF46A3"/>
    <w:rsid w:val="00FF4DB0"/>
    <w:rsid w:val="00FF4DC6"/>
    <w:rsid w:val="00FF4FFA"/>
    <w:rsid w:val="00FF5B46"/>
    <w:rsid w:val="00FF60BF"/>
    <w:rsid w:val="00FF6D8A"/>
    <w:rsid w:val="00FF7D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15:docId w15:val="{A496A3A8-BF4A-4A30-84E3-C2891CB9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128"/>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E9654A"/>
    <w:pPr>
      <w:keepNext/>
      <w:jc w:val="center"/>
      <w:outlineLvl w:val="0"/>
    </w:pPr>
    <w:rPr>
      <w:rFonts w:ascii="Times New Roman" w:hAnsi="Times New Roman" w:cs="Times New Roman"/>
      <w:b/>
      <w:sz w:val="24"/>
      <w:lang w:eastAsia="x-none"/>
    </w:rPr>
  </w:style>
  <w:style w:type="paragraph" w:styleId="Heading2">
    <w:name w:val="heading 2"/>
    <w:basedOn w:val="Normal"/>
    <w:next w:val="Normal"/>
    <w:link w:val="Heading2Char"/>
    <w:unhideWhenUsed/>
    <w:qFormat/>
    <w:rsid w:val="00E613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D6128"/>
    <w:pPr>
      <w:keepNext/>
      <w:outlineLvl w:val="2"/>
    </w:pPr>
    <w:rPr>
      <w:b/>
      <w:bCs/>
    </w:rPr>
  </w:style>
  <w:style w:type="paragraph" w:styleId="Heading4">
    <w:name w:val="heading 4"/>
    <w:basedOn w:val="Normal"/>
    <w:next w:val="Normal"/>
    <w:link w:val="Heading4Char"/>
    <w:unhideWhenUsed/>
    <w:qFormat/>
    <w:rsid w:val="00B9545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62ED6"/>
    <w:pPr>
      <w:keepNext/>
      <w:outlineLvl w:val="4"/>
    </w:pPr>
    <w:rPr>
      <w:sz w:val="22"/>
      <w:szCs w:val="22"/>
      <w:u w:val="single"/>
    </w:rPr>
  </w:style>
  <w:style w:type="paragraph" w:styleId="Heading6">
    <w:name w:val="heading 6"/>
    <w:basedOn w:val="Normal"/>
    <w:next w:val="Normal"/>
    <w:link w:val="Heading6Char"/>
    <w:uiPriority w:val="9"/>
    <w:qFormat/>
    <w:rsid w:val="00344FAC"/>
    <w:pPr>
      <w:keepNext/>
      <w:outlineLvl w:val="5"/>
    </w:pPr>
    <w:rPr>
      <w:rFonts w:cs="Times New Roman"/>
      <w:b/>
      <w:sz w:val="19"/>
    </w:rPr>
  </w:style>
  <w:style w:type="paragraph" w:styleId="Heading7">
    <w:name w:val="heading 7"/>
    <w:basedOn w:val="Normal"/>
    <w:next w:val="Normal"/>
    <w:link w:val="Heading7Char"/>
    <w:uiPriority w:val="9"/>
    <w:semiHidden/>
    <w:unhideWhenUsed/>
    <w:qFormat/>
    <w:rsid w:val="006F344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5E0549"/>
    <w:pPr>
      <w:keepNext/>
      <w:outlineLvl w:val="7"/>
    </w:pPr>
    <w:rPr>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D6128"/>
    <w:rPr>
      <w:rFonts w:ascii="Arial" w:eastAsia="Times New Roman" w:hAnsi="Arial" w:cs="Arial"/>
      <w:b/>
      <w:bCs/>
      <w:sz w:val="20"/>
      <w:szCs w:val="20"/>
    </w:rPr>
  </w:style>
  <w:style w:type="table" w:styleId="TableGrid">
    <w:name w:val="Table Grid"/>
    <w:basedOn w:val="TableNormal"/>
    <w:uiPriority w:val="39"/>
    <w:rsid w:val="004D61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128"/>
    <w:pPr>
      <w:ind w:left="720"/>
      <w:contextualSpacing/>
    </w:pPr>
  </w:style>
  <w:style w:type="character" w:styleId="Hyperlink">
    <w:name w:val="Hyperlink"/>
    <w:basedOn w:val="DefaultParagraphFont"/>
    <w:unhideWhenUsed/>
    <w:rsid w:val="004D6128"/>
    <w:rPr>
      <w:color w:val="0000FF"/>
      <w:u w:val="single"/>
    </w:rPr>
  </w:style>
  <w:style w:type="paragraph" w:styleId="NormalWeb">
    <w:name w:val="Normal (Web)"/>
    <w:basedOn w:val="Normal"/>
    <w:uiPriority w:val="99"/>
    <w:unhideWhenUsed/>
    <w:rsid w:val="004D6128"/>
    <w:rPr>
      <w:rFonts w:ascii="Times New Roman" w:eastAsiaTheme="minorHAnsi" w:hAnsi="Times New Roman" w:cs="Times New Roman"/>
      <w:sz w:val="24"/>
      <w:szCs w:val="24"/>
      <w:lang w:eastAsia="en-GB"/>
    </w:rPr>
  </w:style>
  <w:style w:type="paragraph" w:customStyle="1" w:styleId="Level1">
    <w:name w:val="Level 1"/>
    <w:basedOn w:val="Normal"/>
    <w:uiPriority w:val="99"/>
    <w:semiHidden/>
    <w:rsid w:val="004D6128"/>
    <w:pPr>
      <w:numPr>
        <w:numId w:val="1"/>
      </w:numPr>
      <w:ind w:left="0" w:firstLine="0"/>
      <w:jc w:val="both"/>
    </w:pPr>
    <w:rPr>
      <w:rFonts w:ascii="Verdana" w:eastAsiaTheme="minorHAnsi" w:hAnsi="Verdana" w:cs="Times New Roman"/>
      <w:lang w:eastAsia="en-GB"/>
    </w:rPr>
  </w:style>
  <w:style w:type="paragraph" w:customStyle="1" w:styleId="Level2">
    <w:name w:val="Level 2"/>
    <w:basedOn w:val="Normal"/>
    <w:uiPriority w:val="99"/>
    <w:semiHidden/>
    <w:rsid w:val="004D6128"/>
    <w:pPr>
      <w:numPr>
        <w:ilvl w:val="1"/>
        <w:numId w:val="1"/>
      </w:numPr>
      <w:spacing w:after="240" w:line="312" w:lineRule="auto"/>
      <w:jc w:val="both"/>
    </w:pPr>
    <w:rPr>
      <w:rFonts w:ascii="Verdana" w:eastAsiaTheme="minorHAnsi" w:hAnsi="Verdana" w:cs="Times New Roman"/>
      <w:lang w:eastAsia="en-GB"/>
    </w:rPr>
  </w:style>
  <w:style w:type="paragraph" w:customStyle="1" w:styleId="Level3">
    <w:name w:val="Level 3"/>
    <w:basedOn w:val="Normal"/>
    <w:uiPriority w:val="99"/>
    <w:semiHidden/>
    <w:rsid w:val="004D6128"/>
    <w:pPr>
      <w:numPr>
        <w:ilvl w:val="2"/>
        <w:numId w:val="1"/>
      </w:numPr>
      <w:spacing w:after="240" w:line="312" w:lineRule="auto"/>
      <w:jc w:val="both"/>
    </w:pPr>
    <w:rPr>
      <w:rFonts w:ascii="Verdana" w:eastAsiaTheme="minorHAnsi" w:hAnsi="Verdana" w:cs="Times New Roman"/>
      <w:lang w:eastAsia="en-GB"/>
    </w:rPr>
  </w:style>
  <w:style w:type="paragraph" w:customStyle="1" w:styleId="Level4">
    <w:name w:val="Level 4"/>
    <w:basedOn w:val="Normal"/>
    <w:uiPriority w:val="99"/>
    <w:semiHidden/>
    <w:rsid w:val="004D6128"/>
    <w:pPr>
      <w:numPr>
        <w:ilvl w:val="3"/>
        <w:numId w:val="1"/>
      </w:numPr>
      <w:ind w:left="0" w:firstLine="0"/>
      <w:jc w:val="both"/>
    </w:pPr>
    <w:rPr>
      <w:rFonts w:ascii="Verdana" w:eastAsiaTheme="minorHAnsi" w:hAnsi="Verdana" w:cs="Times New Roman"/>
      <w:lang w:eastAsia="en-GB"/>
    </w:rPr>
  </w:style>
  <w:style w:type="paragraph" w:customStyle="1" w:styleId="Level5">
    <w:name w:val="Level 5"/>
    <w:basedOn w:val="Normal"/>
    <w:uiPriority w:val="99"/>
    <w:semiHidden/>
    <w:rsid w:val="004D6128"/>
    <w:pPr>
      <w:numPr>
        <w:ilvl w:val="4"/>
        <w:numId w:val="1"/>
      </w:numPr>
      <w:spacing w:after="240" w:line="312" w:lineRule="auto"/>
      <w:jc w:val="both"/>
    </w:pPr>
    <w:rPr>
      <w:rFonts w:ascii="Verdana" w:eastAsiaTheme="minorHAnsi" w:hAnsi="Verdana" w:cs="Times New Roman"/>
      <w:lang w:eastAsia="en-GB"/>
    </w:rPr>
  </w:style>
  <w:style w:type="paragraph" w:styleId="BalloonText">
    <w:name w:val="Balloon Text"/>
    <w:basedOn w:val="Normal"/>
    <w:link w:val="BalloonTextChar"/>
    <w:uiPriority w:val="99"/>
    <w:semiHidden/>
    <w:unhideWhenUsed/>
    <w:rsid w:val="004D6128"/>
    <w:rPr>
      <w:rFonts w:ascii="Tahoma" w:hAnsi="Tahoma" w:cs="Tahoma"/>
      <w:sz w:val="16"/>
      <w:szCs w:val="16"/>
    </w:rPr>
  </w:style>
  <w:style w:type="character" w:customStyle="1" w:styleId="BalloonTextChar">
    <w:name w:val="Balloon Text Char"/>
    <w:basedOn w:val="DefaultParagraphFont"/>
    <w:link w:val="BalloonText"/>
    <w:uiPriority w:val="99"/>
    <w:semiHidden/>
    <w:rsid w:val="004D612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34207"/>
    <w:rPr>
      <w:color w:val="800080" w:themeColor="followedHyperlink"/>
      <w:u w:val="single"/>
    </w:rPr>
  </w:style>
  <w:style w:type="character" w:styleId="Emphasis">
    <w:name w:val="Emphasis"/>
    <w:basedOn w:val="DefaultParagraphFont"/>
    <w:uiPriority w:val="20"/>
    <w:qFormat/>
    <w:rsid w:val="00130A1F"/>
    <w:rPr>
      <w:i/>
      <w:iCs/>
    </w:rPr>
  </w:style>
  <w:style w:type="paragraph" w:styleId="Header">
    <w:name w:val="header"/>
    <w:basedOn w:val="Normal"/>
    <w:link w:val="HeaderChar"/>
    <w:uiPriority w:val="99"/>
    <w:unhideWhenUsed/>
    <w:rsid w:val="00FF3742"/>
    <w:pPr>
      <w:tabs>
        <w:tab w:val="center" w:pos="4513"/>
        <w:tab w:val="right" w:pos="9026"/>
      </w:tabs>
    </w:pPr>
  </w:style>
  <w:style w:type="character" w:customStyle="1" w:styleId="HeaderChar">
    <w:name w:val="Header Char"/>
    <w:basedOn w:val="DefaultParagraphFont"/>
    <w:link w:val="Header"/>
    <w:uiPriority w:val="99"/>
    <w:rsid w:val="00FF3742"/>
    <w:rPr>
      <w:rFonts w:ascii="Arial" w:eastAsia="Times New Roman" w:hAnsi="Arial" w:cs="Arial"/>
      <w:sz w:val="20"/>
      <w:szCs w:val="20"/>
    </w:rPr>
  </w:style>
  <w:style w:type="paragraph" w:styleId="Footer">
    <w:name w:val="footer"/>
    <w:basedOn w:val="Normal"/>
    <w:link w:val="FooterChar"/>
    <w:uiPriority w:val="99"/>
    <w:unhideWhenUsed/>
    <w:rsid w:val="00FF3742"/>
    <w:pPr>
      <w:tabs>
        <w:tab w:val="center" w:pos="4513"/>
        <w:tab w:val="right" w:pos="9026"/>
      </w:tabs>
    </w:pPr>
  </w:style>
  <w:style w:type="character" w:customStyle="1" w:styleId="FooterChar">
    <w:name w:val="Footer Char"/>
    <w:basedOn w:val="DefaultParagraphFont"/>
    <w:link w:val="Footer"/>
    <w:uiPriority w:val="99"/>
    <w:rsid w:val="00FF3742"/>
    <w:rPr>
      <w:rFonts w:ascii="Arial" w:eastAsia="Times New Roman" w:hAnsi="Arial" w:cs="Arial"/>
      <w:sz w:val="20"/>
      <w:szCs w:val="20"/>
    </w:rPr>
  </w:style>
  <w:style w:type="character" w:customStyle="1" w:styleId="tgc">
    <w:name w:val="_tgc"/>
    <w:basedOn w:val="DefaultParagraphFont"/>
    <w:rsid w:val="00FD3C41"/>
  </w:style>
  <w:style w:type="paragraph" w:customStyle="1" w:styleId="Bulletsspaced">
    <w:name w:val="Bullets (spaced)"/>
    <w:basedOn w:val="Normal"/>
    <w:link w:val="BulletsspacedChar"/>
    <w:autoRedefine/>
    <w:rsid w:val="009D5447"/>
    <w:pPr>
      <w:numPr>
        <w:ilvl w:val="1"/>
        <w:numId w:val="2"/>
      </w:numPr>
      <w:tabs>
        <w:tab w:val="left" w:pos="993"/>
      </w:tabs>
      <w:spacing w:before="120"/>
      <w:ind w:left="993" w:hanging="426"/>
    </w:pPr>
    <w:rPr>
      <w:rFonts w:ascii="Tahoma" w:hAnsi="Tahoma" w:cs="Times New Roman"/>
      <w:color w:val="000000"/>
      <w:sz w:val="24"/>
      <w:szCs w:val="24"/>
    </w:rPr>
  </w:style>
  <w:style w:type="character" w:customStyle="1" w:styleId="BulletsspacedChar">
    <w:name w:val="Bullets (spaced) Char"/>
    <w:link w:val="Bulletsspaced"/>
    <w:rsid w:val="009D5447"/>
    <w:rPr>
      <w:rFonts w:ascii="Tahoma" w:eastAsia="Times New Roman" w:hAnsi="Tahoma" w:cs="Times New Roman"/>
      <w:color w:val="000000"/>
      <w:sz w:val="24"/>
      <w:szCs w:val="24"/>
    </w:rPr>
  </w:style>
  <w:style w:type="paragraph" w:styleId="Title">
    <w:name w:val="Title"/>
    <w:basedOn w:val="Normal"/>
    <w:link w:val="TitleChar"/>
    <w:uiPriority w:val="10"/>
    <w:qFormat/>
    <w:rsid w:val="009B59F6"/>
    <w:pPr>
      <w:jc w:val="center"/>
    </w:pPr>
    <w:rPr>
      <w:rFonts w:cs="Times New Roman"/>
      <w:b/>
    </w:rPr>
  </w:style>
  <w:style w:type="character" w:customStyle="1" w:styleId="TitleChar">
    <w:name w:val="Title Char"/>
    <w:basedOn w:val="DefaultParagraphFont"/>
    <w:link w:val="Title"/>
    <w:uiPriority w:val="10"/>
    <w:rsid w:val="009B59F6"/>
    <w:rPr>
      <w:rFonts w:ascii="Arial" w:eastAsia="Times New Roman" w:hAnsi="Arial" w:cs="Times New Roman"/>
      <w:b/>
      <w:sz w:val="20"/>
      <w:szCs w:val="20"/>
    </w:rPr>
  </w:style>
  <w:style w:type="character" w:customStyle="1" w:styleId="Heading7Char">
    <w:name w:val="Heading 7 Char"/>
    <w:basedOn w:val="DefaultParagraphFont"/>
    <w:link w:val="Heading7"/>
    <w:uiPriority w:val="9"/>
    <w:semiHidden/>
    <w:rsid w:val="006F3445"/>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qFormat/>
    <w:rsid w:val="00221D33"/>
    <w:pPr>
      <w:widowControl w:val="0"/>
      <w:autoSpaceDE w:val="0"/>
      <w:autoSpaceDN w:val="0"/>
      <w:adjustRightInd w:val="0"/>
      <w:ind w:left="462" w:hanging="360"/>
    </w:pPr>
    <w:rPr>
      <w:rFonts w:eastAsiaTheme="minorEastAsia"/>
      <w:sz w:val="24"/>
      <w:szCs w:val="24"/>
      <w:lang w:eastAsia="en-GB"/>
    </w:rPr>
  </w:style>
  <w:style w:type="character" w:customStyle="1" w:styleId="BodyTextChar">
    <w:name w:val="Body Text Char"/>
    <w:basedOn w:val="DefaultParagraphFont"/>
    <w:link w:val="BodyText"/>
    <w:uiPriority w:val="1"/>
    <w:rsid w:val="00221D33"/>
    <w:rPr>
      <w:rFonts w:ascii="Arial" w:eastAsiaTheme="minorEastAsia" w:hAnsi="Arial" w:cs="Arial"/>
      <w:sz w:val="24"/>
      <w:szCs w:val="24"/>
      <w:lang w:eastAsia="en-GB"/>
    </w:rPr>
  </w:style>
  <w:style w:type="paragraph" w:styleId="NoSpacing">
    <w:name w:val="No Spacing"/>
    <w:uiPriority w:val="1"/>
    <w:qFormat/>
    <w:rsid w:val="00221D33"/>
    <w:pPr>
      <w:spacing w:after="0" w:line="240" w:lineRule="auto"/>
    </w:pPr>
    <w:rPr>
      <w:rFonts w:ascii="Arial" w:eastAsia="Times New Roman" w:hAnsi="Arial" w:cs="Arial"/>
      <w:sz w:val="20"/>
      <w:szCs w:val="20"/>
    </w:rPr>
  </w:style>
  <w:style w:type="paragraph" w:customStyle="1" w:styleId="TableParagraph">
    <w:name w:val="Table Paragraph"/>
    <w:basedOn w:val="Normal"/>
    <w:uiPriority w:val="1"/>
    <w:qFormat/>
    <w:rsid w:val="00B660BC"/>
    <w:pPr>
      <w:widowControl w:val="0"/>
      <w:autoSpaceDE w:val="0"/>
      <w:autoSpaceDN w:val="0"/>
      <w:adjustRightInd w:val="0"/>
    </w:pPr>
    <w:rPr>
      <w:rFonts w:ascii="Times New Roman" w:eastAsiaTheme="minorEastAsia" w:hAnsi="Times New Roman" w:cs="Times New Roman"/>
      <w:sz w:val="24"/>
      <w:szCs w:val="24"/>
      <w:lang w:eastAsia="en-GB"/>
    </w:rPr>
  </w:style>
  <w:style w:type="character" w:customStyle="1" w:styleId="Heading4Char">
    <w:name w:val="Heading 4 Char"/>
    <w:basedOn w:val="DefaultParagraphFont"/>
    <w:link w:val="Heading4"/>
    <w:rsid w:val="00B9545B"/>
    <w:rPr>
      <w:rFonts w:asciiTheme="majorHAnsi" w:eastAsiaTheme="majorEastAsia" w:hAnsiTheme="majorHAnsi" w:cstheme="majorBidi"/>
      <w:b/>
      <w:bCs/>
      <w:i/>
      <w:iCs/>
      <w:color w:val="4F81BD" w:themeColor="accent1"/>
      <w:sz w:val="20"/>
      <w:szCs w:val="20"/>
    </w:rPr>
  </w:style>
  <w:style w:type="character" w:customStyle="1" w:styleId="Heading6Char">
    <w:name w:val="Heading 6 Char"/>
    <w:basedOn w:val="DefaultParagraphFont"/>
    <w:link w:val="Heading6"/>
    <w:rsid w:val="00344FAC"/>
    <w:rPr>
      <w:rFonts w:ascii="Arial" w:eastAsia="Times New Roman" w:hAnsi="Arial" w:cs="Times New Roman"/>
      <w:b/>
      <w:sz w:val="19"/>
      <w:szCs w:val="20"/>
    </w:rPr>
  </w:style>
  <w:style w:type="character" w:customStyle="1" w:styleId="Heading1Char">
    <w:name w:val="Heading 1 Char"/>
    <w:basedOn w:val="DefaultParagraphFont"/>
    <w:link w:val="Heading1"/>
    <w:rsid w:val="00E9654A"/>
    <w:rPr>
      <w:rFonts w:ascii="Times New Roman" w:eastAsia="Times New Roman" w:hAnsi="Times New Roman" w:cs="Times New Roman"/>
      <w:b/>
      <w:sz w:val="24"/>
      <w:szCs w:val="20"/>
      <w:lang w:eastAsia="x-none"/>
    </w:rPr>
  </w:style>
  <w:style w:type="character" w:customStyle="1" w:styleId="Heading6Char1">
    <w:name w:val="Heading 6 Char1"/>
    <w:rsid w:val="00747346"/>
    <w:rPr>
      <w:rFonts w:ascii="Arial" w:eastAsia="Times New Roman" w:hAnsi="Arial" w:cs="Arial"/>
      <w:b/>
      <w:sz w:val="20"/>
    </w:rPr>
  </w:style>
  <w:style w:type="character" w:customStyle="1" w:styleId="Heading8Char">
    <w:name w:val="Heading 8 Char"/>
    <w:basedOn w:val="DefaultParagraphFont"/>
    <w:link w:val="Heading8"/>
    <w:rsid w:val="005E0549"/>
    <w:rPr>
      <w:rFonts w:ascii="Arial" w:eastAsia="Times New Roman" w:hAnsi="Arial" w:cs="Arial"/>
      <w:b/>
      <w:bCs/>
      <w:sz w:val="20"/>
      <w:u w:val="single"/>
    </w:rPr>
  </w:style>
  <w:style w:type="paragraph" w:styleId="PlainText">
    <w:name w:val="Plain Text"/>
    <w:basedOn w:val="Normal"/>
    <w:link w:val="PlainTextChar"/>
    <w:uiPriority w:val="99"/>
    <w:unhideWhenUsed/>
    <w:rsid w:val="00A94F13"/>
    <w:rPr>
      <w:rFonts w:ascii="Calibri" w:eastAsia="Calibri" w:hAnsi="Calibri" w:cs="Consolas"/>
      <w:sz w:val="22"/>
      <w:szCs w:val="21"/>
    </w:rPr>
  </w:style>
  <w:style w:type="character" w:customStyle="1" w:styleId="PlainTextChar">
    <w:name w:val="Plain Text Char"/>
    <w:basedOn w:val="DefaultParagraphFont"/>
    <w:link w:val="PlainText"/>
    <w:uiPriority w:val="99"/>
    <w:rsid w:val="00A94F13"/>
    <w:rPr>
      <w:rFonts w:ascii="Calibri" w:eastAsia="Calibri" w:hAnsi="Calibri" w:cs="Consolas"/>
      <w:szCs w:val="21"/>
    </w:rPr>
  </w:style>
  <w:style w:type="paragraph" w:customStyle="1" w:styleId="Default">
    <w:name w:val="Default"/>
    <w:rsid w:val="003A3943"/>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basedOn w:val="DefaultParagraphFont"/>
    <w:uiPriority w:val="22"/>
    <w:qFormat/>
    <w:rsid w:val="00C0316C"/>
    <w:rPr>
      <w:b/>
      <w:bCs/>
    </w:rPr>
  </w:style>
  <w:style w:type="paragraph" w:customStyle="1" w:styleId="p1">
    <w:name w:val="p1"/>
    <w:basedOn w:val="Normal"/>
    <w:rsid w:val="005332DA"/>
    <w:rPr>
      <w:rFonts w:ascii=".SF UI Text" w:eastAsiaTheme="minorHAnsi" w:hAnsi=".SF UI Text" w:cs="Times New Roman"/>
      <w:color w:val="454545"/>
      <w:sz w:val="26"/>
      <w:szCs w:val="26"/>
      <w:lang w:eastAsia="en-GB"/>
    </w:rPr>
  </w:style>
  <w:style w:type="character" w:customStyle="1" w:styleId="s1">
    <w:name w:val="s1"/>
    <w:basedOn w:val="DefaultParagraphFont"/>
    <w:rsid w:val="005332DA"/>
    <w:rPr>
      <w:rFonts w:ascii=".SFUIText" w:hAnsi=".SFUIText" w:hint="default"/>
      <w:b w:val="0"/>
      <w:bCs w:val="0"/>
      <w:i w:val="0"/>
      <w:iCs w:val="0"/>
      <w:sz w:val="34"/>
      <w:szCs w:val="34"/>
    </w:rPr>
  </w:style>
  <w:style w:type="character" w:customStyle="1" w:styleId="apple-converted-space">
    <w:name w:val="apple-converted-space"/>
    <w:basedOn w:val="DefaultParagraphFont"/>
    <w:rsid w:val="005332DA"/>
  </w:style>
  <w:style w:type="paragraph" w:customStyle="1" w:styleId="p2">
    <w:name w:val="p2"/>
    <w:basedOn w:val="Normal"/>
    <w:rsid w:val="00D40D29"/>
    <w:rPr>
      <w:rFonts w:ascii=".SF UI Text" w:eastAsiaTheme="minorHAnsi" w:hAnsi=".SF UI Text" w:cs="Times New Roman"/>
      <w:color w:val="454545"/>
      <w:sz w:val="26"/>
      <w:szCs w:val="26"/>
      <w:lang w:eastAsia="en-GB"/>
    </w:rPr>
  </w:style>
  <w:style w:type="character" w:customStyle="1" w:styleId="Level1asHeadingtext">
    <w:name w:val="Level 1 as Heading (text)"/>
    <w:rsid w:val="00D62ED6"/>
    <w:rPr>
      <w:b/>
    </w:rPr>
  </w:style>
  <w:style w:type="character" w:customStyle="1" w:styleId="Heading5Char">
    <w:name w:val="Heading 5 Char"/>
    <w:basedOn w:val="DefaultParagraphFont"/>
    <w:link w:val="Heading5"/>
    <w:rsid w:val="00D62ED6"/>
    <w:rPr>
      <w:rFonts w:ascii="Arial" w:eastAsia="Times New Roman" w:hAnsi="Arial" w:cs="Arial"/>
      <w:u w:val="single"/>
    </w:rPr>
  </w:style>
  <w:style w:type="paragraph" w:customStyle="1" w:styleId="N1">
    <w:name w:val="N1"/>
    <w:basedOn w:val="Normal"/>
    <w:next w:val="N2"/>
    <w:rsid w:val="00D62ED6"/>
    <w:pPr>
      <w:numPr>
        <w:numId w:val="3"/>
      </w:numPr>
      <w:spacing w:before="160" w:line="220" w:lineRule="atLeast"/>
      <w:jc w:val="both"/>
    </w:pPr>
    <w:rPr>
      <w:rFonts w:ascii="Times New Roman" w:hAnsi="Times New Roman" w:cs="Times New Roman"/>
      <w:sz w:val="21"/>
    </w:rPr>
  </w:style>
  <w:style w:type="paragraph" w:customStyle="1" w:styleId="N2">
    <w:name w:val="N2"/>
    <w:basedOn w:val="N1"/>
    <w:rsid w:val="00D62ED6"/>
    <w:pPr>
      <w:numPr>
        <w:ilvl w:val="1"/>
      </w:numPr>
      <w:spacing w:before="80"/>
    </w:pPr>
  </w:style>
  <w:style w:type="paragraph" w:customStyle="1" w:styleId="N3">
    <w:name w:val="N3"/>
    <w:basedOn w:val="N2"/>
    <w:rsid w:val="00D62ED6"/>
    <w:pPr>
      <w:numPr>
        <w:ilvl w:val="2"/>
      </w:numPr>
    </w:pPr>
  </w:style>
  <w:style w:type="paragraph" w:customStyle="1" w:styleId="N4">
    <w:name w:val="N4"/>
    <w:basedOn w:val="N3"/>
    <w:rsid w:val="00D62ED6"/>
    <w:pPr>
      <w:numPr>
        <w:ilvl w:val="3"/>
      </w:numPr>
    </w:pPr>
  </w:style>
  <w:style w:type="paragraph" w:customStyle="1" w:styleId="N5">
    <w:name w:val="N5"/>
    <w:basedOn w:val="N4"/>
    <w:rsid w:val="00D62ED6"/>
    <w:pPr>
      <w:numPr>
        <w:ilvl w:val="4"/>
      </w:numPr>
    </w:pPr>
  </w:style>
  <w:style w:type="paragraph" w:styleId="BodyTextIndent">
    <w:name w:val="Body Text Indent"/>
    <w:basedOn w:val="Normal"/>
    <w:link w:val="BodyTextIndentChar"/>
    <w:rsid w:val="00D62ED6"/>
    <w:pPr>
      <w:ind w:left="1620" w:hanging="540"/>
      <w:jc w:val="both"/>
    </w:pPr>
    <w:rPr>
      <w:sz w:val="22"/>
      <w:szCs w:val="22"/>
    </w:rPr>
  </w:style>
  <w:style w:type="character" w:customStyle="1" w:styleId="BodyTextIndentChar">
    <w:name w:val="Body Text Indent Char"/>
    <w:basedOn w:val="DefaultParagraphFont"/>
    <w:link w:val="BodyTextIndent"/>
    <w:rsid w:val="00D62ED6"/>
    <w:rPr>
      <w:rFonts w:ascii="Arial" w:eastAsia="Times New Roman" w:hAnsi="Arial" w:cs="Arial"/>
    </w:rPr>
  </w:style>
  <w:style w:type="character" w:customStyle="1" w:styleId="Heading2Char">
    <w:name w:val="Heading 2 Char"/>
    <w:basedOn w:val="DefaultParagraphFont"/>
    <w:link w:val="Heading2"/>
    <w:rsid w:val="00E6132D"/>
    <w:rPr>
      <w:rFonts w:asciiTheme="majorHAnsi" w:eastAsiaTheme="majorEastAsia" w:hAnsiTheme="majorHAnsi" w:cstheme="majorBidi"/>
      <w:b/>
      <w:bCs/>
      <w:color w:val="4F81BD" w:themeColor="accent1"/>
      <w:sz w:val="26"/>
      <w:szCs w:val="26"/>
    </w:rPr>
  </w:style>
  <w:style w:type="paragraph" w:customStyle="1" w:styleId="Bulletsspaced-lastbullet">
    <w:name w:val="Bullets (spaced) - last bullet"/>
    <w:basedOn w:val="Bulletsspaced"/>
    <w:next w:val="Normal"/>
    <w:link w:val="Bulletsspaced-lastbulletChar"/>
    <w:rsid w:val="00FD1556"/>
    <w:pPr>
      <w:numPr>
        <w:ilvl w:val="0"/>
        <w:numId w:val="0"/>
      </w:numPr>
      <w:tabs>
        <w:tab w:val="clear" w:pos="993"/>
        <w:tab w:val="left" w:pos="567"/>
        <w:tab w:val="num" w:pos="1080"/>
      </w:tabs>
      <w:spacing w:after="240"/>
      <w:ind w:left="992" w:hanging="425"/>
    </w:pPr>
  </w:style>
  <w:style w:type="character" w:customStyle="1" w:styleId="Bulletsspaced-lastbulletChar">
    <w:name w:val="Bullets (spaced) - last bullet Char"/>
    <w:link w:val="Bulletsspaced-lastbullet"/>
    <w:rsid w:val="00FD1556"/>
    <w:rPr>
      <w:rFonts w:ascii="Tahoma" w:eastAsia="Times New Roman" w:hAnsi="Tahoma" w:cs="Times New Roman"/>
      <w:color w:val="000000"/>
      <w:sz w:val="24"/>
      <w:szCs w:val="24"/>
    </w:rPr>
  </w:style>
  <w:style w:type="paragraph" w:customStyle="1" w:styleId="Numberedparagraph">
    <w:name w:val="Numbered paragraph"/>
    <w:basedOn w:val="Normal"/>
    <w:link w:val="NumberedparagraphChar"/>
    <w:autoRedefine/>
    <w:qFormat/>
    <w:rsid w:val="00FD1556"/>
    <w:pPr>
      <w:numPr>
        <w:numId w:val="4"/>
      </w:numPr>
      <w:spacing w:after="240"/>
    </w:pPr>
    <w:rPr>
      <w:rFonts w:ascii="Tahoma" w:hAnsi="Tahoma" w:cs="Times New Roman"/>
      <w:color w:val="000000"/>
      <w:sz w:val="24"/>
      <w:szCs w:val="24"/>
    </w:rPr>
  </w:style>
  <w:style w:type="character" w:customStyle="1" w:styleId="NumberedparagraphChar">
    <w:name w:val="Numbered paragraph Char"/>
    <w:link w:val="Numberedparagraph"/>
    <w:locked/>
    <w:rsid w:val="00FD1556"/>
    <w:rPr>
      <w:rFonts w:ascii="Tahoma" w:eastAsia="Times New Roman" w:hAnsi="Tahoma" w:cs="Times New Roman"/>
      <w:color w:val="000000"/>
      <w:sz w:val="24"/>
      <w:szCs w:val="24"/>
    </w:rPr>
  </w:style>
  <w:style w:type="paragraph" w:styleId="DocumentMap">
    <w:name w:val="Document Map"/>
    <w:basedOn w:val="Normal"/>
    <w:link w:val="DocumentMapChar"/>
    <w:semiHidden/>
    <w:rsid w:val="004C533C"/>
    <w:pPr>
      <w:shd w:val="clear" w:color="auto" w:fill="000080"/>
    </w:pPr>
    <w:rPr>
      <w:rFonts w:ascii="Tahoma" w:hAnsi="Tahoma"/>
      <w:sz w:val="22"/>
      <w:szCs w:val="22"/>
    </w:rPr>
  </w:style>
  <w:style w:type="character" w:customStyle="1" w:styleId="DocumentMapChar">
    <w:name w:val="Document Map Char"/>
    <w:basedOn w:val="DefaultParagraphFont"/>
    <w:link w:val="DocumentMap"/>
    <w:semiHidden/>
    <w:rsid w:val="004C533C"/>
    <w:rPr>
      <w:rFonts w:ascii="Tahoma" w:eastAsia="Times New Roman" w:hAnsi="Tahoma" w:cs="Arial"/>
      <w:shd w:val="clear" w:color="auto" w:fill="000080"/>
    </w:rPr>
  </w:style>
  <w:style w:type="character" w:styleId="FootnoteReference">
    <w:name w:val="footnote reference"/>
    <w:semiHidden/>
    <w:rsid w:val="00C061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9303">
      <w:bodyDiv w:val="1"/>
      <w:marLeft w:val="0"/>
      <w:marRight w:val="0"/>
      <w:marTop w:val="0"/>
      <w:marBottom w:val="0"/>
      <w:divBdr>
        <w:top w:val="none" w:sz="0" w:space="0" w:color="auto"/>
        <w:left w:val="none" w:sz="0" w:space="0" w:color="auto"/>
        <w:bottom w:val="none" w:sz="0" w:space="0" w:color="auto"/>
        <w:right w:val="none" w:sz="0" w:space="0" w:color="auto"/>
      </w:divBdr>
    </w:div>
    <w:div w:id="46029555">
      <w:bodyDiv w:val="1"/>
      <w:marLeft w:val="0"/>
      <w:marRight w:val="0"/>
      <w:marTop w:val="0"/>
      <w:marBottom w:val="0"/>
      <w:divBdr>
        <w:top w:val="none" w:sz="0" w:space="0" w:color="auto"/>
        <w:left w:val="none" w:sz="0" w:space="0" w:color="auto"/>
        <w:bottom w:val="none" w:sz="0" w:space="0" w:color="auto"/>
        <w:right w:val="none" w:sz="0" w:space="0" w:color="auto"/>
      </w:divBdr>
    </w:div>
    <w:div w:id="200824150">
      <w:bodyDiv w:val="1"/>
      <w:marLeft w:val="0"/>
      <w:marRight w:val="0"/>
      <w:marTop w:val="0"/>
      <w:marBottom w:val="0"/>
      <w:divBdr>
        <w:top w:val="none" w:sz="0" w:space="0" w:color="auto"/>
        <w:left w:val="none" w:sz="0" w:space="0" w:color="auto"/>
        <w:bottom w:val="none" w:sz="0" w:space="0" w:color="auto"/>
        <w:right w:val="none" w:sz="0" w:space="0" w:color="auto"/>
      </w:divBdr>
    </w:div>
    <w:div w:id="386228474">
      <w:bodyDiv w:val="1"/>
      <w:marLeft w:val="0"/>
      <w:marRight w:val="0"/>
      <w:marTop w:val="0"/>
      <w:marBottom w:val="0"/>
      <w:divBdr>
        <w:top w:val="none" w:sz="0" w:space="0" w:color="auto"/>
        <w:left w:val="none" w:sz="0" w:space="0" w:color="auto"/>
        <w:bottom w:val="none" w:sz="0" w:space="0" w:color="auto"/>
        <w:right w:val="none" w:sz="0" w:space="0" w:color="auto"/>
      </w:divBdr>
    </w:div>
    <w:div w:id="459954261">
      <w:bodyDiv w:val="1"/>
      <w:marLeft w:val="0"/>
      <w:marRight w:val="0"/>
      <w:marTop w:val="0"/>
      <w:marBottom w:val="0"/>
      <w:divBdr>
        <w:top w:val="none" w:sz="0" w:space="0" w:color="auto"/>
        <w:left w:val="none" w:sz="0" w:space="0" w:color="auto"/>
        <w:bottom w:val="none" w:sz="0" w:space="0" w:color="auto"/>
        <w:right w:val="none" w:sz="0" w:space="0" w:color="auto"/>
      </w:divBdr>
    </w:div>
    <w:div w:id="726681426">
      <w:bodyDiv w:val="1"/>
      <w:marLeft w:val="0"/>
      <w:marRight w:val="0"/>
      <w:marTop w:val="0"/>
      <w:marBottom w:val="0"/>
      <w:divBdr>
        <w:top w:val="none" w:sz="0" w:space="0" w:color="auto"/>
        <w:left w:val="none" w:sz="0" w:space="0" w:color="auto"/>
        <w:bottom w:val="none" w:sz="0" w:space="0" w:color="auto"/>
        <w:right w:val="none" w:sz="0" w:space="0" w:color="auto"/>
      </w:divBdr>
    </w:div>
    <w:div w:id="812914005">
      <w:bodyDiv w:val="1"/>
      <w:marLeft w:val="0"/>
      <w:marRight w:val="0"/>
      <w:marTop w:val="0"/>
      <w:marBottom w:val="0"/>
      <w:divBdr>
        <w:top w:val="none" w:sz="0" w:space="0" w:color="auto"/>
        <w:left w:val="none" w:sz="0" w:space="0" w:color="auto"/>
        <w:bottom w:val="none" w:sz="0" w:space="0" w:color="auto"/>
        <w:right w:val="none" w:sz="0" w:space="0" w:color="auto"/>
      </w:divBdr>
    </w:div>
    <w:div w:id="1313831568">
      <w:bodyDiv w:val="1"/>
      <w:marLeft w:val="0"/>
      <w:marRight w:val="0"/>
      <w:marTop w:val="0"/>
      <w:marBottom w:val="0"/>
      <w:divBdr>
        <w:top w:val="none" w:sz="0" w:space="0" w:color="auto"/>
        <w:left w:val="none" w:sz="0" w:space="0" w:color="auto"/>
        <w:bottom w:val="none" w:sz="0" w:space="0" w:color="auto"/>
        <w:right w:val="none" w:sz="0" w:space="0" w:color="auto"/>
      </w:divBdr>
    </w:div>
    <w:div w:id="1463767394">
      <w:bodyDiv w:val="1"/>
      <w:marLeft w:val="0"/>
      <w:marRight w:val="0"/>
      <w:marTop w:val="0"/>
      <w:marBottom w:val="0"/>
      <w:divBdr>
        <w:top w:val="none" w:sz="0" w:space="0" w:color="auto"/>
        <w:left w:val="none" w:sz="0" w:space="0" w:color="auto"/>
        <w:bottom w:val="none" w:sz="0" w:space="0" w:color="auto"/>
        <w:right w:val="none" w:sz="0" w:space="0" w:color="auto"/>
      </w:divBdr>
    </w:div>
    <w:div w:id="1469199186">
      <w:bodyDiv w:val="1"/>
      <w:marLeft w:val="0"/>
      <w:marRight w:val="0"/>
      <w:marTop w:val="0"/>
      <w:marBottom w:val="0"/>
      <w:divBdr>
        <w:top w:val="none" w:sz="0" w:space="0" w:color="auto"/>
        <w:left w:val="none" w:sz="0" w:space="0" w:color="auto"/>
        <w:bottom w:val="none" w:sz="0" w:space="0" w:color="auto"/>
        <w:right w:val="none" w:sz="0" w:space="0" w:color="auto"/>
      </w:divBdr>
    </w:div>
    <w:div w:id="1496991202">
      <w:bodyDiv w:val="1"/>
      <w:marLeft w:val="0"/>
      <w:marRight w:val="0"/>
      <w:marTop w:val="0"/>
      <w:marBottom w:val="0"/>
      <w:divBdr>
        <w:top w:val="none" w:sz="0" w:space="0" w:color="auto"/>
        <w:left w:val="none" w:sz="0" w:space="0" w:color="auto"/>
        <w:bottom w:val="none" w:sz="0" w:space="0" w:color="auto"/>
        <w:right w:val="none" w:sz="0" w:space="0" w:color="auto"/>
      </w:divBdr>
    </w:div>
    <w:div w:id="1811633623">
      <w:bodyDiv w:val="1"/>
      <w:marLeft w:val="0"/>
      <w:marRight w:val="0"/>
      <w:marTop w:val="0"/>
      <w:marBottom w:val="0"/>
      <w:divBdr>
        <w:top w:val="none" w:sz="0" w:space="0" w:color="auto"/>
        <w:left w:val="none" w:sz="0" w:space="0" w:color="auto"/>
        <w:bottom w:val="none" w:sz="0" w:space="0" w:color="auto"/>
        <w:right w:val="none" w:sz="0" w:space="0" w:color="auto"/>
      </w:divBdr>
    </w:div>
    <w:div w:id="1842351166">
      <w:bodyDiv w:val="1"/>
      <w:marLeft w:val="0"/>
      <w:marRight w:val="0"/>
      <w:marTop w:val="0"/>
      <w:marBottom w:val="0"/>
      <w:divBdr>
        <w:top w:val="none" w:sz="0" w:space="0" w:color="auto"/>
        <w:left w:val="none" w:sz="0" w:space="0" w:color="auto"/>
        <w:bottom w:val="none" w:sz="0" w:space="0" w:color="auto"/>
        <w:right w:val="none" w:sz="0" w:space="0" w:color="auto"/>
      </w:divBdr>
    </w:div>
    <w:div w:id="1918662410">
      <w:bodyDiv w:val="1"/>
      <w:marLeft w:val="0"/>
      <w:marRight w:val="0"/>
      <w:marTop w:val="0"/>
      <w:marBottom w:val="0"/>
      <w:divBdr>
        <w:top w:val="none" w:sz="0" w:space="0" w:color="auto"/>
        <w:left w:val="none" w:sz="0" w:space="0" w:color="auto"/>
        <w:bottom w:val="none" w:sz="0" w:space="0" w:color="auto"/>
        <w:right w:val="none" w:sz="0" w:space="0" w:color="auto"/>
      </w:divBdr>
    </w:div>
    <w:div w:id="205888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CFE6D3.7AA47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E834D-0280-4FE1-9C63-4C3A6A97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2434</Words>
  <Characters>13878</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Worcester College of Technology</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Frost</dc:creator>
  <cp:lastModifiedBy>Anna Brookes</cp:lastModifiedBy>
  <cp:revision>2</cp:revision>
  <cp:lastPrinted>2018-02-12T11:09:00Z</cp:lastPrinted>
  <dcterms:created xsi:type="dcterms:W3CDTF">2019-11-07T13:57:00Z</dcterms:created>
  <dcterms:modified xsi:type="dcterms:W3CDTF">2019-11-07T13:57:00Z</dcterms:modified>
</cp:coreProperties>
</file>